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77E" w:rsidRPr="008A6658" w:rsidRDefault="0086477E" w:rsidP="001D2AE9">
      <w:pPr>
        <w:spacing w:after="0" w:line="240" w:lineRule="auto"/>
        <w:jc w:val="both"/>
        <w:rPr>
          <w:rFonts w:eastAsia="Times New Roman" w:cs="Times New Roman"/>
          <w:b/>
          <w:sz w:val="40"/>
          <w:szCs w:val="40"/>
        </w:rPr>
      </w:pPr>
      <w:bookmarkStart w:id="0" w:name="_GoBack"/>
      <w:bookmarkEnd w:id="0"/>
    </w:p>
    <w:p w:rsidR="00055225" w:rsidRPr="008A6658" w:rsidRDefault="00055225" w:rsidP="001D2AE9">
      <w:pPr>
        <w:spacing w:after="0" w:line="240" w:lineRule="auto"/>
        <w:jc w:val="both"/>
        <w:rPr>
          <w:rFonts w:eastAsia="Times New Roman" w:cs="Times New Roman"/>
          <w:b/>
          <w:sz w:val="28"/>
          <w:szCs w:val="28"/>
        </w:rPr>
      </w:pPr>
    </w:p>
    <w:p w:rsidR="00055225" w:rsidRPr="008A6658" w:rsidRDefault="00055225" w:rsidP="001D2AE9">
      <w:pPr>
        <w:spacing w:after="0" w:line="240" w:lineRule="auto"/>
        <w:jc w:val="both"/>
        <w:rPr>
          <w:rFonts w:eastAsia="Times New Roman" w:cs="Times New Roman"/>
          <w:b/>
          <w:sz w:val="28"/>
          <w:szCs w:val="28"/>
        </w:rPr>
      </w:pPr>
    </w:p>
    <w:p w:rsidR="00055225" w:rsidRPr="008A6658" w:rsidRDefault="00901F6A" w:rsidP="001D2AE9">
      <w:pPr>
        <w:spacing w:after="0" w:line="240" w:lineRule="auto"/>
        <w:jc w:val="center"/>
      </w:pPr>
      <w:r w:rsidRPr="008A6658">
        <w:rPr>
          <w:noProof/>
          <w:lang w:val="en-GB"/>
        </w:rPr>
        <w:drawing>
          <wp:inline distT="0" distB="0" distL="0" distR="0" wp14:anchorId="76270A36" wp14:editId="52BFABBB">
            <wp:extent cx="1263904" cy="936354"/>
            <wp:effectExtent l="0" t="0" r="0" b="0"/>
            <wp:docPr id="45" name="image37.png" descr="Back to Home"/>
            <wp:cNvGraphicFramePr/>
            <a:graphic xmlns:a="http://schemas.openxmlformats.org/drawingml/2006/main">
              <a:graphicData uri="http://schemas.openxmlformats.org/drawingml/2006/picture">
                <pic:pic xmlns:pic="http://schemas.openxmlformats.org/drawingml/2006/picture">
                  <pic:nvPicPr>
                    <pic:cNvPr id="0" name="image37.png" descr="Back to Home"/>
                    <pic:cNvPicPr preferRelativeResize="0"/>
                  </pic:nvPicPr>
                  <pic:blipFill>
                    <a:blip r:embed="rId8"/>
                    <a:srcRect/>
                    <a:stretch>
                      <a:fillRect/>
                    </a:stretch>
                  </pic:blipFill>
                  <pic:spPr>
                    <a:xfrm>
                      <a:off x="0" y="0"/>
                      <a:ext cx="1296723" cy="960667"/>
                    </a:xfrm>
                    <a:prstGeom prst="rect">
                      <a:avLst/>
                    </a:prstGeom>
                    <a:ln/>
                  </pic:spPr>
                </pic:pic>
              </a:graphicData>
            </a:graphic>
          </wp:inline>
        </w:drawing>
      </w:r>
    </w:p>
    <w:p w:rsidR="00055225" w:rsidRPr="008A6658" w:rsidRDefault="00055225" w:rsidP="001D2AE9">
      <w:pPr>
        <w:spacing w:after="0" w:line="240" w:lineRule="auto"/>
        <w:jc w:val="both"/>
      </w:pPr>
    </w:p>
    <w:p w:rsidR="001D2AE9" w:rsidRPr="008A6658" w:rsidRDefault="001D2AE9" w:rsidP="001D2AE9">
      <w:pPr>
        <w:spacing w:after="0" w:line="240" w:lineRule="auto"/>
        <w:jc w:val="center"/>
        <w:rPr>
          <w:rFonts w:eastAsia="Times New Roman" w:cs="Times New Roman"/>
          <w:b/>
          <w:sz w:val="40"/>
          <w:szCs w:val="40"/>
        </w:rPr>
      </w:pPr>
    </w:p>
    <w:p w:rsidR="001D2AE9" w:rsidRPr="008A6658" w:rsidRDefault="001D2AE9" w:rsidP="001D2AE9">
      <w:pPr>
        <w:spacing w:after="0" w:line="240" w:lineRule="auto"/>
        <w:jc w:val="center"/>
        <w:rPr>
          <w:rFonts w:eastAsia="Times New Roman" w:cs="Times New Roman"/>
          <w:b/>
          <w:sz w:val="40"/>
          <w:szCs w:val="40"/>
        </w:rPr>
      </w:pPr>
    </w:p>
    <w:p w:rsidR="0086477E" w:rsidRPr="008A6658" w:rsidRDefault="0086477E" w:rsidP="001D2AE9">
      <w:pPr>
        <w:spacing w:after="0" w:line="240" w:lineRule="auto"/>
        <w:jc w:val="center"/>
        <w:rPr>
          <w:rFonts w:eastAsia="Times New Roman" w:cs="Times New Roman"/>
          <w:b/>
          <w:sz w:val="40"/>
          <w:szCs w:val="40"/>
        </w:rPr>
      </w:pPr>
      <w:r w:rsidRPr="008A6658">
        <w:rPr>
          <w:rFonts w:eastAsia="Times New Roman" w:cs="Times New Roman"/>
          <w:b/>
          <w:sz w:val="40"/>
          <w:szCs w:val="40"/>
        </w:rPr>
        <w:t>Draft Consultation Document</w:t>
      </w:r>
    </w:p>
    <w:p w:rsidR="001D2AE9" w:rsidRPr="008A6658" w:rsidRDefault="001D2AE9" w:rsidP="001D2AE9">
      <w:pPr>
        <w:spacing w:after="0" w:line="240" w:lineRule="auto"/>
        <w:jc w:val="center"/>
        <w:rPr>
          <w:rFonts w:eastAsia="Times New Roman" w:cs="Times New Roman"/>
          <w:b/>
          <w:sz w:val="40"/>
          <w:szCs w:val="40"/>
        </w:rPr>
      </w:pPr>
    </w:p>
    <w:p w:rsidR="001D2AE9" w:rsidRPr="008A6658" w:rsidRDefault="001D2AE9" w:rsidP="001D2AE9">
      <w:pPr>
        <w:spacing w:after="0" w:line="240" w:lineRule="auto"/>
        <w:jc w:val="center"/>
        <w:rPr>
          <w:rFonts w:eastAsia="Times New Roman" w:cs="Times New Roman"/>
          <w:b/>
          <w:sz w:val="40"/>
          <w:szCs w:val="40"/>
        </w:rPr>
      </w:pPr>
    </w:p>
    <w:p w:rsidR="001D2AE9" w:rsidRPr="008A6658" w:rsidRDefault="001D2AE9" w:rsidP="001D2AE9">
      <w:pPr>
        <w:spacing w:after="0" w:line="240" w:lineRule="auto"/>
        <w:jc w:val="center"/>
        <w:rPr>
          <w:rFonts w:eastAsia="Times New Roman" w:cs="Times New Roman"/>
          <w:b/>
          <w:sz w:val="40"/>
          <w:szCs w:val="40"/>
        </w:rPr>
      </w:pPr>
    </w:p>
    <w:p w:rsidR="0086477E" w:rsidRPr="008A6658" w:rsidRDefault="0086477E" w:rsidP="001D2AE9">
      <w:pPr>
        <w:spacing w:after="0" w:line="240" w:lineRule="auto"/>
        <w:jc w:val="center"/>
        <w:rPr>
          <w:rFonts w:eastAsia="Times New Roman" w:cs="Times New Roman"/>
          <w:b/>
          <w:sz w:val="40"/>
          <w:szCs w:val="40"/>
        </w:rPr>
      </w:pPr>
      <w:proofErr w:type="gramStart"/>
      <w:r w:rsidRPr="008A6658">
        <w:rPr>
          <w:rFonts w:eastAsia="Times New Roman" w:cs="Times New Roman"/>
          <w:b/>
          <w:sz w:val="40"/>
          <w:szCs w:val="40"/>
        </w:rPr>
        <w:t>for</w:t>
      </w:r>
      <w:proofErr w:type="gramEnd"/>
    </w:p>
    <w:p w:rsidR="001D2AE9" w:rsidRPr="008A6658" w:rsidRDefault="001D2AE9" w:rsidP="001D2AE9">
      <w:pPr>
        <w:spacing w:after="0" w:line="240" w:lineRule="auto"/>
        <w:jc w:val="center"/>
        <w:rPr>
          <w:rFonts w:eastAsia="Times New Roman" w:cs="Times New Roman"/>
          <w:b/>
          <w:sz w:val="40"/>
          <w:szCs w:val="40"/>
        </w:rPr>
      </w:pPr>
    </w:p>
    <w:p w:rsidR="001D2AE9" w:rsidRPr="008A6658" w:rsidRDefault="001D2AE9" w:rsidP="001D2AE9">
      <w:pPr>
        <w:spacing w:after="0" w:line="240" w:lineRule="auto"/>
        <w:jc w:val="center"/>
        <w:rPr>
          <w:rFonts w:eastAsia="Times New Roman" w:cs="Times New Roman"/>
          <w:b/>
          <w:sz w:val="40"/>
          <w:szCs w:val="40"/>
        </w:rPr>
      </w:pPr>
    </w:p>
    <w:p w:rsidR="001D2AE9" w:rsidRPr="008A6658" w:rsidRDefault="001D2AE9" w:rsidP="001D2AE9">
      <w:pPr>
        <w:spacing w:after="0" w:line="240" w:lineRule="auto"/>
        <w:jc w:val="center"/>
        <w:rPr>
          <w:rFonts w:eastAsia="Times New Roman" w:cs="Times New Roman"/>
          <w:b/>
          <w:sz w:val="40"/>
          <w:szCs w:val="40"/>
        </w:rPr>
      </w:pPr>
    </w:p>
    <w:p w:rsidR="0086477E" w:rsidRPr="008A6658" w:rsidRDefault="0086477E" w:rsidP="001D2AE9">
      <w:pPr>
        <w:spacing w:after="0" w:line="240" w:lineRule="auto"/>
        <w:jc w:val="center"/>
        <w:rPr>
          <w:rFonts w:eastAsia="Times New Roman" w:cs="Times New Roman"/>
          <w:b/>
          <w:sz w:val="40"/>
          <w:szCs w:val="40"/>
        </w:rPr>
      </w:pPr>
      <w:r w:rsidRPr="008A6658">
        <w:rPr>
          <w:rFonts w:eastAsia="Times New Roman" w:cs="Times New Roman"/>
          <w:b/>
          <w:sz w:val="40"/>
          <w:szCs w:val="40"/>
        </w:rPr>
        <w:t>Deployment of Fifth Generation</w:t>
      </w:r>
      <w:r w:rsidR="000E4856" w:rsidRPr="008A6658">
        <w:rPr>
          <w:rFonts w:eastAsia="Times New Roman" w:cs="Times New Roman"/>
          <w:b/>
          <w:sz w:val="40"/>
          <w:szCs w:val="40"/>
        </w:rPr>
        <w:t xml:space="preserve"> (5G)</w:t>
      </w:r>
      <w:r w:rsidR="001D2AE9" w:rsidRPr="008A6658">
        <w:rPr>
          <w:rFonts w:eastAsia="Times New Roman" w:cs="Times New Roman"/>
          <w:b/>
          <w:sz w:val="40"/>
          <w:szCs w:val="40"/>
        </w:rPr>
        <w:t xml:space="preserve"> Mobile </w:t>
      </w:r>
      <w:r w:rsidRPr="008A6658">
        <w:rPr>
          <w:rFonts w:eastAsia="Times New Roman" w:cs="Times New Roman"/>
          <w:b/>
          <w:sz w:val="40"/>
          <w:szCs w:val="40"/>
        </w:rPr>
        <w:t>Technology</w:t>
      </w:r>
      <w:r w:rsidR="001D2AE9" w:rsidRPr="008A6658">
        <w:rPr>
          <w:rFonts w:eastAsia="Times New Roman" w:cs="Times New Roman"/>
          <w:b/>
          <w:sz w:val="40"/>
          <w:szCs w:val="40"/>
        </w:rPr>
        <w:t xml:space="preserve"> </w:t>
      </w:r>
      <w:r w:rsidRPr="008A6658">
        <w:rPr>
          <w:rFonts w:eastAsia="Times New Roman" w:cs="Times New Roman"/>
          <w:b/>
          <w:sz w:val="40"/>
          <w:szCs w:val="40"/>
        </w:rPr>
        <w:t>in Nigeria</w:t>
      </w:r>
    </w:p>
    <w:p w:rsidR="00055225" w:rsidRPr="008A6658" w:rsidRDefault="00055225" w:rsidP="001D2AE9">
      <w:pPr>
        <w:spacing w:after="0" w:line="240" w:lineRule="auto"/>
        <w:jc w:val="center"/>
        <w:rPr>
          <w:rFonts w:eastAsia="Times New Roman" w:cs="Times New Roman"/>
          <w:b/>
          <w:sz w:val="28"/>
          <w:szCs w:val="28"/>
        </w:rPr>
      </w:pPr>
    </w:p>
    <w:p w:rsidR="00055225" w:rsidRPr="008A6658" w:rsidRDefault="00055225" w:rsidP="001D2AE9">
      <w:pPr>
        <w:spacing w:after="0" w:line="240" w:lineRule="auto"/>
        <w:jc w:val="center"/>
        <w:rPr>
          <w:rFonts w:eastAsia="Times New Roman" w:cs="Times New Roman"/>
          <w:b/>
          <w:sz w:val="28"/>
          <w:szCs w:val="28"/>
        </w:rPr>
      </w:pPr>
    </w:p>
    <w:p w:rsidR="00055225" w:rsidRPr="008A6658" w:rsidRDefault="00055225" w:rsidP="001D2AE9">
      <w:pPr>
        <w:spacing w:after="0" w:line="240" w:lineRule="auto"/>
        <w:jc w:val="center"/>
        <w:rPr>
          <w:rFonts w:eastAsia="Times New Roman" w:cs="Times New Roman"/>
          <w:b/>
          <w:sz w:val="28"/>
          <w:szCs w:val="28"/>
        </w:rPr>
      </w:pPr>
    </w:p>
    <w:p w:rsidR="00055225" w:rsidRPr="008A6658" w:rsidRDefault="00055225" w:rsidP="001D2AE9">
      <w:pPr>
        <w:spacing w:after="0" w:line="240" w:lineRule="auto"/>
        <w:jc w:val="both"/>
        <w:rPr>
          <w:rFonts w:eastAsia="Times New Roman" w:cs="Times New Roman"/>
          <w:b/>
          <w:sz w:val="28"/>
          <w:szCs w:val="28"/>
        </w:rPr>
      </w:pPr>
    </w:p>
    <w:p w:rsidR="00055225" w:rsidRPr="008A6658" w:rsidRDefault="00055225" w:rsidP="001D2AE9">
      <w:pPr>
        <w:spacing w:after="0" w:line="240" w:lineRule="auto"/>
        <w:jc w:val="both"/>
        <w:rPr>
          <w:rFonts w:eastAsia="Times New Roman" w:cs="Times New Roman"/>
          <w:b/>
          <w:sz w:val="28"/>
          <w:szCs w:val="28"/>
        </w:rPr>
      </w:pPr>
    </w:p>
    <w:p w:rsidR="001D2AE9" w:rsidRPr="008A6658" w:rsidRDefault="001D2AE9" w:rsidP="001D2AE9">
      <w:pPr>
        <w:spacing w:after="0" w:line="240" w:lineRule="auto"/>
        <w:jc w:val="both"/>
        <w:rPr>
          <w:rFonts w:eastAsia="Times New Roman" w:cs="Times New Roman"/>
          <w:b/>
          <w:sz w:val="28"/>
          <w:szCs w:val="28"/>
        </w:rPr>
      </w:pPr>
    </w:p>
    <w:p w:rsidR="001D2AE9" w:rsidRPr="008A6658" w:rsidRDefault="001D2AE9" w:rsidP="001D2AE9">
      <w:pPr>
        <w:spacing w:after="0" w:line="240" w:lineRule="auto"/>
        <w:jc w:val="both"/>
        <w:rPr>
          <w:rFonts w:eastAsia="Times New Roman" w:cs="Times New Roman"/>
          <w:b/>
          <w:sz w:val="28"/>
          <w:szCs w:val="28"/>
        </w:rPr>
      </w:pPr>
    </w:p>
    <w:p w:rsidR="00055225" w:rsidRPr="008A6658" w:rsidRDefault="00055225" w:rsidP="001D2AE9">
      <w:pPr>
        <w:spacing w:after="0" w:line="240" w:lineRule="auto"/>
        <w:jc w:val="both"/>
        <w:rPr>
          <w:rFonts w:eastAsia="Times New Roman" w:cs="Times New Roman"/>
          <w:b/>
          <w:sz w:val="28"/>
          <w:szCs w:val="28"/>
        </w:rPr>
      </w:pPr>
    </w:p>
    <w:p w:rsidR="00055225" w:rsidRPr="008A6658" w:rsidRDefault="00055225" w:rsidP="001D2AE9">
      <w:pPr>
        <w:spacing w:after="0" w:line="240" w:lineRule="auto"/>
        <w:jc w:val="both"/>
        <w:rPr>
          <w:rFonts w:eastAsia="Times New Roman" w:cs="Times New Roman"/>
          <w:b/>
          <w:sz w:val="28"/>
          <w:szCs w:val="28"/>
        </w:rPr>
      </w:pPr>
    </w:p>
    <w:p w:rsidR="00055225" w:rsidRPr="008A6658" w:rsidRDefault="00055225" w:rsidP="001D2AE9">
      <w:pPr>
        <w:spacing w:after="0" w:line="240" w:lineRule="auto"/>
        <w:jc w:val="both"/>
        <w:rPr>
          <w:rFonts w:eastAsia="Times New Roman" w:cs="Times New Roman"/>
          <w:b/>
          <w:sz w:val="28"/>
          <w:szCs w:val="28"/>
        </w:rPr>
      </w:pPr>
    </w:p>
    <w:p w:rsidR="00055225" w:rsidRPr="008A6658" w:rsidRDefault="00055225" w:rsidP="001D2AE9">
      <w:pPr>
        <w:spacing w:after="0" w:line="240" w:lineRule="auto"/>
        <w:jc w:val="both"/>
        <w:rPr>
          <w:rFonts w:eastAsia="Times New Roman" w:cs="Times New Roman"/>
          <w:b/>
          <w:sz w:val="28"/>
          <w:szCs w:val="28"/>
        </w:rPr>
      </w:pPr>
    </w:p>
    <w:p w:rsidR="00055225" w:rsidRPr="008A6658" w:rsidRDefault="00055225" w:rsidP="001D2AE9">
      <w:pPr>
        <w:spacing w:after="0" w:line="240" w:lineRule="auto"/>
        <w:jc w:val="both"/>
        <w:rPr>
          <w:rFonts w:eastAsia="Times New Roman" w:cs="Times New Roman"/>
          <w:b/>
          <w:sz w:val="28"/>
          <w:szCs w:val="28"/>
        </w:rPr>
      </w:pPr>
    </w:p>
    <w:p w:rsidR="00055225" w:rsidRPr="008A6658" w:rsidRDefault="00055225" w:rsidP="001D2AE9">
      <w:pPr>
        <w:spacing w:after="0" w:line="240" w:lineRule="auto"/>
        <w:jc w:val="both"/>
        <w:rPr>
          <w:rFonts w:eastAsia="Times New Roman" w:cs="Times New Roman"/>
          <w:b/>
          <w:sz w:val="28"/>
          <w:szCs w:val="28"/>
        </w:rPr>
      </w:pPr>
    </w:p>
    <w:p w:rsidR="00055225" w:rsidRPr="008A6658" w:rsidRDefault="00901F6A" w:rsidP="001D2AE9">
      <w:pPr>
        <w:spacing w:after="0" w:line="240" w:lineRule="auto"/>
        <w:jc w:val="center"/>
        <w:rPr>
          <w:rFonts w:eastAsia="Times New Roman" w:cs="Times New Roman"/>
          <w:b/>
          <w:sz w:val="28"/>
          <w:szCs w:val="28"/>
        </w:rPr>
      </w:pPr>
      <w:r w:rsidRPr="008A6658">
        <w:rPr>
          <w:rFonts w:eastAsia="Times New Roman" w:cs="Times New Roman"/>
          <w:b/>
          <w:sz w:val="28"/>
          <w:szCs w:val="28"/>
        </w:rPr>
        <w:t>August</w:t>
      </w:r>
      <w:r w:rsidR="000E4856" w:rsidRPr="008A6658">
        <w:rPr>
          <w:rFonts w:eastAsia="Times New Roman" w:cs="Times New Roman"/>
          <w:b/>
          <w:sz w:val="28"/>
          <w:szCs w:val="28"/>
        </w:rPr>
        <w:t>,</w:t>
      </w:r>
      <w:r w:rsidRPr="008A6658">
        <w:rPr>
          <w:rFonts w:eastAsia="Times New Roman" w:cs="Times New Roman"/>
          <w:b/>
          <w:sz w:val="28"/>
          <w:szCs w:val="28"/>
        </w:rPr>
        <w:t xml:space="preserve"> 2020</w:t>
      </w:r>
    </w:p>
    <w:p w:rsidR="00AB2129" w:rsidRPr="008A6658" w:rsidRDefault="00AB2129" w:rsidP="001D2AE9">
      <w:pPr>
        <w:spacing w:after="0" w:line="240" w:lineRule="auto"/>
        <w:jc w:val="both"/>
        <w:rPr>
          <w:rFonts w:cs="Times New Roman"/>
          <w:b/>
          <w:bCs/>
          <w:szCs w:val="24"/>
        </w:rPr>
      </w:pPr>
      <w:bookmarkStart w:id="1" w:name="_Toc48937816"/>
    </w:p>
    <w:p w:rsidR="000F3FB0" w:rsidRPr="008A6658" w:rsidRDefault="000F3FB0" w:rsidP="001D2AE9">
      <w:pPr>
        <w:spacing w:after="0" w:line="240" w:lineRule="auto"/>
        <w:jc w:val="both"/>
        <w:rPr>
          <w:rFonts w:cs="Times New Roman"/>
          <w:b/>
          <w:bCs/>
          <w:szCs w:val="24"/>
        </w:rPr>
      </w:pPr>
    </w:p>
    <w:p w:rsidR="000F3FB0" w:rsidRPr="008A6658" w:rsidRDefault="000F3FB0" w:rsidP="001D2AE9">
      <w:pPr>
        <w:spacing w:after="0" w:line="240" w:lineRule="auto"/>
        <w:jc w:val="both"/>
        <w:rPr>
          <w:rFonts w:cs="Times New Roman"/>
          <w:b/>
          <w:bCs/>
          <w:szCs w:val="24"/>
        </w:rPr>
      </w:pPr>
    </w:p>
    <w:p w:rsidR="00055225" w:rsidRPr="008A6658" w:rsidRDefault="00901F6A" w:rsidP="001D2AE9">
      <w:pPr>
        <w:spacing w:after="0" w:line="240" w:lineRule="auto"/>
        <w:jc w:val="both"/>
        <w:rPr>
          <w:rFonts w:cs="Times New Roman"/>
          <w:b/>
          <w:bCs/>
          <w:szCs w:val="24"/>
        </w:rPr>
      </w:pPr>
      <w:r w:rsidRPr="008A6658">
        <w:rPr>
          <w:rFonts w:cs="Times New Roman"/>
          <w:b/>
          <w:bCs/>
          <w:szCs w:val="24"/>
        </w:rPr>
        <w:lastRenderedPageBreak/>
        <w:t>Table of Content</w:t>
      </w:r>
      <w:bookmarkEnd w:id="1"/>
    </w:p>
    <w:p w:rsidR="00055225" w:rsidRPr="008A6658" w:rsidRDefault="00901F6A" w:rsidP="001D2AE9">
      <w:pPr>
        <w:keepNext/>
        <w:keepLines/>
        <w:pBdr>
          <w:top w:val="nil"/>
          <w:left w:val="nil"/>
          <w:bottom w:val="nil"/>
          <w:right w:val="nil"/>
          <w:between w:val="nil"/>
        </w:pBdr>
        <w:spacing w:after="0" w:line="240" w:lineRule="auto"/>
        <w:jc w:val="both"/>
        <w:rPr>
          <w:rFonts w:eastAsia="Times New Roman" w:cs="Times New Roman"/>
          <w:color w:val="2F5496"/>
          <w:szCs w:val="24"/>
        </w:rPr>
      </w:pPr>
      <w:r w:rsidRPr="008A6658">
        <w:rPr>
          <w:rFonts w:eastAsia="Times New Roman" w:cs="Times New Roman"/>
          <w:color w:val="2F5496"/>
          <w:szCs w:val="24"/>
        </w:rPr>
        <w:t>Contents</w:t>
      </w:r>
    </w:p>
    <w:sdt>
      <w:sdtPr>
        <w:rPr>
          <w:rFonts w:cs="Times New Roman"/>
          <w:szCs w:val="24"/>
        </w:rPr>
        <w:id w:val="404724317"/>
        <w:docPartObj>
          <w:docPartGallery w:val="Table of Contents"/>
          <w:docPartUnique/>
        </w:docPartObj>
      </w:sdtPr>
      <w:sdtEndPr/>
      <w:sdtContent>
        <w:p w:rsidR="00EE1A68" w:rsidRDefault="00901F6A">
          <w:pPr>
            <w:pStyle w:val="TOC1"/>
            <w:tabs>
              <w:tab w:val="right" w:pos="9350"/>
            </w:tabs>
            <w:rPr>
              <w:rFonts w:asciiTheme="minorHAnsi" w:eastAsiaTheme="minorEastAsia" w:hAnsiTheme="minorHAnsi" w:cstheme="minorBidi"/>
              <w:noProof/>
              <w:sz w:val="22"/>
              <w:lang w:eastAsia="en-US"/>
            </w:rPr>
          </w:pPr>
          <w:r w:rsidRPr="008A6658">
            <w:rPr>
              <w:rFonts w:cs="Times New Roman"/>
              <w:szCs w:val="24"/>
            </w:rPr>
            <w:fldChar w:fldCharType="begin"/>
          </w:r>
          <w:r w:rsidRPr="008A6658">
            <w:rPr>
              <w:rFonts w:cs="Times New Roman"/>
              <w:szCs w:val="24"/>
            </w:rPr>
            <w:instrText xml:space="preserve"> TOC \h \u \z </w:instrText>
          </w:r>
          <w:r w:rsidRPr="008A6658">
            <w:rPr>
              <w:rFonts w:cs="Times New Roman"/>
              <w:szCs w:val="24"/>
            </w:rPr>
            <w:fldChar w:fldCharType="separate"/>
          </w:r>
          <w:hyperlink w:anchor="_Toc55485137" w:history="1">
            <w:r w:rsidR="00EE1A68" w:rsidRPr="004C55D9">
              <w:rPr>
                <w:rStyle w:val="Hyperlink"/>
                <w:noProof/>
              </w:rPr>
              <w:t>List of Figures</w:t>
            </w:r>
            <w:r w:rsidR="00EE1A68">
              <w:rPr>
                <w:noProof/>
                <w:webHidden/>
              </w:rPr>
              <w:tab/>
            </w:r>
            <w:r w:rsidR="00EE1A68">
              <w:rPr>
                <w:noProof/>
                <w:webHidden/>
              </w:rPr>
              <w:fldChar w:fldCharType="begin"/>
            </w:r>
            <w:r w:rsidR="00EE1A68">
              <w:rPr>
                <w:noProof/>
                <w:webHidden/>
              </w:rPr>
              <w:instrText xml:space="preserve"> PAGEREF _Toc55485137 \h </w:instrText>
            </w:r>
            <w:r w:rsidR="00EE1A68">
              <w:rPr>
                <w:noProof/>
                <w:webHidden/>
              </w:rPr>
            </w:r>
            <w:r w:rsidR="00EE1A68">
              <w:rPr>
                <w:noProof/>
                <w:webHidden/>
              </w:rPr>
              <w:fldChar w:fldCharType="separate"/>
            </w:r>
            <w:r w:rsidR="00EE1A68">
              <w:rPr>
                <w:noProof/>
                <w:webHidden/>
              </w:rPr>
              <w:t>6</w:t>
            </w:r>
            <w:r w:rsidR="00EE1A68">
              <w:rPr>
                <w:noProof/>
                <w:webHidden/>
              </w:rPr>
              <w:fldChar w:fldCharType="end"/>
            </w:r>
          </w:hyperlink>
        </w:p>
        <w:p w:rsidR="00EE1A68" w:rsidRDefault="009346C9">
          <w:pPr>
            <w:pStyle w:val="TOC1"/>
            <w:tabs>
              <w:tab w:val="right" w:pos="9350"/>
            </w:tabs>
            <w:rPr>
              <w:rFonts w:asciiTheme="minorHAnsi" w:eastAsiaTheme="minorEastAsia" w:hAnsiTheme="minorHAnsi" w:cstheme="minorBidi"/>
              <w:noProof/>
              <w:sz w:val="22"/>
              <w:lang w:eastAsia="en-US"/>
            </w:rPr>
          </w:pPr>
          <w:hyperlink w:anchor="_Toc55485138" w:history="1">
            <w:r w:rsidR="00EE1A68" w:rsidRPr="004C55D9">
              <w:rPr>
                <w:rStyle w:val="Hyperlink"/>
                <w:noProof/>
              </w:rPr>
              <w:t>List of Tables</w:t>
            </w:r>
            <w:r w:rsidR="00EE1A68">
              <w:rPr>
                <w:noProof/>
                <w:webHidden/>
              </w:rPr>
              <w:tab/>
            </w:r>
            <w:r w:rsidR="00EE1A68">
              <w:rPr>
                <w:noProof/>
                <w:webHidden/>
              </w:rPr>
              <w:fldChar w:fldCharType="begin"/>
            </w:r>
            <w:r w:rsidR="00EE1A68">
              <w:rPr>
                <w:noProof/>
                <w:webHidden/>
              </w:rPr>
              <w:instrText xml:space="preserve"> PAGEREF _Toc55485138 \h </w:instrText>
            </w:r>
            <w:r w:rsidR="00EE1A68">
              <w:rPr>
                <w:noProof/>
                <w:webHidden/>
              </w:rPr>
            </w:r>
            <w:r w:rsidR="00EE1A68">
              <w:rPr>
                <w:noProof/>
                <w:webHidden/>
              </w:rPr>
              <w:fldChar w:fldCharType="separate"/>
            </w:r>
            <w:r w:rsidR="00EE1A68">
              <w:rPr>
                <w:noProof/>
                <w:webHidden/>
              </w:rPr>
              <w:t>7</w:t>
            </w:r>
            <w:r w:rsidR="00EE1A68">
              <w:rPr>
                <w:noProof/>
                <w:webHidden/>
              </w:rPr>
              <w:fldChar w:fldCharType="end"/>
            </w:r>
          </w:hyperlink>
        </w:p>
        <w:p w:rsidR="00EE1A68" w:rsidRDefault="009346C9">
          <w:pPr>
            <w:pStyle w:val="TOC2"/>
            <w:tabs>
              <w:tab w:val="right" w:pos="9350"/>
            </w:tabs>
            <w:rPr>
              <w:rFonts w:asciiTheme="minorHAnsi" w:eastAsiaTheme="minorEastAsia" w:hAnsiTheme="minorHAnsi" w:cstheme="minorBidi"/>
              <w:noProof/>
              <w:sz w:val="22"/>
              <w:lang w:eastAsia="en-US"/>
            </w:rPr>
          </w:pPr>
          <w:hyperlink w:anchor="_Toc55485139" w:history="1">
            <w:r w:rsidR="00EE1A68" w:rsidRPr="004C55D9">
              <w:rPr>
                <w:rStyle w:val="Hyperlink"/>
                <w:noProof/>
              </w:rPr>
              <w:t>CHAPTER ONE</w:t>
            </w:r>
            <w:r w:rsidR="00EE1A68">
              <w:rPr>
                <w:noProof/>
                <w:webHidden/>
              </w:rPr>
              <w:tab/>
            </w:r>
            <w:r w:rsidR="00EE1A68">
              <w:rPr>
                <w:noProof/>
                <w:webHidden/>
              </w:rPr>
              <w:fldChar w:fldCharType="begin"/>
            </w:r>
            <w:r w:rsidR="00EE1A68">
              <w:rPr>
                <w:noProof/>
                <w:webHidden/>
              </w:rPr>
              <w:instrText xml:space="preserve"> PAGEREF _Toc55485139 \h </w:instrText>
            </w:r>
            <w:r w:rsidR="00EE1A68">
              <w:rPr>
                <w:noProof/>
                <w:webHidden/>
              </w:rPr>
            </w:r>
            <w:r w:rsidR="00EE1A68">
              <w:rPr>
                <w:noProof/>
                <w:webHidden/>
              </w:rPr>
              <w:fldChar w:fldCharType="separate"/>
            </w:r>
            <w:r w:rsidR="00EE1A68">
              <w:rPr>
                <w:noProof/>
                <w:webHidden/>
              </w:rPr>
              <w:t>11</w:t>
            </w:r>
            <w:r w:rsidR="00EE1A68">
              <w:rPr>
                <w:noProof/>
                <w:webHidden/>
              </w:rPr>
              <w:fldChar w:fldCharType="end"/>
            </w:r>
          </w:hyperlink>
        </w:p>
        <w:p w:rsidR="00EE1A68" w:rsidRDefault="009346C9">
          <w:pPr>
            <w:pStyle w:val="TOC4"/>
            <w:tabs>
              <w:tab w:val="left" w:pos="1320"/>
              <w:tab w:val="right" w:pos="9350"/>
            </w:tabs>
            <w:rPr>
              <w:rFonts w:asciiTheme="minorHAnsi" w:eastAsiaTheme="minorEastAsia" w:hAnsiTheme="minorHAnsi" w:cstheme="minorBidi"/>
              <w:noProof/>
              <w:sz w:val="22"/>
              <w:lang w:eastAsia="en-US"/>
            </w:rPr>
          </w:pPr>
          <w:hyperlink w:anchor="_Toc55485140" w:history="1">
            <w:r w:rsidR="00EE1A68" w:rsidRPr="004C55D9">
              <w:rPr>
                <w:rStyle w:val="Hyperlink"/>
                <w:noProof/>
              </w:rPr>
              <w:t>1.0</w:t>
            </w:r>
            <w:r w:rsidR="00EE1A68">
              <w:rPr>
                <w:rFonts w:asciiTheme="minorHAnsi" w:eastAsiaTheme="minorEastAsia" w:hAnsiTheme="minorHAnsi" w:cstheme="minorBidi"/>
                <w:noProof/>
                <w:sz w:val="22"/>
                <w:lang w:eastAsia="en-US"/>
              </w:rPr>
              <w:tab/>
            </w:r>
            <w:r w:rsidR="00EE1A68" w:rsidRPr="004C55D9">
              <w:rPr>
                <w:rStyle w:val="Hyperlink"/>
                <w:noProof/>
              </w:rPr>
              <w:t>Introduction</w:t>
            </w:r>
            <w:r w:rsidR="00EE1A68">
              <w:rPr>
                <w:noProof/>
                <w:webHidden/>
              </w:rPr>
              <w:tab/>
            </w:r>
            <w:r w:rsidR="00EE1A68">
              <w:rPr>
                <w:noProof/>
                <w:webHidden/>
              </w:rPr>
              <w:fldChar w:fldCharType="begin"/>
            </w:r>
            <w:r w:rsidR="00EE1A68">
              <w:rPr>
                <w:noProof/>
                <w:webHidden/>
              </w:rPr>
              <w:instrText xml:space="preserve"> PAGEREF _Toc55485140 \h </w:instrText>
            </w:r>
            <w:r w:rsidR="00EE1A68">
              <w:rPr>
                <w:noProof/>
                <w:webHidden/>
              </w:rPr>
            </w:r>
            <w:r w:rsidR="00EE1A68">
              <w:rPr>
                <w:noProof/>
                <w:webHidden/>
              </w:rPr>
              <w:fldChar w:fldCharType="separate"/>
            </w:r>
            <w:r w:rsidR="00EE1A68">
              <w:rPr>
                <w:noProof/>
                <w:webHidden/>
              </w:rPr>
              <w:t>11</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41" w:history="1">
            <w:r w:rsidR="00EE1A68" w:rsidRPr="004C55D9">
              <w:rPr>
                <w:rStyle w:val="Hyperlink"/>
                <w:noProof/>
              </w:rPr>
              <w:t>1.1</w:t>
            </w:r>
            <w:r w:rsidR="00EE1A68">
              <w:rPr>
                <w:rFonts w:asciiTheme="minorHAnsi" w:eastAsiaTheme="minorEastAsia" w:hAnsiTheme="minorHAnsi" w:cstheme="minorBidi"/>
                <w:noProof/>
                <w:sz w:val="22"/>
                <w:lang w:eastAsia="en-US"/>
              </w:rPr>
              <w:tab/>
            </w:r>
            <w:r w:rsidR="00EE1A68" w:rsidRPr="004C55D9">
              <w:rPr>
                <w:rStyle w:val="Hyperlink"/>
                <w:noProof/>
              </w:rPr>
              <w:t>Goal</w:t>
            </w:r>
            <w:r w:rsidR="00EE1A68">
              <w:rPr>
                <w:noProof/>
                <w:webHidden/>
              </w:rPr>
              <w:tab/>
            </w:r>
            <w:r w:rsidR="00EE1A68">
              <w:rPr>
                <w:noProof/>
                <w:webHidden/>
              </w:rPr>
              <w:fldChar w:fldCharType="begin"/>
            </w:r>
            <w:r w:rsidR="00EE1A68">
              <w:rPr>
                <w:noProof/>
                <w:webHidden/>
              </w:rPr>
              <w:instrText xml:space="preserve"> PAGEREF _Toc55485141 \h </w:instrText>
            </w:r>
            <w:r w:rsidR="00EE1A68">
              <w:rPr>
                <w:noProof/>
                <w:webHidden/>
              </w:rPr>
            </w:r>
            <w:r w:rsidR="00EE1A68">
              <w:rPr>
                <w:noProof/>
                <w:webHidden/>
              </w:rPr>
              <w:fldChar w:fldCharType="separate"/>
            </w:r>
            <w:r w:rsidR="00EE1A68">
              <w:rPr>
                <w:noProof/>
                <w:webHidden/>
              </w:rPr>
              <w:t>11</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42" w:history="1">
            <w:r w:rsidR="00EE1A68" w:rsidRPr="004C55D9">
              <w:rPr>
                <w:rStyle w:val="Hyperlink"/>
                <w:noProof/>
              </w:rPr>
              <w:t>1.2</w:t>
            </w:r>
            <w:r w:rsidR="00EE1A68">
              <w:rPr>
                <w:rFonts w:asciiTheme="minorHAnsi" w:eastAsiaTheme="minorEastAsia" w:hAnsiTheme="minorHAnsi" w:cstheme="minorBidi"/>
                <w:noProof/>
                <w:sz w:val="22"/>
                <w:lang w:eastAsia="en-US"/>
              </w:rPr>
              <w:tab/>
            </w:r>
            <w:r w:rsidR="00EE1A68" w:rsidRPr="004C55D9">
              <w:rPr>
                <w:rStyle w:val="Hyperlink"/>
                <w:noProof/>
              </w:rPr>
              <w:t>Background on 5G Technology</w:t>
            </w:r>
            <w:r w:rsidR="00EE1A68">
              <w:rPr>
                <w:noProof/>
                <w:webHidden/>
              </w:rPr>
              <w:tab/>
            </w:r>
            <w:r w:rsidR="00EE1A68">
              <w:rPr>
                <w:noProof/>
                <w:webHidden/>
              </w:rPr>
              <w:fldChar w:fldCharType="begin"/>
            </w:r>
            <w:r w:rsidR="00EE1A68">
              <w:rPr>
                <w:noProof/>
                <w:webHidden/>
              </w:rPr>
              <w:instrText xml:space="preserve"> PAGEREF _Toc55485142 \h </w:instrText>
            </w:r>
            <w:r w:rsidR="00EE1A68">
              <w:rPr>
                <w:noProof/>
                <w:webHidden/>
              </w:rPr>
            </w:r>
            <w:r w:rsidR="00EE1A68">
              <w:rPr>
                <w:noProof/>
                <w:webHidden/>
              </w:rPr>
              <w:fldChar w:fldCharType="separate"/>
            </w:r>
            <w:r w:rsidR="00EE1A68">
              <w:rPr>
                <w:noProof/>
                <w:webHidden/>
              </w:rPr>
              <w:t>11</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43" w:history="1">
            <w:r w:rsidR="00EE1A68" w:rsidRPr="004C55D9">
              <w:rPr>
                <w:rStyle w:val="Hyperlink"/>
                <w:noProof/>
              </w:rPr>
              <w:t>1.3</w:t>
            </w:r>
            <w:r w:rsidR="00EE1A68">
              <w:rPr>
                <w:rFonts w:asciiTheme="minorHAnsi" w:eastAsiaTheme="minorEastAsia" w:hAnsiTheme="minorHAnsi" w:cstheme="minorBidi"/>
                <w:noProof/>
                <w:sz w:val="22"/>
                <w:lang w:eastAsia="en-US"/>
              </w:rPr>
              <w:tab/>
            </w:r>
            <w:r w:rsidR="00EE1A68" w:rsidRPr="004C55D9">
              <w:rPr>
                <w:rStyle w:val="Hyperlink"/>
                <w:noProof/>
              </w:rPr>
              <w:t>Standalone and Non-Standalone 5G Network Infrastructure</w:t>
            </w:r>
            <w:r w:rsidR="00EE1A68">
              <w:rPr>
                <w:noProof/>
                <w:webHidden/>
              </w:rPr>
              <w:tab/>
            </w:r>
            <w:r w:rsidR="00EE1A68">
              <w:rPr>
                <w:noProof/>
                <w:webHidden/>
              </w:rPr>
              <w:fldChar w:fldCharType="begin"/>
            </w:r>
            <w:r w:rsidR="00EE1A68">
              <w:rPr>
                <w:noProof/>
                <w:webHidden/>
              </w:rPr>
              <w:instrText xml:space="preserve"> PAGEREF _Toc55485143 \h </w:instrText>
            </w:r>
            <w:r w:rsidR="00EE1A68">
              <w:rPr>
                <w:noProof/>
                <w:webHidden/>
              </w:rPr>
            </w:r>
            <w:r w:rsidR="00EE1A68">
              <w:rPr>
                <w:noProof/>
                <w:webHidden/>
              </w:rPr>
              <w:fldChar w:fldCharType="separate"/>
            </w:r>
            <w:r w:rsidR="00EE1A68">
              <w:rPr>
                <w:noProof/>
                <w:webHidden/>
              </w:rPr>
              <w:t>12</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44" w:history="1">
            <w:r w:rsidR="00EE1A68" w:rsidRPr="004C55D9">
              <w:rPr>
                <w:rStyle w:val="Hyperlink"/>
                <w:noProof/>
              </w:rPr>
              <w:t>1.4</w:t>
            </w:r>
            <w:r w:rsidR="00EE1A68">
              <w:rPr>
                <w:rFonts w:asciiTheme="minorHAnsi" w:eastAsiaTheme="minorEastAsia" w:hAnsiTheme="minorHAnsi" w:cstheme="minorBidi"/>
                <w:noProof/>
                <w:sz w:val="22"/>
                <w:lang w:eastAsia="en-US"/>
              </w:rPr>
              <w:tab/>
            </w:r>
            <w:r w:rsidR="00EE1A68" w:rsidRPr="004C55D9">
              <w:rPr>
                <w:rStyle w:val="Hyperlink"/>
                <w:noProof/>
              </w:rPr>
              <w:t>Justification for the 5G Plan</w:t>
            </w:r>
            <w:r w:rsidR="00EE1A68">
              <w:rPr>
                <w:noProof/>
                <w:webHidden/>
              </w:rPr>
              <w:tab/>
            </w:r>
            <w:r w:rsidR="00EE1A68">
              <w:rPr>
                <w:noProof/>
                <w:webHidden/>
              </w:rPr>
              <w:fldChar w:fldCharType="begin"/>
            </w:r>
            <w:r w:rsidR="00EE1A68">
              <w:rPr>
                <w:noProof/>
                <w:webHidden/>
              </w:rPr>
              <w:instrText xml:space="preserve"> PAGEREF _Toc55485144 \h </w:instrText>
            </w:r>
            <w:r w:rsidR="00EE1A68">
              <w:rPr>
                <w:noProof/>
                <w:webHidden/>
              </w:rPr>
            </w:r>
            <w:r w:rsidR="00EE1A68">
              <w:rPr>
                <w:noProof/>
                <w:webHidden/>
              </w:rPr>
              <w:fldChar w:fldCharType="separate"/>
            </w:r>
            <w:r w:rsidR="00EE1A68">
              <w:rPr>
                <w:noProof/>
                <w:webHidden/>
              </w:rPr>
              <w:t>13</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45" w:history="1">
            <w:r w:rsidR="00EE1A68" w:rsidRPr="004C55D9">
              <w:rPr>
                <w:rStyle w:val="Hyperlink"/>
                <w:noProof/>
              </w:rPr>
              <w:t>1.5</w:t>
            </w:r>
            <w:r w:rsidR="00EE1A68">
              <w:rPr>
                <w:rFonts w:asciiTheme="minorHAnsi" w:eastAsiaTheme="minorEastAsia" w:hAnsiTheme="minorHAnsi" w:cstheme="minorBidi"/>
                <w:noProof/>
                <w:sz w:val="22"/>
                <w:lang w:eastAsia="en-US"/>
              </w:rPr>
              <w:tab/>
            </w:r>
            <w:r w:rsidR="00EE1A68" w:rsidRPr="004C55D9">
              <w:rPr>
                <w:rStyle w:val="Hyperlink"/>
                <w:noProof/>
              </w:rPr>
              <w:t>The Need for a National 5G Plan</w:t>
            </w:r>
            <w:r w:rsidR="00EE1A68">
              <w:rPr>
                <w:noProof/>
                <w:webHidden/>
              </w:rPr>
              <w:tab/>
            </w:r>
            <w:r w:rsidR="00EE1A68">
              <w:rPr>
                <w:noProof/>
                <w:webHidden/>
              </w:rPr>
              <w:fldChar w:fldCharType="begin"/>
            </w:r>
            <w:r w:rsidR="00EE1A68">
              <w:rPr>
                <w:noProof/>
                <w:webHidden/>
              </w:rPr>
              <w:instrText xml:space="preserve"> PAGEREF _Toc55485145 \h </w:instrText>
            </w:r>
            <w:r w:rsidR="00EE1A68">
              <w:rPr>
                <w:noProof/>
                <w:webHidden/>
              </w:rPr>
            </w:r>
            <w:r w:rsidR="00EE1A68">
              <w:rPr>
                <w:noProof/>
                <w:webHidden/>
              </w:rPr>
              <w:fldChar w:fldCharType="separate"/>
            </w:r>
            <w:r w:rsidR="00EE1A68">
              <w:rPr>
                <w:noProof/>
                <w:webHidden/>
              </w:rPr>
              <w:t>14</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46" w:history="1">
            <w:r w:rsidR="00EE1A68" w:rsidRPr="004C55D9">
              <w:rPr>
                <w:rStyle w:val="Hyperlink"/>
                <w:noProof/>
              </w:rPr>
              <w:t>1.6</w:t>
            </w:r>
            <w:r w:rsidR="00EE1A68">
              <w:rPr>
                <w:rFonts w:asciiTheme="minorHAnsi" w:eastAsiaTheme="minorEastAsia" w:hAnsiTheme="minorHAnsi" w:cstheme="minorBidi"/>
                <w:noProof/>
                <w:sz w:val="22"/>
                <w:lang w:eastAsia="en-US"/>
              </w:rPr>
              <w:tab/>
            </w:r>
            <w:r w:rsidR="00EE1A68" w:rsidRPr="004C55D9">
              <w:rPr>
                <w:rStyle w:val="Hyperlink"/>
                <w:noProof/>
              </w:rPr>
              <w:t>5G Use Cases</w:t>
            </w:r>
            <w:r w:rsidR="00EE1A68">
              <w:rPr>
                <w:noProof/>
                <w:webHidden/>
              </w:rPr>
              <w:tab/>
            </w:r>
            <w:r w:rsidR="00EE1A68">
              <w:rPr>
                <w:noProof/>
                <w:webHidden/>
              </w:rPr>
              <w:fldChar w:fldCharType="begin"/>
            </w:r>
            <w:r w:rsidR="00EE1A68">
              <w:rPr>
                <w:noProof/>
                <w:webHidden/>
              </w:rPr>
              <w:instrText xml:space="preserve"> PAGEREF _Toc55485146 \h </w:instrText>
            </w:r>
            <w:r w:rsidR="00EE1A68">
              <w:rPr>
                <w:noProof/>
                <w:webHidden/>
              </w:rPr>
            </w:r>
            <w:r w:rsidR="00EE1A68">
              <w:rPr>
                <w:noProof/>
                <w:webHidden/>
              </w:rPr>
              <w:fldChar w:fldCharType="separate"/>
            </w:r>
            <w:r w:rsidR="00EE1A68">
              <w:rPr>
                <w:noProof/>
                <w:webHidden/>
              </w:rPr>
              <w:t>14</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47" w:history="1">
            <w:r w:rsidR="00EE1A68" w:rsidRPr="004C55D9">
              <w:rPr>
                <w:rStyle w:val="Hyperlink"/>
                <w:noProof/>
              </w:rPr>
              <w:t>1.7</w:t>
            </w:r>
            <w:r w:rsidR="00EE1A68">
              <w:rPr>
                <w:rFonts w:asciiTheme="minorHAnsi" w:eastAsiaTheme="minorEastAsia" w:hAnsiTheme="minorHAnsi" w:cstheme="minorBidi"/>
                <w:noProof/>
                <w:sz w:val="22"/>
                <w:lang w:eastAsia="en-US"/>
              </w:rPr>
              <w:tab/>
            </w:r>
            <w:r w:rsidR="00EE1A68" w:rsidRPr="004C55D9">
              <w:rPr>
                <w:rStyle w:val="Hyperlink"/>
                <w:noProof/>
              </w:rPr>
              <w:t>Spectrum Challenges</w:t>
            </w:r>
            <w:r w:rsidR="00EE1A68">
              <w:rPr>
                <w:noProof/>
                <w:webHidden/>
              </w:rPr>
              <w:tab/>
            </w:r>
            <w:r w:rsidR="00EE1A68">
              <w:rPr>
                <w:noProof/>
                <w:webHidden/>
              </w:rPr>
              <w:fldChar w:fldCharType="begin"/>
            </w:r>
            <w:r w:rsidR="00EE1A68">
              <w:rPr>
                <w:noProof/>
                <w:webHidden/>
              </w:rPr>
              <w:instrText xml:space="preserve"> PAGEREF _Toc55485147 \h </w:instrText>
            </w:r>
            <w:r w:rsidR="00EE1A68">
              <w:rPr>
                <w:noProof/>
                <w:webHidden/>
              </w:rPr>
            </w:r>
            <w:r w:rsidR="00EE1A68">
              <w:rPr>
                <w:noProof/>
                <w:webHidden/>
              </w:rPr>
              <w:fldChar w:fldCharType="separate"/>
            </w:r>
            <w:r w:rsidR="00EE1A68">
              <w:rPr>
                <w:noProof/>
                <w:webHidden/>
              </w:rPr>
              <w:t>15</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48" w:history="1">
            <w:r w:rsidR="00EE1A68" w:rsidRPr="004C55D9">
              <w:rPr>
                <w:rStyle w:val="Hyperlink"/>
                <w:noProof/>
              </w:rPr>
              <w:t>1.8</w:t>
            </w:r>
            <w:r w:rsidR="00EE1A68">
              <w:rPr>
                <w:rFonts w:asciiTheme="minorHAnsi" w:eastAsiaTheme="minorEastAsia" w:hAnsiTheme="minorHAnsi" w:cstheme="minorBidi"/>
                <w:noProof/>
                <w:sz w:val="22"/>
                <w:lang w:eastAsia="en-US"/>
              </w:rPr>
              <w:tab/>
            </w:r>
            <w:r w:rsidR="00EE1A68" w:rsidRPr="004C55D9">
              <w:rPr>
                <w:rStyle w:val="Hyperlink"/>
                <w:noProof/>
              </w:rPr>
              <w:t>Milestones and Deployment Strategy for 5G Technology</w:t>
            </w:r>
            <w:r w:rsidR="00EE1A68">
              <w:rPr>
                <w:noProof/>
                <w:webHidden/>
              </w:rPr>
              <w:tab/>
            </w:r>
            <w:r w:rsidR="00EE1A68">
              <w:rPr>
                <w:noProof/>
                <w:webHidden/>
              </w:rPr>
              <w:fldChar w:fldCharType="begin"/>
            </w:r>
            <w:r w:rsidR="00EE1A68">
              <w:rPr>
                <w:noProof/>
                <w:webHidden/>
              </w:rPr>
              <w:instrText xml:space="preserve"> PAGEREF _Toc55485148 \h </w:instrText>
            </w:r>
            <w:r w:rsidR="00EE1A68">
              <w:rPr>
                <w:noProof/>
                <w:webHidden/>
              </w:rPr>
            </w:r>
            <w:r w:rsidR="00EE1A68">
              <w:rPr>
                <w:noProof/>
                <w:webHidden/>
              </w:rPr>
              <w:fldChar w:fldCharType="separate"/>
            </w:r>
            <w:r w:rsidR="00EE1A68">
              <w:rPr>
                <w:noProof/>
                <w:webHidden/>
              </w:rPr>
              <w:t>17</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49" w:history="1">
            <w:r w:rsidR="00EE1A68" w:rsidRPr="004C55D9">
              <w:rPr>
                <w:rStyle w:val="Hyperlink"/>
                <w:noProof/>
              </w:rPr>
              <w:t>1.9</w:t>
            </w:r>
            <w:r w:rsidR="00EE1A68">
              <w:rPr>
                <w:rFonts w:asciiTheme="minorHAnsi" w:eastAsiaTheme="minorEastAsia" w:hAnsiTheme="minorHAnsi" w:cstheme="minorBidi"/>
                <w:noProof/>
                <w:sz w:val="22"/>
                <w:lang w:eastAsia="en-US"/>
              </w:rPr>
              <w:tab/>
            </w:r>
            <w:r w:rsidR="00EE1A68" w:rsidRPr="004C55D9">
              <w:rPr>
                <w:rStyle w:val="Hyperlink"/>
                <w:noProof/>
              </w:rPr>
              <w:t>5G Safety and Health Concerns</w:t>
            </w:r>
            <w:r w:rsidR="00EE1A68">
              <w:rPr>
                <w:noProof/>
                <w:webHidden/>
              </w:rPr>
              <w:tab/>
            </w:r>
            <w:r w:rsidR="00EE1A68">
              <w:rPr>
                <w:noProof/>
                <w:webHidden/>
              </w:rPr>
              <w:fldChar w:fldCharType="begin"/>
            </w:r>
            <w:r w:rsidR="00EE1A68">
              <w:rPr>
                <w:noProof/>
                <w:webHidden/>
              </w:rPr>
              <w:instrText xml:space="preserve"> PAGEREF _Toc55485149 \h </w:instrText>
            </w:r>
            <w:r w:rsidR="00EE1A68">
              <w:rPr>
                <w:noProof/>
                <w:webHidden/>
              </w:rPr>
            </w:r>
            <w:r w:rsidR="00EE1A68">
              <w:rPr>
                <w:noProof/>
                <w:webHidden/>
              </w:rPr>
              <w:fldChar w:fldCharType="separate"/>
            </w:r>
            <w:r w:rsidR="00EE1A68">
              <w:rPr>
                <w:noProof/>
                <w:webHidden/>
              </w:rPr>
              <w:t>17</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52" w:history="1">
            <w:r w:rsidR="00EE1A68" w:rsidRPr="004C55D9">
              <w:rPr>
                <w:rStyle w:val="Hyperlink"/>
                <w:noProof/>
                <w14:scene3d>
                  <w14:camera w14:prst="orthographicFront"/>
                  <w14:lightRig w14:rig="threePt" w14:dir="t">
                    <w14:rot w14:lat="0" w14:lon="0" w14:rev="0"/>
                  </w14:lightRig>
                </w14:scene3d>
              </w:rPr>
              <w:t>1.9.1</w:t>
            </w:r>
            <w:r w:rsidR="00EE1A68">
              <w:rPr>
                <w:rFonts w:asciiTheme="minorHAnsi" w:eastAsiaTheme="minorEastAsia" w:hAnsiTheme="minorHAnsi" w:cstheme="minorBidi"/>
                <w:noProof/>
                <w:sz w:val="22"/>
                <w:lang w:eastAsia="en-US"/>
              </w:rPr>
              <w:tab/>
            </w:r>
            <w:r w:rsidR="00EE1A68" w:rsidRPr="004C55D9">
              <w:rPr>
                <w:rStyle w:val="Hyperlink"/>
                <w:noProof/>
              </w:rPr>
              <w:t>Electromagnetic Spectrum, Safety and 5G Deployment</w:t>
            </w:r>
            <w:r w:rsidR="00EE1A68">
              <w:rPr>
                <w:noProof/>
                <w:webHidden/>
              </w:rPr>
              <w:tab/>
            </w:r>
            <w:r w:rsidR="00EE1A68">
              <w:rPr>
                <w:noProof/>
                <w:webHidden/>
              </w:rPr>
              <w:fldChar w:fldCharType="begin"/>
            </w:r>
            <w:r w:rsidR="00EE1A68">
              <w:rPr>
                <w:noProof/>
                <w:webHidden/>
              </w:rPr>
              <w:instrText xml:space="preserve"> PAGEREF _Toc55485152 \h </w:instrText>
            </w:r>
            <w:r w:rsidR="00EE1A68">
              <w:rPr>
                <w:noProof/>
                <w:webHidden/>
              </w:rPr>
            </w:r>
            <w:r w:rsidR="00EE1A68">
              <w:rPr>
                <w:noProof/>
                <w:webHidden/>
              </w:rPr>
              <w:fldChar w:fldCharType="separate"/>
            </w:r>
            <w:r w:rsidR="00EE1A68">
              <w:rPr>
                <w:noProof/>
                <w:webHidden/>
              </w:rPr>
              <w:t>18</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53" w:history="1">
            <w:r w:rsidR="00EE1A68" w:rsidRPr="004C55D9">
              <w:rPr>
                <w:rStyle w:val="Hyperlink"/>
                <w:noProof/>
                <w14:scene3d>
                  <w14:camera w14:prst="orthographicFront"/>
                  <w14:lightRig w14:rig="threePt" w14:dir="t">
                    <w14:rot w14:lat="0" w14:lon="0" w14:rev="0"/>
                  </w14:lightRig>
                </w14:scene3d>
              </w:rPr>
              <w:t>1.9.2</w:t>
            </w:r>
            <w:r w:rsidR="00EE1A68">
              <w:rPr>
                <w:rFonts w:asciiTheme="minorHAnsi" w:eastAsiaTheme="minorEastAsia" w:hAnsiTheme="minorHAnsi" w:cstheme="minorBidi"/>
                <w:noProof/>
                <w:sz w:val="22"/>
                <w:lang w:eastAsia="en-US"/>
              </w:rPr>
              <w:tab/>
            </w:r>
            <w:r w:rsidR="00EE1A68" w:rsidRPr="004C55D9">
              <w:rPr>
                <w:rStyle w:val="Hyperlink"/>
                <w:noProof/>
              </w:rPr>
              <w:t>Ionizing Radiation</w:t>
            </w:r>
            <w:r w:rsidR="00EE1A68">
              <w:rPr>
                <w:noProof/>
                <w:webHidden/>
              </w:rPr>
              <w:tab/>
            </w:r>
            <w:r w:rsidR="00EE1A68">
              <w:rPr>
                <w:noProof/>
                <w:webHidden/>
              </w:rPr>
              <w:fldChar w:fldCharType="begin"/>
            </w:r>
            <w:r w:rsidR="00EE1A68">
              <w:rPr>
                <w:noProof/>
                <w:webHidden/>
              </w:rPr>
              <w:instrText xml:space="preserve"> PAGEREF _Toc55485153 \h </w:instrText>
            </w:r>
            <w:r w:rsidR="00EE1A68">
              <w:rPr>
                <w:noProof/>
                <w:webHidden/>
              </w:rPr>
            </w:r>
            <w:r w:rsidR="00EE1A68">
              <w:rPr>
                <w:noProof/>
                <w:webHidden/>
              </w:rPr>
              <w:fldChar w:fldCharType="separate"/>
            </w:r>
            <w:r w:rsidR="00EE1A68">
              <w:rPr>
                <w:noProof/>
                <w:webHidden/>
              </w:rPr>
              <w:t>20</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54" w:history="1">
            <w:r w:rsidR="00EE1A68" w:rsidRPr="004C55D9">
              <w:rPr>
                <w:rStyle w:val="Hyperlink"/>
                <w:noProof/>
                <w14:scene3d>
                  <w14:camera w14:prst="orthographicFront"/>
                  <w14:lightRig w14:rig="threePt" w14:dir="t">
                    <w14:rot w14:lat="0" w14:lon="0" w14:rev="0"/>
                  </w14:lightRig>
                </w14:scene3d>
              </w:rPr>
              <w:t>1.9.3</w:t>
            </w:r>
            <w:r w:rsidR="00EE1A68">
              <w:rPr>
                <w:rFonts w:asciiTheme="minorHAnsi" w:eastAsiaTheme="minorEastAsia" w:hAnsiTheme="minorHAnsi" w:cstheme="minorBidi"/>
                <w:noProof/>
                <w:sz w:val="22"/>
                <w:lang w:eastAsia="en-US"/>
              </w:rPr>
              <w:tab/>
            </w:r>
            <w:r w:rsidR="00EE1A68" w:rsidRPr="004C55D9">
              <w:rPr>
                <w:rStyle w:val="Hyperlink"/>
                <w:noProof/>
              </w:rPr>
              <w:t>Non-Ionizing Radiation</w:t>
            </w:r>
            <w:r w:rsidR="00EE1A68">
              <w:rPr>
                <w:noProof/>
                <w:webHidden/>
              </w:rPr>
              <w:tab/>
            </w:r>
            <w:r w:rsidR="00EE1A68">
              <w:rPr>
                <w:noProof/>
                <w:webHidden/>
              </w:rPr>
              <w:fldChar w:fldCharType="begin"/>
            </w:r>
            <w:r w:rsidR="00EE1A68">
              <w:rPr>
                <w:noProof/>
                <w:webHidden/>
              </w:rPr>
              <w:instrText xml:space="preserve"> PAGEREF _Toc55485154 \h </w:instrText>
            </w:r>
            <w:r w:rsidR="00EE1A68">
              <w:rPr>
                <w:noProof/>
                <w:webHidden/>
              </w:rPr>
            </w:r>
            <w:r w:rsidR="00EE1A68">
              <w:rPr>
                <w:noProof/>
                <w:webHidden/>
              </w:rPr>
              <w:fldChar w:fldCharType="separate"/>
            </w:r>
            <w:r w:rsidR="00EE1A68">
              <w:rPr>
                <w:noProof/>
                <w:webHidden/>
              </w:rPr>
              <w:t>20</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55" w:history="1">
            <w:r w:rsidR="00EE1A68" w:rsidRPr="004C55D9">
              <w:rPr>
                <w:rStyle w:val="Hyperlink"/>
                <w:noProof/>
              </w:rPr>
              <w:t>1.10</w:t>
            </w:r>
            <w:r w:rsidR="00EE1A68">
              <w:rPr>
                <w:rFonts w:asciiTheme="minorHAnsi" w:eastAsiaTheme="minorEastAsia" w:hAnsiTheme="minorHAnsi" w:cstheme="minorBidi"/>
                <w:noProof/>
                <w:sz w:val="22"/>
                <w:lang w:eastAsia="en-US"/>
              </w:rPr>
              <w:tab/>
            </w:r>
            <w:r w:rsidR="00EE1A68" w:rsidRPr="004C55D9">
              <w:rPr>
                <w:rStyle w:val="Hyperlink"/>
                <w:noProof/>
              </w:rPr>
              <w:t>Global Trends in 5G Technology Development and Deployment</w:t>
            </w:r>
            <w:r w:rsidR="00EE1A68">
              <w:rPr>
                <w:noProof/>
                <w:webHidden/>
              </w:rPr>
              <w:tab/>
            </w:r>
            <w:r w:rsidR="00EE1A68">
              <w:rPr>
                <w:noProof/>
                <w:webHidden/>
              </w:rPr>
              <w:fldChar w:fldCharType="begin"/>
            </w:r>
            <w:r w:rsidR="00EE1A68">
              <w:rPr>
                <w:noProof/>
                <w:webHidden/>
              </w:rPr>
              <w:instrText xml:space="preserve"> PAGEREF _Toc55485155 \h </w:instrText>
            </w:r>
            <w:r w:rsidR="00EE1A68">
              <w:rPr>
                <w:noProof/>
                <w:webHidden/>
              </w:rPr>
            </w:r>
            <w:r w:rsidR="00EE1A68">
              <w:rPr>
                <w:noProof/>
                <w:webHidden/>
              </w:rPr>
              <w:fldChar w:fldCharType="separate"/>
            </w:r>
            <w:r w:rsidR="00EE1A68">
              <w:rPr>
                <w:noProof/>
                <w:webHidden/>
              </w:rPr>
              <w:t>20</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58" w:history="1">
            <w:r w:rsidR="00EE1A68" w:rsidRPr="004C55D9">
              <w:rPr>
                <w:rStyle w:val="Hyperlink"/>
                <w:noProof/>
                <w14:scene3d>
                  <w14:camera w14:prst="orthographicFront"/>
                  <w14:lightRig w14:rig="threePt" w14:dir="t">
                    <w14:rot w14:lat="0" w14:lon="0" w14:rev="0"/>
                  </w14:lightRig>
                </w14:scene3d>
              </w:rPr>
              <w:t>1.10.1</w:t>
            </w:r>
            <w:r w:rsidR="00EE1A68">
              <w:rPr>
                <w:rFonts w:asciiTheme="minorHAnsi" w:eastAsiaTheme="minorEastAsia" w:hAnsiTheme="minorHAnsi" w:cstheme="minorBidi"/>
                <w:noProof/>
                <w:sz w:val="22"/>
                <w:lang w:eastAsia="en-US"/>
              </w:rPr>
              <w:tab/>
            </w:r>
            <w:r w:rsidR="00EE1A68" w:rsidRPr="004C55D9">
              <w:rPr>
                <w:rStyle w:val="Hyperlink"/>
                <w:noProof/>
              </w:rPr>
              <w:t>Early 5G Deployment Trials Globally</w:t>
            </w:r>
            <w:r w:rsidR="00EE1A68">
              <w:rPr>
                <w:noProof/>
                <w:webHidden/>
              </w:rPr>
              <w:tab/>
            </w:r>
            <w:r w:rsidR="00EE1A68">
              <w:rPr>
                <w:noProof/>
                <w:webHidden/>
              </w:rPr>
              <w:fldChar w:fldCharType="begin"/>
            </w:r>
            <w:r w:rsidR="00EE1A68">
              <w:rPr>
                <w:noProof/>
                <w:webHidden/>
              </w:rPr>
              <w:instrText xml:space="preserve"> PAGEREF _Toc55485158 \h </w:instrText>
            </w:r>
            <w:r w:rsidR="00EE1A68">
              <w:rPr>
                <w:noProof/>
                <w:webHidden/>
              </w:rPr>
            </w:r>
            <w:r w:rsidR="00EE1A68">
              <w:rPr>
                <w:noProof/>
                <w:webHidden/>
              </w:rPr>
              <w:fldChar w:fldCharType="separate"/>
            </w:r>
            <w:r w:rsidR="00EE1A68">
              <w:rPr>
                <w:noProof/>
                <w:webHidden/>
              </w:rPr>
              <w:t>21</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62" w:history="1">
            <w:r w:rsidR="00EE1A68" w:rsidRPr="004C55D9">
              <w:rPr>
                <w:rStyle w:val="Hyperlink"/>
                <w:noProof/>
              </w:rPr>
              <w:t>1.10.2</w:t>
            </w:r>
            <w:r w:rsidR="00EE1A68">
              <w:rPr>
                <w:rFonts w:asciiTheme="minorHAnsi" w:eastAsiaTheme="minorEastAsia" w:hAnsiTheme="minorHAnsi" w:cstheme="minorBidi"/>
                <w:noProof/>
                <w:sz w:val="22"/>
                <w:lang w:eastAsia="en-US"/>
              </w:rPr>
              <w:tab/>
            </w:r>
            <w:r w:rsidR="00EE1A68" w:rsidRPr="004C55D9">
              <w:rPr>
                <w:rStyle w:val="Hyperlink"/>
                <w:noProof/>
              </w:rPr>
              <w:t>5G Commercial Launches Across the World</w:t>
            </w:r>
            <w:r w:rsidR="00EE1A68">
              <w:rPr>
                <w:noProof/>
                <w:webHidden/>
              </w:rPr>
              <w:tab/>
            </w:r>
            <w:r w:rsidR="00EE1A68">
              <w:rPr>
                <w:noProof/>
                <w:webHidden/>
              </w:rPr>
              <w:fldChar w:fldCharType="begin"/>
            </w:r>
            <w:r w:rsidR="00EE1A68">
              <w:rPr>
                <w:noProof/>
                <w:webHidden/>
              </w:rPr>
              <w:instrText xml:space="preserve"> PAGEREF _Toc55485162 \h </w:instrText>
            </w:r>
            <w:r w:rsidR="00EE1A68">
              <w:rPr>
                <w:noProof/>
                <w:webHidden/>
              </w:rPr>
            </w:r>
            <w:r w:rsidR="00EE1A68">
              <w:rPr>
                <w:noProof/>
                <w:webHidden/>
              </w:rPr>
              <w:fldChar w:fldCharType="separate"/>
            </w:r>
            <w:r w:rsidR="00EE1A68">
              <w:rPr>
                <w:noProof/>
                <w:webHidden/>
              </w:rPr>
              <w:t>21</w:t>
            </w:r>
            <w:r w:rsidR="00EE1A68">
              <w:rPr>
                <w:noProof/>
                <w:webHidden/>
              </w:rPr>
              <w:fldChar w:fldCharType="end"/>
            </w:r>
          </w:hyperlink>
        </w:p>
        <w:p w:rsidR="00EE1A68" w:rsidRDefault="009346C9">
          <w:pPr>
            <w:pStyle w:val="TOC2"/>
            <w:tabs>
              <w:tab w:val="right" w:pos="9350"/>
            </w:tabs>
            <w:rPr>
              <w:rFonts w:asciiTheme="minorHAnsi" w:eastAsiaTheme="minorEastAsia" w:hAnsiTheme="minorHAnsi" w:cstheme="minorBidi"/>
              <w:noProof/>
              <w:sz w:val="22"/>
              <w:lang w:eastAsia="en-US"/>
            </w:rPr>
          </w:pPr>
          <w:hyperlink w:anchor="_Toc55485163" w:history="1">
            <w:r w:rsidR="00EE1A68" w:rsidRPr="004C55D9">
              <w:rPr>
                <w:rStyle w:val="Hyperlink"/>
                <w:noProof/>
                <w:lang w:eastAsia="en-US"/>
              </w:rPr>
              <w:t>CHAPTER TWO</w:t>
            </w:r>
            <w:r w:rsidR="00EE1A68">
              <w:rPr>
                <w:noProof/>
                <w:webHidden/>
              </w:rPr>
              <w:tab/>
            </w:r>
            <w:r w:rsidR="00EE1A68">
              <w:rPr>
                <w:noProof/>
                <w:webHidden/>
              </w:rPr>
              <w:fldChar w:fldCharType="begin"/>
            </w:r>
            <w:r w:rsidR="00EE1A68">
              <w:rPr>
                <w:noProof/>
                <w:webHidden/>
              </w:rPr>
              <w:instrText xml:space="preserve"> PAGEREF _Toc55485163 \h </w:instrText>
            </w:r>
            <w:r w:rsidR="00EE1A68">
              <w:rPr>
                <w:noProof/>
                <w:webHidden/>
              </w:rPr>
            </w:r>
            <w:r w:rsidR="00EE1A68">
              <w:rPr>
                <w:noProof/>
                <w:webHidden/>
              </w:rPr>
              <w:fldChar w:fldCharType="separate"/>
            </w:r>
            <w:r w:rsidR="00EE1A68">
              <w:rPr>
                <w:noProof/>
                <w:webHidden/>
              </w:rPr>
              <w:t>23</w:t>
            </w:r>
            <w:r w:rsidR="00EE1A68">
              <w:rPr>
                <w:noProof/>
                <w:webHidden/>
              </w:rPr>
              <w:fldChar w:fldCharType="end"/>
            </w:r>
          </w:hyperlink>
        </w:p>
        <w:p w:rsidR="00EE1A68" w:rsidRDefault="009346C9">
          <w:pPr>
            <w:pStyle w:val="TOC4"/>
            <w:tabs>
              <w:tab w:val="left" w:pos="1320"/>
              <w:tab w:val="right" w:pos="9350"/>
            </w:tabs>
            <w:rPr>
              <w:rFonts w:asciiTheme="minorHAnsi" w:eastAsiaTheme="minorEastAsia" w:hAnsiTheme="minorHAnsi" w:cstheme="minorBidi"/>
              <w:noProof/>
              <w:sz w:val="22"/>
              <w:lang w:eastAsia="en-US"/>
            </w:rPr>
          </w:pPr>
          <w:hyperlink w:anchor="_Toc55485164" w:history="1">
            <w:r w:rsidR="00EE1A68" w:rsidRPr="004C55D9">
              <w:rPr>
                <w:rStyle w:val="Hyperlink"/>
                <w:noProof/>
              </w:rPr>
              <w:t>2.0</w:t>
            </w:r>
            <w:r w:rsidR="00EE1A68">
              <w:rPr>
                <w:rFonts w:asciiTheme="minorHAnsi" w:eastAsiaTheme="minorEastAsia" w:hAnsiTheme="minorHAnsi" w:cstheme="minorBidi"/>
                <w:noProof/>
                <w:sz w:val="22"/>
                <w:lang w:eastAsia="en-US"/>
              </w:rPr>
              <w:tab/>
            </w:r>
            <w:r w:rsidR="00EE1A68" w:rsidRPr="004C55D9">
              <w:rPr>
                <w:rStyle w:val="Hyperlink"/>
                <w:noProof/>
              </w:rPr>
              <w:t>5G Network Deployment Strategies</w:t>
            </w:r>
            <w:r w:rsidR="00EE1A68">
              <w:rPr>
                <w:noProof/>
                <w:webHidden/>
              </w:rPr>
              <w:tab/>
            </w:r>
            <w:r w:rsidR="00EE1A68">
              <w:rPr>
                <w:noProof/>
                <w:webHidden/>
              </w:rPr>
              <w:fldChar w:fldCharType="begin"/>
            </w:r>
            <w:r w:rsidR="00EE1A68">
              <w:rPr>
                <w:noProof/>
                <w:webHidden/>
              </w:rPr>
              <w:instrText xml:space="preserve"> PAGEREF _Toc55485164 \h </w:instrText>
            </w:r>
            <w:r w:rsidR="00EE1A68">
              <w:rPr>
                <w:noProof/>
                <w:webHidden/>
              </w:rPr>
            </w:r>
            <w:r w:rsidR="00EE1A68">
              <w:rPr>
                <w:noProof/>
                <w:webHidden/>
              </w:rPr>
              <w:fldChar w:fldCharType="separate"/>
            </w:r>
            <w:r w:rsidR="00EE1A68">
              <w:rPr>
                <w:noProof/>
                <w:webHidden/>
              </w:rPr>
              <w:t>23</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65" w:history="1">
            <w:r w:rsidR="00EE1A68" w:rsidRPr="004C55D9">
              <w:rPr>
                <w:rStyle w:val="Hyperlink"/>
                <w:noProof/>
              </w:rPr>
              <w:t>2.1</w:t>
            </w:r>
            <w:r w:rsidR="00EE1A68">
              <w:rPr>
                <w:rFonts w:asciiTheme="minorHAnsi" w:eastAsiaTheme="minorEastAsia" w:hAnsiTheme="minorHAnsi" w:cstheme="minorBidi"/>
                <w:noProof/>
                <w:sz w:val="22"/>
                <w:lang w:eastAsia="en-US"/>
              </w:rPr>
              <w:tab/>
            </w:r>
            <w:r w:rsidR="00EE1A68" w:rsidRPr="004C55D9">
              <w:rPr>
                <w:rStyle w:val="Hyperlink"/>
                <w:noProof/>
              </w:rPr>
              <w:t>Introduction</w:t>
            </w:r>
            <w:r w:rsidR="00EE1A68">
              <w:rPr>
                <w:noProof/>
                <w:webHidden/>
              </w:rPr>
              <w:tab/>
            </w:r>
            <w:r w:rsidR="00EE1A68">
              <w:rPr>
                <w:noProof/>
                <w:webHidden/>
              </w:rPr>
              <w:fldChar w:fldCharType="begin"/>
            </w:r>
            <w:r w:rsidR="00EE1A68">
              <w:rPr>
                <w:noProof/>
                <w:webHidden/>
              </w:rPr>
              <w:instrText xml:space="preserve"> PAGEREF _Toc55485165 \h </w:instrText>
            </w:r>
            <w:r w:rsidR="00EE1A68">
              <w:rPr>
                <w:noProof/>
                <w:webHidden/>
              </w:rPr>
            </w:r>
            <w:r w:rsidR="00EE1A68">
              <w:rPr>
                <w:noProof/>
                <w:webHidden/>
              </w:rPr>
              <w:fldChar w:fldCharType="separate"/>
            </w:r>
            <w:r w:rsidR="00EE1A68">
              <w:rPr>
                <w:noProof/>
                <w:webHidden/>
              </w:rPr>
              <w:t>23</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66" w:history="1">
            <w:r w:rsidR="00EE1A68" w:rsidRPr="004C55D9">
              <w:rPr>
                <w:rStyle w:val="Hyperlink"/>
                <w:noProof/>
              </w:rPr>
              <w:t>2.2</w:t>
            </w:r>
            <w:r w:rsidR="00EE1A68">
              <w:rPr>
                <w:rFonts w:asciiTheme="minorHAnsi" w:eastAsiaTheme="minorEastAsia" w:hAnsiTheme="minorHAnsi" w:cstheme="minorBidi"/>
                <w:noProof/>
                <w:sz w:val="22"/>
                <w:lang w:eastAsia="en-US"/>
              </w:rPr>
              <w:tab/>
            </w:r>
            <w:r w:rsidR="00EE1A68" w:rsidRPr="004C55D9">
              <w:rPr>
                <w:rStyle w:val="Hyperlink"/>
                <w:noProof/>
              </w:rPr>
              <w:t>5G Deployment Infrastructure</w:t>
            </w:r>
            <w:r w:rsidR="00EE1A68">
              <w:rPr>
                <w:noProof/>
                <w:webHidden/>
              </w:rPr>
              <w:tab/>
            </w:r>
            <w:r w:rsidR="00EE1A68">
              <w:rPr>
                <w:noProof/>
                <w:webHidden/>
              </w:rPr>
              <w:fldChar w:fldCharType="begin"/>
            </w:r>
            <w:r w:rsidR="00EE1A68">
              <w:rPr>
                <w:noProof/>
                <w:webHidden/>
              </w:rPr>
              <w:instrText xml:space="preserve"> PAGEREF _Toc55485166 \h </w:instrText>
            </w:r>
            <w:r w:rsidR="00EE1A68">
              <w:rPr>
                <w:noProof/>
                <w:webHidden/>
              </w:rPr>
            </w:r>
            <w:r w:rsidR="00EE1A68">
              <w:rPr>
                <w:noProof/>
                <w:webHidden/>
              </w:rPr>
              <w:fldChar w:fldCharType="separate"/>
            </w:r>
            <w:r w:rsidR="00EE1A68">
              <w:rPr>
                <w:noProof/>
                <w:webHidden/>
              </w:rPr>
              <w:t>23</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67" w:history="1">
            <w:r w:rsidR="00EE1A68" w:rsidRPr="004C55D9">
              <w:rPr>
                <w:rStyle w:val="Hyperlink"/>
                <w:noProof/>
              </w:rPr>
              <w:t>2.3</w:t>
            </w:r>
            <w:r w:rsidR="00EE1A68">
              <w:rPr>
                <w:rFonts w:asciiTheme="minorHAnsi" w:eastAsiaTheme="minorEastAsia" w:hAnsiTheme="minorHAnsi" w:cstheme="minorBidi"/>
                <w:noProof/>
                <w:sz w:val="22"/>
                <w:lang w:eastAsia="en-US"/>
              </w:rPr>
              <w:tab/>
            </w:r>
            <w:r w:rsidR="00EE1A68" w:rsidRPr="004C55D9">
              <w:rPr>
                <w:rStyle w:val="Hyperlink"/>
                <w:noProof/>
              </w:rPr>
              <w:t>Driving Technologies</w:t>
            </w:r>
            <w:r w:rsidR="00EE1A68">
              <w:rPr>
                <w:noProof/>
                <w:webHidden/>
              </w:rPr>
              <w:tab/>
            </w:r>
            <w:r w:rsidR="00EE1A68">
              <w:rPr>
                <w:noProof/>
                <w:webHidden/>
              </w:rPr>
              <w:fldChar w:fldCharType="begin"/>
            </w:r>
            <w:r w:rsidR="00EE1A68">
              <w:rPr>
                <w:noProof/>
                <w:webHidden/>
              </w:rPr>
              <w:instrText xml:space="preserve"> PAGEREF _Toc55485167 \h </w:instrText>
            </w:r>
            <w:r w:rsidR="00EE1A68">
              <w:rPr>
                <w:noProof/>
                <w:webHidden/>
              </w:rPr>
            </w:r>
            <w:r w:rsidR="00EE1A68">
              <w:rPr>
                <w:noProof/>
                <w:webHidden/>
              </w:rPr>
              <w:fldChar w:fldCharType="separate"/>
            </w:r>
            <w:r w:rsidR="00EE1A68">
              <w:rPr>
                <w:noProof/>
                <w:webHidden/>
              </w:rPr>
              <w:t>23</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68" w:history="1">
            <w:r w:rsidR="00EE1A68" w:rsidRPr="004C55D9">
              <w:rPr>
                <w:rStyle w:val="Hyperlink"/>
                <w:noProof/>
              </w:rPr>
              <w:t>2.4</w:t>
            </w:r>
            <w:r w:rsidR="00EE1A68">
              <w:rPr>
                <w:rFonts w:asciiTheme="minorHAnsi" w:eastAsiaTheme="minorEastAsia" w:hAnsiTheme="minorHAnsi" w:cstheme="minorBidi"/>
                <w:noProof/>
                <w:sz w:val="22"/>
                <w:lang w:eastAsia="en-US"/>
              </w:rPr>
              <w:tab/>
            </w:r>
            <w:r w:rsidR="00EE1A68" w:rsidRPr="004C55D9">
              <w:rPr>
                <w:rStyle w:val="Hyperlink"/>
                <w:noProof/>
              </w:rPr>
              <w:t>Infrastructure Usage Scenario</w:t>
            </w:r>
            <w:r w:rsidR="00EE1A68">
              <w:rPr>
                <w:noProof/>
                <w:webHidden/>
              </w:rPr>
              <w:tab/>
            </w:r>
            <w:r w:rsidR="00EE1A68">
              <w:rPr>
                <w:noProof/>
                <w:webHidden/>
              </w:rPr>
              <w:fldChar w:fldCharType="begin"/>
            </w:r>
            <w:r w:rsidR="00EE1A68">
              <w:rPr>
                <w:noProof/>
                <w:webHidden/>
              </w:rPr>
              <w:instrText xml:space="preserve"> PAGEREF _Toc55485168 \h </w:instrText>
            </w:r>
            <w:r w:rsidR="00EE1A68">
              <w:rPr>
                <w:noProof/>
                <w:webHidden/>
              </w:rPr>
            </w:r>
            <w:r w:rsidR="00EE1A68">
              <w:rPr>
                <w:noProof/>
                <w:webHidden/>
              </w:rPr>
              <w:fldChar w:fldCharType="separate"/>
            </w:r>
            <w:r w:rsidR="00EE1A68">
              <w:rPr>
                <w:noProof/>
                <w:webHidden/>
              </w:rPr>
              <w:t>24</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69" w:history="1">
            <w:r w:rsidR="00EE1A68" w:rsidRPr="004C55D9">
              <w:rPr>
                <w:rStyle w:val="Hyperlink"/>
                <w:noProof/>
              </w:rPr>
              <w:t>2.5</w:t>
            </w:r>
            <w:r w:rsidR="00EE1A68">
              <w:rPr>
                <w:rFonts w:asciiTheme="minorHAnsi" w:eastAsiaTheme="minorEastAsia" w:hAnsiTheme="minorHAnsi" w:cstheme="minorBidi"/>
                <w:noProof/>
                <w:sz w:val="22"/>
                <w:lang w:eastAsia="en-US"/>
              </w:rPr>
              <w:tab/>
            </w:r>
            <w:r w:rsidR="00EE1A68" w:rsidRPr="004C55D9">
              <w:rPr>
                <w:rStyle w:val="Hyperlink"/>
                <w:noProof/>
              </w:rPr>
              <w:t>Usage Capabilities of 5G Networks</w:t>
            </w:r>
            <w:r w:rsidR="00EE1A68">
              <w:rPr>
                <w:noProof/>
                <w:webHidden/>
              </w:rPr>
              <w:tab/>
            </w:r>
            <w:r w:rsidR="00EE1A68">
              <w:rPr>
                <w:noProof/>
                <w:webHidden/>
              </w:rPr>
              <w:fldChar w:fldCharType="begin"/>
            </w:r>
            <w:r w:rsidR="00EE1A68">
              <w:rPr>
                <w:noProof/>
                <w:webHidden/>
              </w:rPr>
              <w:instrText xml:space="preserve"> PAGEREF _Toc55485169 \h </w:instrText>
            </w:r>
            <w:r w:rsidR="00EE1A68">
              <w:rPr>
                <w:noProof/>
                <w:webHidden/>
              </w:rPr>
            </w:r>
            <w:r w:rsidR="00EE1A68">
              <w:rPr>
                <w:noProof/>
                <w:webHidden/>
              </w:rPr>
              <w:fldChar w:fldCharType="separate"/>
            </w:r>
            <w:r w:rsidR="00EE1A68">
              <w:rPr>
                <w:noProof/>
                <w:webHidden/>
              </w:rPr>
              <w:t>24</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70" w:history="1">
            <w:r w:rsidR="00EE1A68" w:rsidRPr="004C55D9">
              <w:rPr>
                <w:rStyle w:val="Hyperlink"/>
                <w:noProof/>
              </w:rPr>
              <w:t>2.6</w:t>
            </w:r>
            <w:r w:rsidR="00EE1A68">
              <w:rPr>
                <w:rFonts w:asciiTheme="minorHAnsi" w:eastAsiaTheme="minorEastAsia" w:hAnsiTheme="minorHAnsi" w:cstheme="minorBidi"/>
                <w:noProof/>
                <w:sz w:val="22"/>
                <w:lang w:eastAsia="en-US"/>
              </w:rPr>
              <w:tab/>
            </w:r>
            <w:r w:rsidR="00EE1A68" w:rsidRPr="004C55D9">
              <w:rPr>
                <w:rStyle w:val="Hyperlink"/>
                <w:noProof/>
              </w:rPr>
              <w:t>5G Infrastructure</w:t>
            </w:r>
            <w:r w:rsidR="00EE1A68">
              <w:rPr>
                <w:noProof/>
                <w:webHidden/>
              </w:rPr>
              <w:tab/>
            </w:r>
            <w:r w:rsidR="00EE1A68">
              <w:rPr>
                <w:noProof/>
                <w:webHidden/>
              </w:rPr>
              <w:fldChar w:fldCharType="begin"/>
            </w:r>
            <w:r w:rsidR="00EE1A68">
              <w:rPr>
                <w:noProof/>
                <w:webHidden/>
              </w:rPr>
              <w:instrText xml:space="preserve"> PAGEREF _Toc55485170 \h </w:instrText>
            </w:r>
            <w:r w:rsidR="00EE1A68">
              <w:rPr>
                <w:noProof/>
                <w:webHidden/>
              </w:rPr>
            </w:r>
            <w:r w:rsidR="00EE1A68">
              <w:rPr>
                <w:noProof/>
                <w:webHidden/>
              </w:rPr>
              <w:fldChar w:fldCharType="separate"/>
            </w:r>
            <w:r w:rsidR="00EE1A68">
              <w:rPr>
                <w:noProof/>
                <w:webHidden/>
              </w:rPr>
              <w:t>26</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71" w:history="1">
            <w:r w:rsidR="00EE1A68" w:rsidRPr="004C55D9">
              <w:rPr>
                <w:rStyle w:val="Hyperlink"/>
                <w:noProof/>
                <w14:scene3d>
                  <w14:camera w14:prst="orthographicFront"/>
                  <w14:lightRig w14:rig="threePt" w14:dir="t">
                    <w14:rot w14:lat="0" w14:lon="0" w14:rev="0"/>
                  </w14:lightRig>
                </w14:scene3d>
              </w:rPr>
              <w:t>2.6.1</w:t>
            </w:r>
            <w:r w:rsidR="00EE1A68">
              <w:rPr>
                <w:rFonts w:asciiTheme="minorHAnsi" w:eastAsiaTheme="minorEastAsia" w:hAnsiTheme="minorHAnsi" w:cstheme="minorBidi"/>
                <w:noProof/>
                <w:sz w:val="22"/>
                <w:lang w:eastAsia="en-US"/>
              </w:rPr>
              <w:tab/>
            </w:r>
            <w:r w:rsidR="00EE1A68" w:rsidRPr="004C55D9">
              <w:rPr>
                <w:rStyle w:val="Hyperlink"/>
                <w:noProof/>
              </w:rPr>
              <w:t>Fibre Backhaul</w:t>
            </w:r>
            <w:r w:rsidR="00EE1A68">
              <w:rPr>
                <w:noProof/>
                <w:webHidden/>
              </w:rPr>
              <w:tab/>
            </w:r>
            <w:r w:rsidR="00EE1A68">
              <w:rPr>
                <w:noProof/>
                <w:webHidden/>
              </w:rPr>
              <w:fldChar w:fldCharType="begin"/>
            </w:r>
            <w:r w:rsidR="00EE1A68">
              <w:rPr>
                <w:noProof/>
                <w:webHidden/>
              </w:rPr>
              <w:instrText xml:space="preserve"> PAGEREF _Toc55485171 \h </w:instrText>
            </w:r>
            <w:r w:rsidR="00EE1A68">
              <w:rPr>
                <w:noProof/>
                <w:webHidden/>
              </w:rPr>
            </w:r>
            <w:r w:rsidR="00EE1A68">
              <w:rPr>
                <w:noProof/>
                <w:webHidden/>
              </w:rPr>
              <w:fldChar w:fldCharType="separate"/>
            </w:r>
            <w:r w:rsidR="00EE1A68">
              <w:rPr>
                <w:noProof/>
                <w:webHidden/>
              </w:rPr>
              <w:t>26</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72" w:history="1">
            <w:r w:rsidR="00EE1A68" w:rsidRPr="004C55D9">
              <w:rPr>
                <w:rStyle w:val="Hyperlink"/>
                <w:noProof/>
                <w:lang w:eastAsia="en-US"/>
                <w14:scene3d>
                  <w14:camera w14:prst="orthographicFront"/>
                  <w14:lightRig w14:rig="threePt" w14:dir="t">
                    <w14:rot w14:lat="0" w14:lon="0" w14:rev="0"/>
                  </w14:lightRig>
                </w14:scene3d>
              </w:rPr>
              <w:t>2.6.2</w:t>
            </w:r>
            <w:r w:rsidR="00EE1A68">
              <w:rPr>
                <w:rFonts w:asciiTheme="minorHAnsi" w:eastAsiaTheme="minorEastAsia" w:hAnsiTheme="minorHAnsi" w:cstheme="minorBidi"/>
                <w:noProof/>
                <w:sz w:val="22"/>
                <w:lang w:eastAsia="en-US"/>
              </w:rPr>
              <w:tab/>
            </w:r>
            <w:r w:rsidR="00EE1A68" w:rsidRPr="004C55D9">
              <w:rPr>
                <w:rStyle w:val="Hyperlink"/>
                <w:noProof/>
                <w:lang w:eastAsia="en-US"/>
              </w:rPr>
              <w:t>Deployment Plan</w:t>
            </w:r>
            <w:r w:rsidR="00EE1A68">
              <w:rPr>
                <w:noProof/>
                <w:webHidden/>
              </w:rPr>
              <w:tab/>
            </w:r>
            <w:r w:rsidR="00EE1A68">
              <w:rPr>
                <w:noProof/>
                <w:webHidden/>
              </w:rPr>
              <w:fldChar w:fldCharType="begin"/>
            </w:r>
            <w:r w:rsidR="00EE1A68">
              <w:rPr>
                <w:noProof/>
                <w:webHidden/>
              </w:rPr>
              <w:instrText xml:space="preserve"> PAGEREF _Toc55485172 \h </w:instrText>
            </w:r>
            <w:r w:rsidR="00EE1A68">
              <w:rPr>
                <w:noProof/>
                <w:webHidden/>
              </w:rPr>
            </w:r>
            <w:r w:rsidR="00EE1A68">
              <w:rPr>
                <w:noProof/>
                <w:webHidden/>
              </w:rPr>
              <w:fldChar w:fldCharType="separate"/>
            </w:r>
            <w:r w:rsidR="00EE1A68">
              <w:rPr>
                <w:noProof/>
                <w:webHidden/>
              </w:rPr>
              <w:t>26</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73" w:history="1">
            <w:r w:rsidR="00EE1A68" w:rsidRPr="004C55D9">
              <w:rPr>
                <w:rStyle w:val="Hyperlink"/>
                <w:noProof/>
                <w:lang w:eastAsia="en-US"/>
                <w14:scene3d>
                  <w14:camera w14:prst="orthographicFront"/>
                  <w14:lightRig w14:rig="threePt" w14:dir="t">
                    <w14:rot w14:lat="0" w14:lon="0" w14:rev="0"/>
                  </w14:lightRig>
                </w14:scene3d>
              </w:rPr>
              <w:t>2.6.3</w:t>
            </w:r>
            <w:r w:rsidR="00EE1A68">
              <w:rPr>
                <w:rFonts w:asciiTheme="minorHAnsi" w:eastAsiaTheme="minorEastAsia" w:hAnsiTheme="minorHAnsi" w:cstheme="minorBidi"/>
                <w:noProof/>
                <w:sz w:val="22"/>
                <w:lang w:eastAsia="en-US"/>
              </w:rPr>
              <w:tab/>
            </w:r>
            <w:r w:rsidR="00EE1A68" w:rsidRPr="004C55D9">
              <w:rPr>
                <w:rStyle w:val="Hyperlink"/>
                <w:noProof/>
                <w:lang w:eastAsia="en-US"/>
              </w:rPr>
              <w:t>Phase 1 5G Spectrum Release Timeline</w:t>
            </w:r>
            <w:r w:rsidR="00EE1A68">
              <w:rPr>
                <w:noProof/>
                <w:webHidden/>
              </w:rPr>
              <w:tab/>
            </w:r>
            <w:r w:rsidR="00EE1A68">
              <w:rPr>
                <w:noProof/>
                <w:webHidden/>
              </w:rPr>
              <w:fldChar w:fldCharType="begin"/>
            </w:r>
            <w:r w:rsidR="00EE1A68">
              <w:rPr>
                <w:noProof/>
                <w:webHidden/>
              </w:rPr>
              <w:instrText xml:space="preserve"> PAGEREF _Toc55485173 \h </w:instrText>
            </w:r>
            <w:r w:rsidR="00EE1A68">
              <w:rPr>
                <w:noProof/>
                <w:webHidden/>
              </w:rPr>
            </w:r>
            <w:r w:rsidR="00EE1A68">
              <w:rPr>
                <w:noProof/>
                <w:webHidden/>
              </w:rPr>
              <w:fldChar w:fldCharType="separate"/>
            </w:r>
            <w:r w:rsidR="00EE1A68">
              <w:rPr>
                <w:noProof/>
                <w:webHidden/>
              </w:rPr>
              <w:t>27</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74" w:history="1">
            <w:r w:rsidR="00EE1A68" w:rsidRPr="004C55D9">
              <w:rPr>
                <w:rStyle w:val="Hyperlink"/>
                <w:noProof/>
                <w:lang w:eastAsia="en-US"/>
                <w14:scene3d>
                  <w14:camera w14:prst="orthographicFront"/>
                  <w14:lightRig w14:rig="threePt" w14:dir="t">
                    <w14:rot w14:lat="0" w14:lon="0" w14:rev="0"/>
                  </w14:lightRig>
                </w14:scene3d>
              </w:rPr>
              <w:t>2.6.4</w:t>
            </w:r>
            <w:r w:rsidR="00EE1A68">
              <w:rPr>
                <w:rFonts w:asciiTheme="minorHAnsi" w:eastAsiaTheme="minorEastAsia" w:hAnsiTheme="minorHAnsi" w:cstheme="minorBidi"/>
                <w:noProof/>
                <w:sz w:val="22"/>
                <w:lang w:eastAsia="en-US"/>
              </w:rPr>
              <w:tab/>
            </w:r>
            <w:r w:rsidR="00EE1A68" w:rsidRPr="004C55D9">
              <w:rPr>
                <w:rStyle w:val="Hyperlink"/>
                <w:noProof/>
                <w:lang w:eastAsia="en-US"/>
              </w:rPr>
              <w:t>Planning Regulations</w:t>
            </w:r>
            <w:r w:rsidR="00EE1A68">
              <w:rPr>
                <w:noProof/>
                <w:webHidden/>
              </w:rPr>
              <w:tab/>
            </w:r>
            <w:r w:rsidR="00EE1A68">
              <w:rPr>
                <w:noProof/>
                <w:webHidden/>
              </w:rPr>
              <w:fldChar w:fldCharType="begin"/>
            </w:r>
            <w:r w:rsidR="00EE1A68">
              <w:rPr>
                <w:noProof/>
                <w:webHidden/>
              </w:rPr>
              <w:instrText xml:space="preserve"> PAGEREF _Toc55485174 \h </w:instrText>
            </w:r>
            <w:r w:rsidR="00EE1A68">
              <w:rPr>
                <w:noProof/>
                <w:webHidden/>
              </w:rPr>
            </w:r>
            <w:r w:rsidR="00EE1A68">
              <w:rPr>
                <w:noProof/>
                <w:webHidden/>
              </w:rPr>
              <w:fldChar w:fldCharType="separate"/>
            </w:r>
            <w:r w:rsidR="00EE1A68">
              <w:rPr>
                <w:noProof/>
                <w:webHidden/>
              </w:rPr>
              <w:t>27</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75" w:history="1">
            <w:r w:rsidR="00EE1A68" w:rsidRPr="004C55D9">
              <w:rPr>
                <w:rStyle w:val="Hyperlink"/>
                <w:noProof/>
              </w:rPr>
              <w:t>2.7</w:t>
            </w:r>
            <w:r w:rsidR="00EE1A68">
              <w:rPr>
                <w:rFonts w:asciiTheme="minorHAnsi" w:eastAsiaTheme="minorEastAsia" w:hAnsiTheme="minorHAnsi" w:cstheme="minorBidi"/>
                <w:noProof/>
                <w:sz w:val="22"/>
                <w:lang w:eastAsia="en-US"/>
              </w:rPr>
              <w:tab/>
            </w:r>
            <w:r w:rsidR="00EE1A68" w:rsidRPr="004C55D9">
              <w:rPr>
                <w:rStyle w:val="Hyperlink"/>
                <w:noProof/>
              </w:rPr>
              <w:t>5G Deployment Plans and Timelines for Selected Countries</w:t>
            </w:r>
            <w:r w:rsidR="00EE1A68">
              <w:rPr>
                <w:noProof/>
                <w:webHidden/>
              </w:rPr>
              <w:tab/>
            </w:r>
            <w:r w:rsidR="00EE1A68">
              <w:rPr>
                <w:noProof/>
                <w:webHidden/>
              </w:rPr>
              <w:fldChar w:fldCharType="begin"/>
            </w:r>
            <w:r w:rsidR="00EE1A68">
              <w:rPr>
                <w:noProof/>
                <w:webHidden/>
              </w:rPr>
              <w:instrText xml:space="preserve"> PAGEREF _Toc55485175 \h </w:instrText>
            </w:r>
            <w:r w:rsidR="00EE1A68">
              <w:rPr>
                <w:noProof/>
                <w:webHidden/>
              </w:rPr>
            </w:r>
            <w:r w:rsidR="00EE1A68">
              <w:rPr>
                <w:noProof/>
                <w:webHidden/>
              </w:rPr>
              <w:fldChar w:fldCharType="separate"/>
            </w:r>
            <w:r w:rsidR="00EE1A68">
              <w:rPr>
                <w:noProof/>
                <w:webHidden/>
              </w:rPr>
              <w:t>28</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76" w:history="1">
            <w:r w:rsidR="00EE1A68" w:rsidRPr="004C55D9">
              <w:rPr>
                <w:rStyle w:val="Hyperlink"/>
                <w:noProof/>
              </w:rPr>
              <w:t>2.8</w:t>
            </w:r>
            <w:r w:rsidR="00EE1A68">
              <w:rPr>
                <w:rFonts w:asciiTheme="minorHAnsi" w:eastAsiaTheme="minorEastAsia" w:hAnsiTheme="minorHAnsi" w:cstheme="minorBidi"/>
                <w:noProof/>
                <w:sz w:val="22"/>
                <w:lang w:eastAsia="en-US"/>
              </w:rPr>
              <w:tab/>
            </w:r>
            <w:r w:rsidR="00EE1A68" w:rsidRPr="004C55D9">
              <w:rPr>
                <w:rStyle w:val="Hyperlink"/>
                <w:noProof/>
              </w:rPr>
              <w:t>Nigerian 5G Deployment Plan and Timelines</w:t>
            </w:r>
            <w:r w:rsidR="00EE1A68">
              <w:rPr>
                <w:noProof/>
                <w:webHidden/>
              </w:rPr>
              <w:tab/>
            </w:r>
            <w:r w:rsidR="00EE1A68">
              <w:rPr>
                <w:noProof/>
                <w:webHidden/>
              </w:rPr>
              <w:fldChar w:fldCharType="begin"/>
            </w:r>
            <w:r w:rsidR="00EE1A68">
              <w:rPr>
                <w:noProof/>
                <w:webHidden/>
              </w:rPr>
              <w:instrText xml:space="preserve"> PAGEREF _Toc55485176 \h </w:instrText>
            </w:r>
            <w:r w:rsidR="00EE1A68">
              <w:rPr>
                <w:noProof/>
                <w:webHidden/>
              </w:rPr>
            </w:r>
            <w:r w:rsidR="00EE1A68">
              <w:rPr>
                <w:noProof/>
                <w:webHidden/>
              </w:rPr>
              <w:fldChar w:fldCharType="separate"/>
            </w:r>
            <w:r w:rsidR="00EE1A68">
              <w:rPr>
                <w:noProof/>
                <w:webHidden/>
              </w:rPr>
              <w:t>28</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77" w:history="1">
            <w:r w:rsidR="00EE1A68" w:rsidRPr="004C55D9">
              <w:rPr>
                <w:rStyle w:val="Hyperlink"/>
                <w:noProof/>
              </w:rPr>
              <w:t>2.9</w:t>
            </w:r>
            <w:r w:rsidR="00EE1A68">
              <w:rPr>
                <w:rFonts w:asciiTheme="minorHAnsi" w:eastAsiaTheme="minorEastAsia" w:hAnsiTheme="minorHAnsi" w:cstheme="minorBidi"/>
                <w:noProof/>
                <w:sz w:val="22"/>
                <w:lang w:eastAsia="en-US"/>
              </w:rPr>
              <w:tab/>
            </w:r>
            <w:r w:rsidR="00EE1A68" w:rsidRPr="004C55D9">
              <w:rPr>
                <w:rStyle w:val="Hyperlink"/>
                <w:noProof/>
              </w:rPr>
              <w:t>Nigerian 5G Trial</w:t>
            </w:r>
            <w:r w:rsidR="00EE1A68">
              <w:rPr>
                <w:noProof/>
                <w:webHidden/>
              </w:rPr>
              <w:tab/>
            </w:r>
            <w:r w:rsidR="00EE1A68">
              <w:rPr>
                <w:noProof/>
                <w:webHidden/>
              </w:rPr>
              <w:fldChar w:fldCharType="begin"/>
            </w:r>
            <w:r w:rsidR="00EE1A68">
              <w:rPr>
                <w:noProof/>
                <w:webHidden/>
              </w:rPr>
              <w:instrText xml:space="preserve"> PAGEREF _Toc55485177 \h </w:instrText>
            </w:r>
            <w:r w:rsidR="00EE1A68">
              <w:rPr>
                <w:noProof/>
                <w:webHidden/>
              </w:rPr>
            </w:r>
            <w:r w:rsidR="00EE1A68">
              <w:rPr>
                <w:noProof/>
                <w:webHidden/>
              </w:rPr>
              <w:fldChar w:fldCharType="separate"/>
            </w:r>
            <w:r w:rsidR="00EE1A68">
              <w:rPr>
                <w:noProof/>
                <w:webHidden/>
              </w:rPr>
              <w:t>31</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78" w:history="1">
            <w:r w:rsidR="00EE1A68" w:rsidRPr="004C55D9">
              <w:rPr>
                <w:rStyle w:val="Hyperlink"/>
                <w:noProof/>
              </w:rPr>
              <w:t>2.10</w:t>
            </w:r>
            <w:r w:rsidR="00EE1A68">
              <w:rPr>
                <w:rFonts w:asciiTheme="minorHAnsi" w:eastAsiaTheme="minorEastAsia" w:hAnsiTheme="minorHAnsi" w:cstheme="minorBidi"/>
                <w:noProof/>
                <w:sz w:val="22"/>
                <w:lang w:eastAsia="en-US"/>
              </w:rPr>
              <w:tab/>
            </w:r>
            <w:r w:rsidR="00EE1A68" w:rsidRPr="004C55D9">
              <w:rPr>
                <w:rStyle w:val="Hyperlink"/>
                <w:noProof/>
              </w:rPr>
              <w:t>Outcome of the Electromagnetic Radiation Test during the 5G Proof of Concept trial in Nigeria</w:t>
            </w:r>
            <w:r w:rsidR="00EE1A68">
              <w:rPr>
                <w:noProof/>
                <w:webHidden/>
              </w:rPr>
              <w:tab/>
            </w:r>
            <w:r w:rsidR="00EE1A68">
              <w:rPr>
                <w:noProof/>
                <w:webHidden/>
              </w:rPr>
              <w:fldChar w:fldCharType="begin"/>
            </w:r>
            <w:r w:rsidR="00EE1A68">
              <w:rPr>
                <w:noProof/>
                <w:webHidden/>
              </w:rPr>
              <w:instrText xml:space="preserve"> PAGEREF _Toc55485178 \h </w:instrText>
            </w:r>
            <w:r w:rsidR="00EE1A68">
              <w:rPr>
                <w:noProof/>
                <w:webHidden/>
              </w:rPr>
            </w:r>
            <w:r w:rsidR="00EE1A68">
              <w:rPr>
                <w:noProof/>
                <w:webHidden/>
              </w:rPr>
              <w:fldChar w:fldCharType="separate"/>
            </w:r>
            <w:r w:rsidR="00EE1A68">
              <w:rPr>
                <w:noProof/>
                <w:webHidden/>
              </w:rPr>
              <w:t>35</w:t>
            </w:r>
            <w:r w:rsidR="00EE1A68">
              <w:rPr>
                <w:noProof/>
                <w:webHidden/>
              </w:rPr>
              <w:fldChar w:fldCharType="end"/>
            </w:r>
          </w:hyperlink>
        </w:p>
        <w:p w:rsidR="00EE1A68" w:rsidRDefault="009346C9">
          <w:pPr>
            <w:pStyle w:val="TOC2"/>
            <w:tabs>
              <w:tab w:val="right" w:pos="9350"/>
            </w:tabs>
            <w:rPr>
              <w:rFonts w:asciiTheme="minorHAnsi" w:eastAsiaTheme="minorEastAsia" w:hAnsiTheme="minorHAnsi" w:cstheme="minorBidi"/>
              <w:noProof/>
              <w:sz w:val="22"/>
              <w:lang w:eastAsia="en-US"/>
            </w:rPr>
          </w:pPr>
          <w:hyperlink w:anchor="_Toc55485179" w:history="1">
            <w:r w:rsidR="00EE1A68" w:rsidRPr="004C55D9">
              <w:rPr>
                <w:rStyle w:val="Hyperlink"/>
                <w:noProof/>
              </w:rPr>
              <w:t>CHAPTER THREE</w:t>
            </w:r>
            <w:r w:rsidR="00EE1A68">
              <w:rPr>
                <w:noProof/>
                <w:webHidden/>
              </w:rPr>
              <w:tab/>
            </w:r>
            <w:r w:rsidR="00EE1A68">
              <w:rPr>
                <w:noProof/>
                <w:webHidden/>
              </w:rPr>
              <w:fldChar w:fldCharType="begin"/>
            </w:r>
            <w:r w:rsidR="00EE1A68">
              <w:rPr>
                <w:noProof/>
                <w:webHidden/>
              </w:rPr>
              <w:instrText xml:space="preserve"> PAGEREF _Toc55485179 \h </w:instrText>
            </w:r>
            <w:r w:rsidR="00EE1A68">
              <w:rPr>
                <w:noProof/>
                <w:webHidden/>
              </w:rPr>
            </w:r>
            <w:r w:rsidR="00EE1A68">
              <w:rPr>
                <w:noProof/>
                <w:webHidden/>
              </w:rPr>
              <w:fldChar w:fldCharType="separate"/>
            </w:r>
            <w:r w:rsidR="00EE1A68">
              <w:rPr>
                <w:noProof/>
                <w:webHidden/>
              </w:rPr>
              <w:t>37</w:t>
            </w:r>
            <w:r w:rsidR="00EE1A68">
              <w:rPr>
                <w:noProof/>
                <w:webHidden/>
              </w:rPr>
              <w:fldChar w:fldCharType="end"/>
            </w:r>
          </w:hyperlink>
        </w:p>
        <w:p w:rsidR="00EE1A68" w:rsidRDefault="009346C9">
          <w:pPr>
            <w:pStyle w:val="TOC4"/>
            <w:tabs>
              <w:tab w:val="left" w:pos="1320"/>
              <w:tab w:val="right" w:pos="9350"/>
            </w:tabs>
            <w:rPr>
              <w:rFonts w:asciiTheme="minorHAnsi" w:eastAsiaTheme="minorEastAsia" w:hAnsiTheme="minorHAnsi" w:cstheme="minorBidi"/>
              <w:noProof/>
              <w:sz w:val="22"/>
              <w:lang w:eastAsia="en-US"/>
            </w:rPr>
          </w:pPr>
          <w:hyperlink w:anchor="_Toc55485180" w:history="1">
            <w:r w:rsidR="00EE1A68" w:rsidRPr="004C55D9">
              <w:rPr>
                <w:rStyle w:val="Hyperlink"/>
                <w:noProof/>
              </w:rPr>
              <w:t>3.0</w:t>
            </w:r>
            <w:r w:rsidR="00EE1A68">
              <w:rPr>
                <w:rFonts w:asciiTheme="minorHAnsi" w:eastAsiaTheme="minorEastAsia" w:hAnsiTheme="minorHAnsi" w:cstheme="minorBidi"/>
                <w:noProof/>
                <w:sz w:val="22"/>
                <w:lang w:eastAsia="en-US"/>
              </w:rPr>
              <w:tab/>
            </w:r>
            <w:r w:rsidR="00EE1A68" w:rsidRPr="004C55D9">
              <w:rPr>
                <w:rStyle w:val="Hyperlink"/>
                <w:noProof/>
              </w:rPr>
              <w:t>Draft Plan for 5G Deployment in Nigeria</w:t>
            </w:r>
            <w:r w:rsidR="00EE1A68">
              <w:rPr>
                <w:noProof/>
                <w:webHidden/>
              </w:rPr>
              <w:tab/>
            </w:r>
            <w:r w:rsidR="00EE1A68">
              <w:rPr>
                <w:noProof/>
                <w:webHidden/>
              </w:rPr>
              <w:fldChar w:fldCharType="begin"/>
            </w:r>
            <w:r w:rsidR="00EE1A68">
              <w:rPr>
                <w:noProof/>
                <w:webHidden/>
              </w:rPr>
              <w:instrText xml:space="preserve"> PAGEREF _Toc55485180 \h </w:instrText>
            </w:r>
            <w:r w:rsidR="00EE1A68">
              <w:rPr>
                <w:noProof/>
                <w:webHidden/>
              </w:rPr>
            </w:r>
            <w:r w:rsidR="00EE1A68">
              <w:rPr>
                <w:noProof/>
                <w:webHidden/>
              </w:rPr>
              <w:fldChar w:fldCharType="separate"/>
            </w:r>
            <w:r w:rsidR="00EE1A68">
              <w:rPr>
                <w:noProof/>
                <w:webHidden/>
              </w:rPr>
              <w:t>37</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81" w:history="1">
            <w:r w:rsidR="00EE1A68" w:rsidRPr="004C55D9">
              <w:rPr>
                <w:rStyle w:val="Hyperlink"/>
                <w:noProof/>
              </w:rPr>
              <w:t>3.1</w:t>
            </w:r>
            <w:r w:rsidR="00EE1A68">
              <w:rPr>
                <w:rFonts w:asciiTheme="minorHAnsi" w:eastAsiaTheme="minorEastAsia" w:hAnsiTheme="minorHAnsi" w:cstheme="minorBidi"/>
                <w:noProof/>
                <w:sz w:val="22"/>
                <w:lang w:eastAsia="en-US"/>
              </w:rPr>
              <w:tab/>
            </w:r>
            <w:r w:rsidR="00EE1A68" w:rsidRPr="004C55D9">
              <w:rPr>
                <w:rStyle w:val="Hyperlink"/>
                <w:noProof/>
              </w:rPr>
              <w:t>Introduction</w:t>
            </w:r>
            <w:r w:rsidR="00EE1A68">
              <w:rPr>
                <w:noProof/>
                <w:webHidden/>
              </w:rPr>
              <w:tab/>
            </w:r>
            <w:r w:rsidR="00EE1A68">
              <w:rPr>
                <w:noProof/>
                <w:webHidden/>
              </w:rPr>
              <w:fldChar w:fldCharType="begin"/>
            </w:r>
            <w:r w:rsidR="00EE1A68">
              <w:rPr>
                <w:noProof/>
                <w:webHidden/>
              </w:rPr>
              <w:instrText xml:space="preserve"> PAGEREF _Toc55485181 \h </w:instrText>
            </w:r>
            <w:r w:rsidR="00EE1A68">
              <w:rPr>
                <w:noProof/>
                <w:webHidden/>
              </w:rPr>
            </w:r>
            <w:r w:rsidR="00EE1A68">
              <w:rPr>
                <w:noProof/>
                <w:webHidden/>
              </w:rPr>
              <w:fldChar w:fldCharType="separate"/>
            </w:r>
            <w:r w:rsidR="00EE1A68">
              <w:rPr>
                <w:noProof/>
                <w:webHidden/>
              </w:rPr>
              <w:t>37</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82" w:history="1">
            <w:r w:rsidR="00EE1A68" w:rsidRPr="004C55D9">
              <w:rPr>
                <w:rStyle w:val="Hyperlink"/>
                <w:noProof/>
              </w:rPr>
              <w:t>3.2</w:t>
            </w:r>
            <w:r w:rsidR="00EE1A68">
              <w:rPr>
                <w:rFonts w:asciiTheme="minorHAnsi" w:eastAsiaTheme="minorEastAsia" w:hAnsiTheme="minorHAnsi" w:cstheme="minorBidi"/>
                <w:noProof/>
                <w:sz w:val="22"/>
                <w:lang w:eastAsia="en-US"/>
              </w:rPr>
              <w:tab/>
            </w:r>
            <w:r w:rsidR="00EE1A68" w:rsidRPr="004C55D9">
              <w:rPr>
                <w:rStyle w:val="Hyperlink"/>
                <w:noProof/>
              </w:rPr>
              <w:t>Objectives of the Plan</w:t>
            </w:r>
            <w:r w:rsidR="00EE1A68">
              <w:rPr>
                <w:noProof/>
                <w:webHidden/>
              </w:rPr>
              <w:tab/>
            </w:r>
            <w:r w:rsidR="00EE1A68">
              <w:rPr>
                <w:noProof/>
                <w:webHidden/>
              </w:rPr>
              <w:fldChar w:fldCharType="begin"/>
            </w:r>
            <w:r w:rsidR="00EE1A68">
              <w:rPr>
                <w:noProof/>
                <w:webHidden/>
              </w:rPr>
              <w:instrText xml:space="preserve"> PAGEREF _Toc55485182 \h </w:instrText>
            </w:r>
            <w:r w:rsidR="00EE1A68">
              <w:rPr>
                <w:noProof/>
                <w:webHidden/>
              </w:rPr>
            </w:r>
            <w:r w:rsidR="00EE1A68">
              <w:rPr>
                <w:noProof/>
                <w:webHidden/>
              </w:rPr>
              <w:fldChar w:fldCharType="separate"/>
            </w:r>
            <w:r w:rsidR="00EE1A68">
              <w:rPr>
                <w:noProof/>
                <w:webHidden/>
              </w:rPr>
              <w:t>37</w:t>
            </w:r>
            <w:r w:rsidR="00EE1A68">
              <w:rPr>
                <w:noProof/>
                <w:webHidden/>
              </w:rPr>
              <w:fldChar w:fldCharType="end"/>
            </w:r>
          </w:hyperlink>
        </w:p>
        <w:p w:rsidR="00EE1A68" w:rsidRDefault="009346C9">
          <w:pPr>
            <w:pStyle w:val="TOC1"/>
            <w:tabs>
              <w:tab w:val="left" w:pos="660"/>
              <w:tab w:val="right" w:pos="9350"/>
            </w:tabs>
            <w:rPr>
              <w:rFonts w:asciiTheme="minorHAnsi" w:eastAsiaTheme="minorEastAsia" w:hAnsiTheme="minorHAnsi" w:cstheme="minorBidi"/>
              <w:noProof/>
              <w:sz w:val="22"/>
              <w:lang w:eastAsia="en-US"/>
            </w:rPr>
          </w:pPr>
          <w:hyperlink w:anchor="_Toc55485183" w:history="1">
            <w:r w:rsidR="00EE1A68" w:rsidRPr="004C55D9">
              <w:rPr>
                <w:rStyle w:val="Hyperlink"/>
                <w:noProof/>
              </w:rPr>
              <w:t>3.3</w:t>
            </w:r>
            <w:r w:rsidR="00EE1A68">
              <w:rPr>
                <w:rFonts w:asciiTheme="minorHAnsi" w:eastAsiaTheme="minorEastAsia" w:hAnsiTheme="minorHAnsi" w:cstheme="minorBidi"/>
                <w:noProof/>
                <w:sz w:val="22"/>
                <w:lang w:eastAsia="en-US"/>
              </w:rPr>
              <w:tab/>
            </w:r>
            <w:r w:rsidR="00EE1A68" w:rsidRPr="004C55D9">
              <w:rPr>
                <w:rStyle w:val="Hyperlink"/>
                <w:noProof/>
              </w:rPr>
              <w:t>Thematic Areas</w:t>
            </w:r>
            <w:r w:rsidR="00EE1A68">
              <w:rPr>
                <w:noProof/>
                <w:webHidden/>
              </w:rPr>
              <w:tab/>
            </w:r>
            <w:r w:rsidR="00EE1A68">
              <w:rPr>
                <w:noProof/>
                <w:webHidden/>
              </w:rPr>
              <w:fldChar w:fldCharType="begin"/>
            </w:r>
            <w:r w:rsidR="00EE1A68">
              <w:rPr>
                <w:noProof/>
                <w:webHidden/>
              </w:rPr>
              <w:instrText xml:space="preserve"> PAGEREF _Toc55485183 \h </w:instrText>
            </w:r>
            <w:r w:rsidR="00EE1A68">
              <w:rPr>
                <w:noProof/>
                <w:webHidden/>
              </w:rPr>
            </w:r>
            <w:r w:rsidR="00EE1A68">
              <w:rPr>
                <w:noProof/>
                <w:webHidden/>
              </w:rPr>
              <w:fldChar w:fldCharType="separate"/>
            </w:r>
            <w:r w:rsidR="00EE1A68">
              <w:rPr>
                <w:noProof/>
                <w:webHidden/>
              </w:rPr>
              <w:t>37</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84" w:history="1">
            <w:r w:rsidR="00EE1A68" w:rsidRPr="004C55D9">
              <w:rPr>
                <w:rStyle w:val="Hyperlink"/>
                <w:noProof/>
                <w14:scene3d>
                  <w14:camera w14:prst="orthographicFront"/>
                  <w14:lightRig w14:rig="threePt" w14:dir="t">
                    <w14:rot w14:lat="0" w14:lon="0" w14:rev="0"/>
                  </w14:lightRig>
                </w14:scene3d>
              </w:rPr>
              <w:t>3.3.1</w:t>
            </w:r>
            <w:r w:rsidR="00EE1A68">
              <w:rPr>
                <w:rFonts w:asciiTheme="minorHAnsi" w:eastAsiaTheme="minorEastAsia" w:hAnsiTheme="minorHAnsi" w:cstheme="minorBidi"/>
                <w:noProof/>
                <w:sz w:val="22"/>
                <w:lang w:eastAsia="en-US"/>
              </w:rPr>
              <w:tab/>
            </w:r>
            <w:r w:rsidR="00EE1A68" w:rsidRPr="004C55D9">
              <w:rPr>
                <w:rStyle w:val="Hyperlink"/>
                <w:noProof/>
              </w:rPr>
              <w:t>Legal and Regulatory Framework</w:t>
            </w:r>
            <w:r w:rsidR="00EE1A68">
              <w:rPr>
                <w:noProof/>
                <w:webHidden/>
              </w:rPr>
              <w:tab/>
            </w:r>
            <w:r w:rsidR="00EE1A68">
              <w:rPr>
                <w:noProof/>
                <w:webHidden/>
              </w:rPr>
              <w:fldChar w:fldCharType="begin"/>
            </w:r>
            <w:r w:rsidR="00EE1A68">
              <w:rPr>
                <w:noProof/>
                <w:webHidden/>
              </w:rPr>
              <w:instrText xml:space="preserve"> PAGEREF _Toc55485184 \h </w:instrText>
            </w:r>
            <w:r w:rsidR="00EE1A68">
              <w:rPr>
                <w:noProof/>
                <w:webHidden/>
              </w:rPr>
            </w:r>
            <w:r w:rsidR="00EE1A68">
              <w:rPr>
                <w:noProof/>
                <w:webHidden/>
              </w:rPr>
              <w:fldChar w:fldCharType="separate"/>
            </w:r>
            <w:r w:rsidR="00EE1A68">
              <w:rPr>
                <w:noProof/>
                <w:webHidden/>
              </w:rPr>
              <w:t>38</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85" w:history="1">
            <w:r w:rsidR="00EE1A68" w:rsidRPr="004C55D9">
              <w:rPr>
                <w:rStyle w:val="Hyperlink"/>
                <w:noProof/>
                <w14:scene3d>
                  <w14:camera w14:prst="orthographicFront"/>
                  <w14:lightRig w14:rig="threePt" w14:dir="t">
                    <w14:rot w14:lat="0" w14:lon="0" w14:rev="0"/>
                  </w14:lightRig>
                </w14:scene3d>
              </w:rPr>
              <w:t>3.3.2</w:t>
            </w:r>
            <w:r w:rsidR="00EE1A68">
              <w:rPr>
                <w:rFonts w:asciiTheme="minorHAnsi" w:eastAsiaTheme="minorEastAsia" w:hAnsiTheme="minorHAnsi" w:cstheme="minorBidi"/>
                <w:noProof/>
                <w:sz w:val="22"/>
                <w:lang w:eastAsia="en-US"/>
              </w:rPr>
              <w:tab/>
            </w:r>
            <w:r w:rsidR="00EE1A68" w:rsidRPr="004C55D9">
              <w:rPr>
                <w:rStyle w:val="Hyperlink"/>
                <w:noProof/>
              </w:rPr>
              <w:t>Network Roll-Out</w:t>
            </w:r>
            <w:r w:rsidR="00EE1A68">
              <w:rPr>
                <w:noProof/>
                <w:webHidden/>
              </w:rPr>
              <w:tab/>
            </w:r>
            <w:r w:rsidR="00EE1A68">
              <w:rPr>
                <w:noProof/>
                <w:webHidden/>
              </w:rPr>
              <w:fldChar w:fldCharType="begin"/>
            </w:r>
            <w:r w:rsidR="00EE1A68">
              <w:rPr>
                <w:noProof/>
                <w:webHidden/>
              </w:rPr>
              <w:instrText xml:space="preserve"> PAGEREF _Toc55485185 \h </w:instrText>
            </w:r>
            <w:r w:rsidR="00EE1A68">
              <w:rPr>
                <w:noProof/>
                <w:webHidden/>
              </w:rPr>
            </w:r>
            <w:r w:rsidR="00EE1A68">
              <w:rPr>
                <w:noProof/>
                <w:webHidden/>
              </w:rPr>
              <w:fldChar w:fldCharType="separate"/>
            </w:r>
            <w:r w:rsidR="00EE1A68">
              <w:rPr>
                <w:noProof/>
                <w:webHidden/>
              </w:rPr>
              <w:t>38</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86" w:history="1">
            <w:r w:rsidR="00EE1A68" w:rsidRPr="004C55D9">
              <w:rPr>
                <w:rStyle w:val="Hyperlink"/>
                <w:noProof/>
                <w14:scene3d>
                  <w14:camera w14:prst="orthographicFront"/>
                  <w14:lightRig w14:rig="threePt" w14:dir="t">
                    <w14:rot w14:lat="0" w14:lon="0" w14:rev="0"/>
                  </w14:lightRig>
                </w14:scene3d>
              </w:rPr>
              <w:t>3.3.3</w:t>
            </w:r>
            <w:r w:rsidR="00EE1A68">
              <w:rPr>
                <w:rFonts w:asciiTheme="minorHAnsi" w:eastAsiaTheme="minorEastAsia" w:hAnsiTheme="minorHAnsi" w:cstheme="minorBidi"/>
                <w:noProof/>
                <w:sz w:val="22"/>
                <w:lang w:eastAsia="en-US"/>
              </w:rPr>
              <w:tab/>
            </w:r>
            <w:r w:rsidR="00EE1A68" w:rsidRPr="004C55D9">
              <w:rPr>
                <w:rStyle w:val="Hyperlink"/>
                <w:noProof/>
              </w:rPr>
              <w:t>Security</w:t>
            </w:r>
            <w:r w:rsidR="00EE1A68">
              <w:rPr>
                <w:noProof/>
                <w:webHidden/>
              </w:rPr>
              <w:tab/>
            </w:r>
            <w:r w:rsidR="00EE1A68">
              <w:rPr>
                <w:noProof/>
                <w:webHidden/>
              </w:rPr>
              <w:fldChar w:fldCharType="begin"/>
            </w:r>
            <w:r w:rsidR="00EE1A68">
              <w:rPr>
                <w:noProof/>
                <w:webHidden/>
              </w:rPr>
              <w:instrText xml:space="preserve"> PAGEREF _Toc55485186 \h </w:instrText>
            </w:r>
            <w:r w:rsidR="00EE1A68">
              <w:rPr>
                <w:noProof/>
                <w:webHidden/>
              </w:rPr>
            </w:r>
            <w:r w:rsidR="00EE1A68">
              <w:rPr>
                <w:noProof/>
                <w:webHidden/>
              </w:rPr>
              <w:fldChar w:fldCharType="separate"/>
            </w:r>
            <w:r w:rsidR="00EE1A68">
              <w:rPr>
                <w:noProof/>
                <w:webHidden/>
              </w:rPr>
              <w:t>39</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87" w:history="1">
            <w:r w:rsidR="00EE1A68" w:rsidRPr="004C55D9">
              <w:rPr>
                <w:rStyle w:val="Hyperlink"/>
                <w:noProof/>
                <w14:scene3d>
                  <w14:camera w14:prst="orthographicFront"/>
                  <w14:lightRig w14:rig="threePt" w14:dir="t">
                    <w14:rot w14:lat="0" w14:lon="0" w14:rev="0"/>
                  </w14:lightRig>
                </w14:scene3d>
              </w:rPr>
              <w:t>3.3.4</w:t>
            </w:r>
            <w:r w:rsidR="00EE1A68">
              <w:rPr>
                <w:rFonts w:asciiTheme="minorHAnsi" w:eastAsiaTheme="minorEastAsia" w:hAnsiTheme="minorHAnsi" w:cstheme="minorBidi"/>
                <w:noProof/>
                <w:sz w:val="22"/>
                <w:lang w:eastAsia="en-US"/>
              </w:rPr>
              <w:tab/>
            </w:r>
            <w:r w:rsidR="00EE1A68" w:rsidRPr="004C55D9">
              <w:rPr>
                <w:rStyle w:val="Hyperlink"/>
                <w:noProof/>
              </w:rPr>
              <w:t>Coverage and Capacity</w:t>
            </w:r>
            <w:r w:rsidR="00EE1A68">
              <w:rPr>
                <w:noProof/>
                <w:webHidden/>
              </w:rPr>
              <w:tab/>
            </w:r>
            <w:r w:rsidR="00EE1A68">
              <w:rPr>
                <w:noProof/>
                <w:webHidden/>
              </w:rPr>
              <w:fldChar w:fldCharType="begin"/>
            </w:r>
            <w:r w:rsidR="00EE1A68">
              <w:rPr>
                <w:noProof/>
                <w:webHidden/>
              </w:rPr>
              <w:instrText xml:space="preserve"> PAGEREF _Toc55485187 \h </w:instrText>
            </w:r>
            <w:r w:rsidR="00EE1A68">
              <w:rPr>
                <w:noProof/>
                <w:webHidden/>
              </w:rPr>
            </w:r>
            <w:r w:rsidR="00EE1A68">
              <w:rPr>
                <w:noProof/>
                <w:webHidden/>
              </w:rPr>
              <w:fldChar w:fldCharType="separate"/>
            </w:r>
            <w:r w:rsidR="00EE1A68">
              <w:rPr>
                <w:noProof/>
                <w:webHidden/>
              </w:rPr>
              <w:t>44</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88" w:history="1">
            <w:r w:rsidR="00EE1A68" w:rsidRPr="004C55D9">
              <w:rPr>
                <w:rStyle w:val="Hyperlink"/>
                <w:noProof/>
                <w14:scene3d>
                  <w14:camera w14:prst="orthographicFront"/>
                  <w14:lightRig w14:rig="threePt" w14:dir="t">
                    <w14:rot w14:lat="0" w14:lon="0" w14:rev="0"/>
                  </w14:lightRig>
                </w14:scene3d>
              </w:rPr>
              <w:t>3.3.5</w:t>
            </w:r>
            <w:r w:rsidR="00EE1A68">
              <w:rPr>
                <w:rFonts w:asciiTheme="minorHAnsi" w:eastAsiaTheme="minorEastAsia" w:hAnsiTheme="minorHAnsi" w:cstheme="minorBidi"/>
                <w:noProof/>
                <w:sz w:val="22"/>
                <w:lang w:eastAsia="en-US"/>
              </w:rPr>
              <w:tab/>
            </w:r>
            <w:r w:rsidR="00EE1A68" w:rsidRPr="004C55D9">
              <w:rPr>
                <w:rStyle w:val="Hyperlink"/>
                <w:noProof/>
              </w:rPr>
              <w:t>Spectrum Allocation and Assignment</w:t>
            </w:r>
            <w:r w:rsidR="00EE1A68">
              <w:rPr>
                <w:noProof/>
                <w:webHidden/>
              </w:rPr>
              <w:tab/>
            </w:r>
            <w:r w:rsidR="00EE1A68">
              <w:rPr>
                <w:noProof/>
                <w:webHidden/>
              </w:rPr>
              <w:fldChar w:fldCharType="begin"/>
            </w:r>
            <w:r w:rsidR="00EE1A68">
              <w:rPr>
                <w:noProof/>
                <w:webHidden/>
              </w:rPr>
              <w:instrText xml:space="preserve"> PAGEREF _Toc55485188 \h </w:instrText>
            </w:r>
            <w:r w:rsidR="00EE1A68">
              <w:rPr>
                <w:noProof/>
                <w:webHidden/>
              </w:rPr>
            </w:r>
            <w:r w:rsidR="00EE1A68">
              <w:rPr>
                <w:noProof/>
                <w:webHidden/>
              </w:rPr>
              <w:fldChar w:fldCharType="separate"/>
            </w:r>
            <w:r w:rsidR="00EE1A68">
              <w:rPr>
                <w:noProof/>
                <w:webHidden/>
              </w:rPr>
              <w:t>45</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89" w:history="1">
            <w:r w:rsidR="00EE1A68" w:rsidRPr="004C55D9">
              <w:rPr>
                <w:rStyle w:val="Hyperlink"/>
                <w:noProof/>
                <w14:scene3d>
                  <w14:camera w14:prst="orthographicFront"/>
                  <w14:lightRig w14:rig="threePt" w14:dir="t">
                    <w14:rot w14:lat="0" w14:lon="0" w14:rev="0"/>
                  </w14:lightRig>
                </w14:scene3d>
              </w:rPr>
              <w:t>3.3.6</w:t>
            </w:r>
            <w:r w:rsidR="00EE1A68">
              <w:rPr>
                <w:rFonts w:asciiTheme="minorHAnsi" w:eastAsiaTheme="minorEastAsia" w:hAnsiTheme="minorHAnsi" w:cstheme="minorBidi"/>
                <w:noProof/>
                <w:sz w:val="22"/>
                <w:lang w:eastAsia="en-US"/>
              </w:rPr>
              <w:tab/>
            </w:r>
            <w:r w:rsidR="00EE1A68" w:rsidRPr="004C55D9">
              <w:rPr>
                <w:rStyle w:val="Hyperlink"/>
                <w:noProof/>
              </w:rPr>
              <w:t>5G Technology Standards</w:t>
            </w:r>
            <w:r w:rsidR="00EE1A68">
              <w:rPr>
                <w:noProof/>
                <w:webHidden/>
              </w:rPr>
              <w:tab/>
            </w:r>
            <w:r w:rsidR="00EE1A68">
              <w:rPr>
                <w:noProof/>
                <w:webHidden/>
              </w:rPr>
              <w:fldChar w:fldCharType="begin"/>
            </w:r>
            <w:r w:rsidR="00EE1A68">
              <w:rPr>
                <w:noProof/>
                <w:webHidden/>
              </w:rPr>
              <w:instrText xml:space="preserve"> PAGEREF _Toc55485189 \h </w:instrText>
            </w:r>
            <w:r w:rsidR="00EE1A68">
              <w:rPr>
                <w:noProof/>
                <w:webHidden/>
              </w:rPr>
            </w:r>
            <w:r w:rsidR="00EE1A68">
              <w:rPr>
                <w:noProof/>
                <w:webHidden/>
              </w:rPr>
              <w:fldChar w:fldCharType="separate"/>
            </w:r>
            <w:r w:rsidR="00EE1A68">
              <w:rPr>
                <w:noProof/>
                <w:webHidden/>
              </w:rPr>
              <w:t>52</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90" w:history="1">
            <w:r w:rsidR="00EE1A68" w:rsidRPr="004C55D9">
              <w:rPr>
                <w:rStyle w:val="Hyperlink"/>
                <w:noProof/>
                <w14:scene3d>
                  <w14:camera w14:prst="orthographicFront"/>
                  <w14:lightRig w14:rig="threePt" w14:dir="t">
                    <w14:rot w14:lat="0" w14:lon="0" w14:rev="0"/>
                  </w14:lightRig>
                </w14:scene3d>
              </w:rPr>
              <w:t>3.3.7</w:t>
            </w:r>
            <w:r w:rsidR="00EE1A68">
              <w:rPr>
                <w:rFonts w:asciiTheme="minorHAnsi" w:eastAsiaTheme="minorEastAsia" w:hAnsiTheme="minorHAnsi" w:cstheme="minorBidi"/>
                <w:noProof/>
                <w:sz w:val="22"/>
                <w:lang w:eastAsia="en-US"/>
              </w:rPr>
              <w:tab/>
            </w:r>
            <w:r w:rsidR="00EE1A68" w:rsidRPr="004C55D9">
              <w:rPr>
                <w:rStyle w:val="Hyperlink"/>
                <w:noProof/>
              </w:rPr>
              <w:t>Use Cases and Emerging Communication Trends</w:t>
            </w:r>
            <w:r w:rsidR="00EE1A68">
              <w:rPr>
                <w:noProof/>
                <w:webHidden/>
              </w:rPr>
              <w:tab/>
            </w:r>
            <w:r w:rsidR="00EE1A68">
              <w:rPr>
                <w:noProof/>
                <w:webHidden/>
              </w:rPr>
              <w:fldChar w:fldCharType="begin"/>
            </w:r>
            <w:r w:rsidR="00EE1A68">
              <w:rPr>
                <w:noProof/>
                <w:webHidden/>
              </w:rPr>
              <w:instrText xml:space="preserve"> PAGEREF _Toc55485190 \h </w:instrText>
            </w:r>
            <w:r w:rsidR="00EE1A68">
              <w:rPr>
                <w:noProof/>
                <w:webHidden/>
              </w:rPr>
            </w:r>
            <w:r w:rsidR="00EE1A68">
              <w:rPr>
                <w:noProof/>
                <w:webHidden/>
              </w:rPr>
              <w:fldChar w:fldCharType="separate"/>
            </w:r>
            <w:r w:rsidR="00EE1A68">
              <w:rPr>
                <w:noProof/>
                <w:webHidden/>
              </w:rPr>
              <w:t>52</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91" w:history="1">
            <w:r w:rsidR="00EE1A68" w:rsidRPr="004C55D9">
              <w:rPr>
                <w:rStyle w:val="Hyperlink"/>
                <w:noProof/>
                <w14:scene3d>
                  <w14:camera w14:prst="orthographicFront"/>
                  <w14:lightRig w14:rig="threePt" w14:dir="t">
                    <w14:rot w14:lat="0" w14:lon="0" w14:rev="0"/>
                  </w14:lightRig>
                </w14:scene3d>
              </w:rPr>
              <w:t>3.3.8</w:t>
            </w:r>
            <w:r w:rsidR="00EE1A68">
              <w:rPr>
                <w:rFonts w:asciiTheme="minorHAnsi" w:eastAsiaTheme="minorEastAsia" w:hAnsiTheme="minorHAnsi" w:cstheme="minorBidi"/>
                <w:noProof/>
                <w:sz w:val="22"/>
                <w:lang w:eastAsia="en-US"/>
              </w:rPr>
              <w:tab/>
            </w:r>
            <w:r w:rsidR="00EE1A68" w:rsidRPr="004C55D9">
              <w:rPr>
                <w:rStyle w:val="Hyperlink"/>
                <w:noProof/>
              </w:rPr>
              <w:t>Digital Economy</w:t>
            </w:r>
            <w:r w:rsidR="00EE1A68">
              <w:rPr>
                <w:noProof/>
                <w:webHidden/>
              </w:rPr>
              <w:tab/>
            </w:r>
            <w:r w:rsidR="00EE1A68">
              <w:rPr>
                <w:noProof/>
                <w:webHidden/>
              </w:rPr>
              <w:fldChar w:fldCharType="begin"/>
            </w:r>
            <w:r w:rsidR="00EE1A68">
              <w:rPr>
                <w:noProof/>
                <w:webHidden/>
              </w:rPr>
              <w:instrText xml:space="preserve"> PAGEREF _Toc55485191 \h </w:instrText>
            </w:r>
            <w:r w:rsidR="00EE1A68">
              <w:rPr>
                <w:noProof/>
                <w:webHidden/>
              </w:rPr>
            </w:r>
            <w:r w:rsidR="00EE1A68">
              <w:rPr>
                <w:noProof/>
                <w:webHidden/>
              </w:rPr>
              <w:fldChar w:fldCharType="separate"/>
            </w:r>
            <w:r w:rsidR="00EE1A68">
              <w:rPr>
                <w:noProof/>
                <w:webHidden/>
              </w:rPr>
              <w:t>53</w:t>
            </w:r>
            <w:r w:rsidR="00EE1A68">
              <w:rPr>
                <w:noProof/>
                <w:webHidden/>
              </w:rPr>
              <w:fldChar w:fldCharType="end"/>
            </w:r>
          </w:hyperlink>
        </w:p>
        <w:p w:rsidR="00EE1A68" w:rsidRDefault="009346C9">
          <w:pPr>
            <w:pStyle w:val="TOC3"/>
            <w:tabs>
              <w:tab w:val="left" w:pos="1320"/>
              <w:tab w:val="right" w:pos="9350"/>
            </w:tabs>
            <w:rPr>
              <w:rFonts w:asciiTheme="minorHAnsi" w:eastAsiaTheme="minorEastAsia" w:hAnsiTheme="minorHAnsi" w:cstheme="minorBidi"/>
              <w:noProof/>
              <w:sz w:val="22"/>
              <w:lang w:eastAsia="en-US"/>
            </w:rPr>
          </w:pPr>
          <w:hyperlink w:anchor="_Toc55485192" w:history="1">
            <w:r w:rsidR="00EE1A68" w:rsidRPr="004C55D9">
              <w:rPr>
                <w:rStyle w:val="Hyperlink"/>
                <w:noProof/>
                <w14:scene3d>
                  <w14:camera w14:prst="orthographicFront"/>
                  <w14:lightRig w14:rig="threePt" w14:dir="t">
                    <w14:rot w14:lat="0" w14:lon="0" w14:rev="0"/>
                  </w14:lightRig>
                </w14:scene3d>
              </w:rPr>
              <w:t>3.3.9</w:t>
            </w:r>
            <w:r w:rsidR="00EE1A68">
              <w:rPr>
                <w:rFonts w:asciiTheme="minorHAnsi" w:eastAsiaTheme="minorEastAsia" w:hAnsiTheme="minorHAnsi" w:cstheme="minorBidi"/>
                <w:noProof/>
                <w:sz w:val="22"/>
                <w:lang w:eastAsia="en-US"/>
              </w:rPr>
              <w:tab/>
            </w:r>
            <w:r w:rsidR="00EE1A68" w:rsidRPr="004C55D9">
              <w:rPr>
                <w:rStyle w:val="Hyperlink"/>
                <w:noProof/>
              </w:rPr>
              <w:t>Health Safety and Environment</w:t>
            </w:r>
            <w:r w:rsidR="00EE1A68">
              <w:rPr>
                <w:noProof/>
                <w:webHidden/>
              </w:rPr>
              <w:tab/>
            </w:r>
            <w:r w:rsidR="00EE1A68">
              <w:rPr>
                <w:noProof/>
                <w:webHidden/>
              </w:rPr>
              <w:fldChar w:fldCharType="begin"/>
            </w:r>
            <w:r w:rsidR="00EE1A68">
              <w:rPr>
                <w:noProof/>
                <w:webHidden/>
              </w:rPr>
              <w:instrText xml:space="preserve"> PAGEREF _Toc55485192 \h </w:instrText>
            </w:r>
            <w:r w:rsidR="00EE1A68">
              <w:rPr>
                <w:noProof/>
                <w:webHidden/>
              </w:rPr>
            </w:r>
            <w:r w:rsidR="00EE1A68">
              <w:rPr>
                <w:noProof/>
                <w:webHidden/>
              </w:rPr>
              <w:fldChar w:fldCharType="separate"/>
            </w:r>
            <w:r w:rsidR="00EE1A68">
              <w:rPr>
                <w:noProof/>
                <w:webHidden/>
              </w:rPr>
              <w:t>54</w:t>
            </w:r>
            <w:r w:rsidR="00EE1A68">
              <w:rPr>
                <w:noProof/>
                <w:webHidden/>
              </w:rPr>
              <w:fldChar w:fldCharType="end"/>
            </w:r>
          </w:hyperlink>
        </w:p>
        <w:p w:rsidR="00EE1A68" w:rsidRDefault="009346C9">
          <w:pPr>
            <w:pStyle w:val="TOC2"/>
            <w:tabs>
              <w:tab w:val="right" w:pos="9350"/>
            </w:tabs>
            <w:rPr>
              <w:rFonts w:asciiTheme="minorHAnsi" w:eastAsiaTheme="minorEastAsia" w:hAnsiTheme="minorHAnsi" w:cstheme="minorBidi"/>
              <w:noProof/>
              <w:sz w:val="22"/>
              <w:lang w:eastAsia="en-US"/>
            </w:rPr>
          </w:pPr>
          <w:hyperlink w:anchor="_Toc55485193" w:history="1">
            <w:r w:rsidR="00EE1A68" w:rsidRPr="004C55D9">
              <w:rPr>
                <w:rStyle w:val="Hyperlink"/>
                <w:noProof/>
              </w:rPr>
              <w:t>CONCLUSION</w:t>
            </w:r>
            <w:r w:rsidR="00EE1A68">
              <w:rPr>
                <w:noProof/>
                <w:webHidden/>
              </w:rPr>
              <w:tab/>
            </w:r>
            <w:r w:rsidR="00EE1A68">
              <w:rPr>
                <w:noProof/>
                <w:webHidden/>
              </w:rPr>
              <w:fldChar w:fldCharType="begin"/>
            </w:r>
            <w:r w:rsidR="00EE1A68">
              <w:rPr>
                <w:noProof/>
                <w:webHidden/>
              </w:rPr>
              <w:instrText xml:space="preserve"> PAGEREF _Toc55485193 \h </w:instrText>
            </w:r>
            <w:r w:rsidR="00EE1A68">
              <w:rPr>
                <w:noProof/>
                <w:webHidden/>
              </w:rPr>
            </w:r>
            <w:r w:rsidR="00EE1A68">
              <w:rPr>
                <w:noProof/>
                <w:webHidden/>
              </w:rPr>
              <w:fldChar w:fldCharType="separate"/>
            </w:r>
            <w:r w:rsidR="00EE1A68">
              <w:rPr>
                <w:noProof/>
                <w:webHidden/>
              </w:rPr>
              <w:t>55</w:t>
            </w:r>
            <w:r w:rsidR="00EE1A68">
              <w:rPr>
                <w:noProof/>
                <w:webHidden/>
              </w:rPr>
              <w:fldChar w:fldCharType="end"/>
            </w:r>
          </w:hyperlink>
        </w:p>
        <w:p w:rsidR="00EE1A68" w:rsidRDefault="009346C9">
          <w:pPr>
            <w:pStyle w:val="TOC2"/>
            <w:tabs>
              <w:tab w:val="right" w:pos="9350"/>
            </w:tabs>
            <w:rPr>
              <w:rFonts w:asciiTheme="minorHAnsi" w:eastAsiaTheme="minorEastAsia" w:hAnsiTheme="minorHAnsi" w:cstheme="minorBidi"/>
              <w:noProof/>
              <w:sz w:val="22"/>
              <w:lang w:eastAsia="en-US"/>
            </w:rPr>
          </w:pPr>
          <w:hyperlink w:anchor="_Toc55485194" w:history="1">
            <w:r w:rsidR="00EE1A68" w:rsidRPr="004C55D9">
              <w:rPr>
                <w:rStyle w:val="Hyperlink"/>
                <w:rFonts w:eastAsiaTheme="minorHAnsi"/>
                <w:noProof/>
                <w:lang w:eastAsia="en-US"/>
              </w:rPr>
              <w:t>Areas of Engagement with Operators</w:t>
            </w:r>
            <w:r w:rsidR="00EE1A68">
              <w:rPr>
                <w:noProof/>
                <w:webHidden/>
              </w:rPr>
              <w:tab/>
            </w:r>
            <w:r w:rsidR="00EE1A68">
              <w:rPr>
                <w:noProof/>
                <w:webHidden/>
              </w:rPr>
              <w:fldChar w:fldCharType="begin"/>
            </w:r>
            <w:r w:rsidR="00EE1A68">
              <w:rPr>
                <w:noProof/>
                <w:webHidden/>
              </w:rPr>
              <w:instrText xml:space="preserve"> PAGEREF _Toc55485194 \h </w:instrText>
            </w:r>
            <w:r w:rsidR="00EE1A68">
              <w:rPr>
                <w:noProof/>
                <w:webHidden/>
              </w:rPr>
            </w:r>
            <w:r w:rsidR="00EE1A68">
              <w:rPr>
                <w:noProof/>
                <w:webHidden/>
              </w:rPr>
              <w:fldChar w:fldCharType="separate"/>
            </w:r>
            <w:r w:rsidR="00EE1A68">
              <w:rPr>
                <w:noProof/>
                <w:webHidden/>
              </w:rPr>
              <w:t>56</w:t>
            </w:r>
            <w:r w:rsidR="00EE1A68">
              <w:rPr>
                <w:noProof/>
                <w:webHidden/>
              </w:rPr>
              <w:fldChar w:fldCharType="end"/>
            </w:r>
          </w:hyperlink>
        </w:p>
        <w:p w:rsidR="00EE1A68" w:rsidRDefault="009346C9">
          <w:pPr>
            <w:pStyle w:val="TOC2"/>
            <w:tabs>
              <w:tab w:val="right" w:pos="9350"/>
            </w:tabs>
            <w:rPr>
              <w:rFonts w:asciiTheme="minorHAnsi" w:eastAsiaTheme="minorEastAsia" w:hAnsiTheme="minorHAnsi" w:cstheme="minorBidi"/>
              <w:noProof/>
              <w:sz w:val="22"/>
              <w:lang w:eastAsia="en-US"/>
            </w:rPr>
          </w:pPr>
          <w:hyperlink w:anchor="_Toc55485195" w:history="1">
            <w:r w:rsidR="00EE1A68" w:rsidRPr="004C55D9">
              <w:rPr>
                <w:rStyle w:val="Hyperlink"/>
                <w:noProof/>
                <w:lang w:val="en-GB" w:eastAsia="en-US"/>
              </w:rPr>
              <w:t>Public Consultation Guidelines</w:t>
            </w:r>
            <w:r w:rsidR="00EE1A68">
              <w:rPr>
                <w:noProof/>
                <w:webHidden/>
              </w:rPr>
              <w:tab/>
            </w:r>
            <w:r w:rsidR="00EE1A68">
              <w:rPr>
                <w:noProof/>
                <w:webHidden/>
              </w:rPr>
              <w:fldChar w:fldCharType="begin"/>
            </w:r>
            <w:r w:rsidR="00EE1A68">
              <w:rPr>
                <w:noProof/>
                <w:webHidden/>
              </w:rPr>
              <w:instrText xml:space="preserve"> PAGEREF _Toc55485195 \h </w:instrText>
            </w:r>
            <w:r w:rsidR="00EE1A68">
              <w:rPr>
                <w:noProof/>
                <w:webHidden/>
              </w:rPr>
            </w:r>
            <w:r w:rsidR="00EE1A68">
              <w:rPr>
                <w:noProof/>
                <w:webHidden/>
              </w:rPr>
              <w:fldChar w:fldCharType="separate"/>
            </w:r>
            <w:r w:rsidR="00EE1A68">
              <w:rPr>
                <w:noProof/>
                <w:webHidden/>
              </w:rPr>
              <w:t>58</w:t>
            </w:r>
            <w:r w:rsidR="00EE1A68">
              <w:rPr>
                <w:noProof/>
                <w:webHidden/>
              </w:rPr>
              <w:fldChar w:fldCharType="end"/>
            </w:r>
          </w:hyperlink>
        </w:p>
        <w:p w:rsidR="00EE1A68" w:rsidRDefault="009346C9">
          <w:pPr>
            <w:pStyle w:val="TOC2"/>
            <w:tabs>
              <w:tab w:val="right" w:pos="9350"/>
            </w:tabs>
            <w:rPr>
              <w:rFonts w:asciiTheme="minorHAnsi" w:eastAsiaTheme="minorEastAsia" w:hAnsiTheme="minorHAnsi" w:cstheme="minorBidi"/>
              <w:noProof/>
              <w:sz w:val="22"/>
              <w:lang w:eastAsia="en-US"/>
            </w:rPr>
          </w:pPr>
          <w:hyperlink w:anchor="_Toc55485196" w:history="1">
            <w:r w:rsidR="00EE1A68" w:rsidRPr="004C55D9">
              <w:rPr>
                <w:rStyle w:val="Hyperlink"/>
                <w:noProof/>
                <w:lang w:eastAsia="en-US"/>
              </w:rPr>
              <w:t>REFERENCES</w:t>
            </w:r>
            <w:r w:rsidR="00EE1A68">
              <w:rPr>
                <w:noProof/>
                <w:webHidden/>
              </w:rPr>
              <w:tab/>
            </w:r>
            <w:r w:rsidR="00EE1A68">
              <w:rPr>
                <w:noProof/>
                <w:webHidden/>
              </w:rPr>
              <w:fldChar w:fldCharType="begin"/>
            </w:r>
            <w:r w:rsidR="00EE1A68">
              <w:rPr>
                <w:noProof/>
                <w:webHidden/>
              </w:rPr>
              <w:instrText xml:space="preserve"> PAGEREF _Toc55485196 \h </w:instrText>
            </w:r>
            <w:r w:rsidR="00EE1A68">
              <w:rPr>
                <w:noProof/>
                <w:webHidden/>
              </w:rPr>
            </w:r>
            <w:r w:rsidR="00EE1A68">
              <w:rPr>
                <w:noProof/>
                <w:webHidden/>
              </w:rPr>
              <w:fldChar w:fldCharType="separate"/>
            </w:r>
            <w:r w:rsidR="00EE1A68">
              <w:rPr>
                <w:noProof/>
                <w:webHidden/>
              </w:rPr>
              <w:t>59</w:t>
            </w:r>
            <w:r w:rsidR="00EE1A68">
              <w:rPr>
                <w:noProof/>
                <w:webHidden/>
              </w:rPr>
              <w:fldChar w:fldCharType="end"/>
            </w:r>
          </w:hyperlink>
        </w:p>
        <w:p w:rsidR="00055225" w:rsidRPr="008A6658" w:rsidRDefault="00901F6A" w:rsidP="001D2AE9">
          <w:pPr>
            <w:pBdr>
              <w:top w:val="nil"/>
              <w:left w:val="nil"/>
              <w:bottom w:val="nil"/>
              <w:right w:val="nil"/>
              <w:between w:val="nil"/>
            </w:pBdr>
            <w:tabs>
              <w:tab w:val="right" w:pos="9350"/>
            </w:tabs>
            <w:spacing w:after="0" w:line="240" w:lineRule="auto"/>
            <w:jc w:val="both"/>
            <w:rPr>
              <w:rFonts w:eastAsia="Times New Roman" w:cs="Times New Roman"/>
              <w:color w:val="000000"/>
              <w:szCs w:val="24"/>
            </w:rPr>
          </w:pPr>
          <w:r w:rsidRPr="008A6658">
            <w:rPr>
              <w:rFonts w:cs="Times New Roman"/>
              <w:szCs w:val="24"/>
            </w:rPr>
            <w:fldChar w:fldCharType="end"/>
          </w:r>
        </w:p>
      </w:sdtContent>
    </w:sdt>
    <w:p w:rsidR="009F3639" w:rsidRPr="008A6658" w:rsidRDefault="009F3639" w:rsidP="001D2AE9">
      <w:pPr>
        <w:spacing w:after="0" w:line="240" w:lineRule="auto"/>
        <w:jc w:val="both"/>
        <w:rPr>
          <w:rFonts w:eastAsia="Times New Roman" w:cstheme="majorBidi"/>
          <w:b/>
          <w:color w:val="000000" w:themeColor="text1"/>
          <w:szCs w:val="24"/>
          <w:lang w:eastAsia="en-US"/>
        </w:rPr>
      </w:pPr>
      <w:bookmarkStart w:id="2" w:name="_Toc49038099"/>
      <w:bookmarkStart w:id="3" w:name="_Toc49038359"/>
      <w:bookmarkStart w:id="4" w:name="_Toc49038477"/>
      <w:bookmarkStart w:id="5" w:name="_Toc49038595"/>
      <w:bookmarkEnd w:id="2"/>
      <w:bookmarkEnd w:id="3"/>
      <w:bookmarkEnd w:id="4"/>
      <w:bookmarkEnd w:id="5"/>
      <w:r w:rsidRPr="008A6658">
        <w:br w:type="page"/>
      </w:r>
    </w:p>
    <w:p w:rsidR="00055225" w:rsidRPr="008A6658" w:rsidRDefault="00901F6A" w:rsidP="001D2AE9">
      <w:pPr>
        <w:pStyle w:val="Heading1"/>
        <w:numPr>
          <w:ilvl w:val="0"/>
          <w:numId w:val="0"/>
        </w:numPr>
        <w:spacing w:line="240" w:lineRule="auto"/>
        <w:ind w:left="567" w:hanging="567"/>
        <w:jc w:val="both"/>
      </w:pPr>
      <w:bookmarkStart w:id="6" w:name="_Toc49038100"/>
      <w:bookmarkStart w:id="7" w:name="_Toc49038360"/>
      <w:bookmarkStart w:id="8" w:name="_Toc49038478"/>
      <w:bookmarkStart w:id="9" w:name="_Toc49038596"/>
      <w:bookmarkStart w:id="10" w:name="_Toc49038101"/>
      <w:bookmarkStart w:id="11" w:name="_Toc49038361"/>
      <w:bookmarkStart w:id="12" w:name="_Toc49038479"/>
      <w:bookmarkStart w:id="13" w:name="_Toc49038597"/>
      <w:bookmarkStart w:id="14" w:name="_Toc48937817"/>
      <w:bookmarkStart w:id="15" w:name="_Toc55485137"/>
      <w:bookmarkEnd w:id="6"/>
      <w:bookmarkEnd w:id="7"/>
      <w:bookmarkEnd w:id="8"/>
      <w:bookmarkEnd w:id="9"/>
      <w:bookmarkEnd w:id="10"/>
      <w:bookmarkEnd w:id="11"/>
      <w:bookmarkEnd w:id="12"/>
      <w:bookmarkEnd w:id="13"/>
      <w:r w:rsidRPr="008A6658">
        <w:lastRenderedPageBreak/>
        <w:t>List of Figures</w:t>
      </w:r>
      <w:bookmarkEnd w:id="14"/>
      <w:bookmarkEnd w:id="15"/>
    </w:p>
    <w:p w:rsidR="00AB2129" w:rsidRPr="008A6658" w:rsidRDefault="00AB2129" w:rsidP="001D2AE9">
      <w:pPr>
        <w:pStyle w:val="TableofFigures"/>
        <w:tabs>
          <w:tab w:val="right" w:leader="dot" w:pos="9350"/>
        </w:tabs>
        <w:spacing w:line="240" w:lineRule="auto"/>
        <w:jc w:val="both"/>
        <w:rPr>
          <w:rFonts w:eastAsiaTheme="minorEastAsia" w:cs="Times New Roman"/>
          <w:noProof/>
          <w:szCs w:val="24"/>
          <w:lang w:val="" w:eastAsia=""/>
        </w:rPr>
      </w:pPr>
      <w:r w:rsidRPr="008A6658">
        <w:rPr>
          <w:rFonts w:eastAsia="Times New Roman" w:cs="Times New Roman"/>
          <w:b/>
          <w:sz w:val="32"/>
          <w:szCs w:val="32"/>
        </w:rPr>
        <w:fldChar w:fldCharType="begin"/>
      </w:r>
      <w:r w:rsidRPr="008A6658">
        <w:rPr>
          <w:rFonts w:eastAsia="Times New Roman" w:cs="Times New Roman"/>
          <w:b/>
          <w:sz w:val="32"/>
          <w:szCs w:val="32"/>
        </w:rPr>
        <w:instrText xml:space="preserve"> TOC \h \z \c "Figure" </w:instrText>
      </w:r>
      <w:r w:rsidRPr="008A6658">
        <w:rPr>
          <w:rFonts w:eastAsia="Times New Roman" w:cs="Times New Roman"/>
          <w:b/>
          <w:sz w:val="32"/>
          <w:szCs w:val="32"/>
        </w:rPr>
        <w:fldChar w:fldCharType="separate"/>
      </w:r>
      <w:hyperlink w:anchor="_Toc48937935" w:history="1">
        <w:r w:rsidRPr="008A6658">
          <w:rPr>
            <w:rStyle w:val="Hyperlink"/>
            <w:rFonts w:cs="Times New Roman"/>
            <w:noProof/>
            <w:szCs w:val="24"/>
          </w:rPr>
          <w:t>Figure 1. 5G Usage Scenarios. Source ITU</w:t>
        </w:r>
        <w:r w:rsidRPr="008A6658">
          <w:rPr>
            <w:rFonts w:cs="Times New Roman"/>
            <w:noProof/>
            <w:webHidden/>
            <w:szCs w:val="24"/>
          </w:rPr>
          <w:tab/>
        </w:r>
        <w:r w:rsidRPr="008A6658">
          <w:rPr>
            <w:rFonts w:cs="Times New Roman"/>
            <w:noProof/>
            <w:webHidden/>
            <w:szCs w:val="24"/>
          </w:rPr>
          <w:fldChar w:fldCharType="begin"/>
        </w:r>
        <w:r w:rsidRPr="008A6658">
          <w:rPr>
            <w:rFonts w:cs="Times New Roman"/>
            <w:noProof/>
            <w:webHidden/>
            <w:szCs w:val="24"/>
          </w:rPr>
          <w:instrText xml:space="preserve"> PAGEREF _Toc48937935 \h </w:instrText>
        </w:r>
        <w:r w:rsidRPr="008A6658">
          <w:rPr>
            <w:rFonts w:cs="Times New Roman"/>
            <w:noProof/>
            <w:webHidden/>
            <w:szCs w:val="24"/>
          </w:rPr>
        </w:r>
        <w:r w:rsidRPr="008A6658">
          <w:rPr>
            <w:rFonts w:cs="Times New Roman"/>
            <w:noProof/>
            <w:webHidden/>
            <w:szCs w:val="24"/>
          </w:rPr>
          <w:fldChar w:fldCharType="separate"/>
        </w:r>
        <w:r w:rsidR="00EA0DF1">
          <w:rPr>
            <w:rFonts w:cs="Times New Roman"/>
            <w:noProof/>
            <w:webHidden/>
            <w:szCs w:val="24"/>
          </w:rPr>
          <w:t>11</w:t>
        </w:r>
        <w:r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36" w:history="1">
        <w:r w:rsidR="00AB2129" w:rsidRPr="008A6658">
          <w:rPr>
            <w:rStyle w:val="Hyperlink"/>
            <w:rFonts w:cs="Times New Roman"/>
            <w:noProof/>
            <w:szCs w:val="24"/>
          </w:rPr>
          <w:t>Figure 2. Milestones in the definition of the 5G technology and specifications release (source Analysys Mason 2018)</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_Toc48937936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15</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37" w:history="1">
        <w:r w:rsidR="00AB2129" w:rsidRPr="008A6658">
          <w:rPr>
            <w:rStyle w:val="Hyperlink"/>
            <w:rFonts w:cs="Times New Roman"/>
            <w:noProof/>
            <w:szCs w:val="24"/>
          </w:rPr>
          <w:t>Figure 3: Electromagnetic Spectrum Source: Encyclopædia Britannica, Inc.</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_Toc48937937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16</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38" w:history="1">
        <w:r w:rsidR="00AB2129" w:rsidRPr="008A6658">
          <w:rPr>
            <w:rStyle w:val="Hyperlink"/>
            <w:rFonts w:cs="Times New Roman"/>
            <w:noProof/>
            <w:szCs w:val="24"/>
          </w:rPr>
          <w:t>Figure 4. Global 5G commercial deployment .Source: GSA 5G Market Snapshot August 2020</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_Toc48937938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20</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39" w:history="1">
        <w:r w:rsidR="00AB2129" w:rsidRPr="008A6658">
          <w:rPr>
            <w:rStyle w:val="Hyperlink"/>
            <w:rFonts w:cs="Times New Roman"/>
            <w:noProof/>
            <w:szCs w:val="24"/>
          </w:rPr>
          <w:t>Figure 5</w:t>
        </w:r>
        <w:r w:rsidR="00AB2129" w:rsidRPr="008A6658">
          <w:rPr>
            <w:rStyle w:val="Hyperlink"/>
            <w:rFonts w:cs="Times New Roman"/>
            <w:noProof/>
            <w:szCs w:val="24"/>
            <w:lang w:eastAsia="en-US"/>
          </w:rPr>
          <w:t>: Usage scenario in 5G</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_Toc48937939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b/>
            <w:bCs/>
            <w:noProof/>
            <w:webHidden/>
            <w:szCs w:val="24"/>
          </w:rPr>
          <w:t>Error! Bookmark not defined.</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40" w:history="1">
        <w:r w:rsidR="00AB2129" w:rsidRPr="008A6658">
          <w:rPr>
            <w:rStyle w:val="Hyperlink"/>
            <w:rFonts w:cs="Times New Roman"/>
            <w:noProof/>
            <w:szCs w:val="24"/>
          </w:rPr>
          <w:t>Figure 6</w:t>
        </w:r>
        <w:r w:rsidR="00AB2129" w:rsidRPr="008A6658">
          <w:rPr>
            <w:rStyle w:val="Hyperlink"/>
            <w:rFonts w:cs="Times New Roman"/>
            <w:noProof/>
            <w:szCs w:val="24"/>
            <w:lang w:eastAsia="en-US"/>
          </w:rPr>
          <w:t>: Key capabilities of 5G Network</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_Toc48937940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23</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41" w:history="1">
        <w:r w:rsidR="00AB2129" w:rsidRPr="008A6658">
          <w:rPr>
            <w:rStyle w:val="Hyperlink"/>
            <w:rFonts w:cs="Times New Roman"/>
            <w:noProof/>
            <w:szCs w:val="24"/>
          </w:rPr>
          <w:t>Figure 7</w:t>
        </w:r>
        <w:r w:rsidR="00AB2129" w:rsidRPr="008A6658">
          <w:rPr>
            <w:rStyle w:val="Hyperlink"/>
            <w:rFonts w:cs="Times New Roman"/>
            <w:noProof/>
            <w:szCs w:val="24"/>
            <w:lang w:eastAsia="en-US"/>
          </w:rPr>
          <w:t>: Relation between key capabilities and the three usage scenarios of ITU-R.</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_Toc48937941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23</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42" w:history="1">
        <w:r w:rsidR="00AB2129" w:rsidRPr="008A6658">
          <w:rPr>
            <w:rStyle w:val="Hyperlink"/>
            <w:rFonts w:cs="Times New Roman"/>
            <w:noProof/>
            <w:szCs w:val="24"/>
          </w:rPr>
          <w:t>Figure 8</w:t>
        </w:r>
        <w:r w:rsidR="00AB2129" w:rsidRPr="008A6658">
          <w:rPr>
            <w:rStyle w:val="Hyperlink"/>
            <w:rFonts w:cs="Times New Roman"/>
            <w:noProof/>
            <w:szCs w:val="24"/>
            <w:lang w:eastAsia="en-US"/>
          </w:rPr>
          <w:t>. 5G spectrum Allocation timelines</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_Toc48937942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25</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43" w:history="1">
        <w:r w:rsidR="00AB2129" w:rsidRPr="008A6658">
          <w:rPr>
            <w:rStyle w:val="Hyperlink"/>
            <w:rFonts w:cs="Times New Roman"/>
            <w:noProof/>
            <w:szCs w:val="24"/>
          </w:rPr>
          <w:t>Figure 9</w:t>
        </w:r>
        <w:r w:rsidR="00AB2129" w:rsidRPr="008A6658">
          <w:rPr>
            <w:rStyle w:val="Hyperlink"/>
            <w:rFonts w:cs="Times New Roman"/>
            <w:noProof/>
            <w:szCs w:val="24"/>
            <w:lang w:eastAsia="en-US"/>
          </w:rPr>
          <w:t>. Colour coding Used in the 5G Launch Source: Analysys Mason, 2018</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_Toc48937943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26</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44" w:history="1">
        <w:r w:rsidR="00AB2129" w:rsidRPr="008A6658">
          <w:rPr>
            <w:rStyle w:val="Hyperlink"/>
            <w:rFonts w:cs="Times New Roman"/>
            <w:noProof/>
            <w:szCs w:val="24"/>
          </w:rPr>
          <w:t>Figure 10</w:t>
        </w:r>
        <w:r w:rsidR="00AB2129" w:rsidRPr="008A6658">
          <w:rPr>
            <w:rStyle w:val="Hyperlink"/>
            <w:rFonts w:cs="Times New Roman"/>
            <w:noProof/>
            <w:szCs w:val="24"/>
            <w:lang w:eastAsia="en-US"/>
          </w:rPr>
          <w:t>. Deployment plan and Timelines for Nigeria</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_Toc48937944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26</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45" w:history="1">
        <w:r w:rsidR="00AB2129" w:rsidRPr="008A6658">
          <w:rPr>
            <w:rStyle w:val="Hyperlink"/>
            <w:rFonts w:cs="Times New Roman"/>
            <w:noProof/>
            <w:szCs w:val="24"/>
          </w:rPr>
          <w:t>Figure 11</w:t>
        </w:r>
        <w:r w:rsidR="00AB2129" w:rsidRPr="008A6658">
          <w:rPr>
            <w:rStyle w:val="Hyperlink"/>
            <w:rFonts w:cs="Times New Roman"/>
            <w:noProof/>
            <w:szCs w:val="24"/>
            <w:lang w:eastAsia="en-US"/>
          </w:rPr>
          <w:t>. Global Telecom Manufacturers market share Source</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_Toc48937945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29</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46" w:history="1">
        <w:r w:rsidR="00AB2129" w:rsidRPr="008A6658">
          <w:rPr>
            <w:rStyle w:val="Hyperlink"/>
            <w:rFonts w:cs="Times New Roman"/>
            <w:noProof/>
            <w:szCs w:val="24"/>
          </w:rPr>
          <w:t>Figure 12. 5G Network Rollout timeline</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_Toc48937946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37</w:t>
        </w:r>
        <w:r w:rsidR="00AB2129" w:rsidRPr="008A6658">
          <w:rPr>
            <w:rFonts w:cs="Times New Roman"/>
            <w:noProof/>
            <w:webHidden/>
            <w:szCs w:val="24"/>
          </w:rPr>
          <w:fldChar w:fldCharType="end"/>
        </w:r>
      </w:hyperlink>
    </w:p>
    <w:p w:rsidR="00055225" w:rsidRPr="008A6658" w:rsidRDefault="00AB2129" w:rsidP="001D2AE9">
      <w:pPr>
        <w:spacing w:after="0" w:line="240" w:lineRule="auto"/>
        <w:jc w:val="both"/>
        <w:rPr>
          <w:rFonts w:eastAsia="Times New Roman" w:cs="Times New Roman"/>
          <w:b/>
          <w:sz w:val="32"/>
          <w:szCs w:val="32"/>
        </w:rPr>
      </w:pPr>
      <w:r w:rsidRPr="008A6658">
        <w:rPr>
          <w:rFonts w:eastAsia="Times New Roman" w:cs="Times New Roman"/>
          <w:b/>
          <w:sz w:val="32"/>
          <w:szCs w:val="32"/>
        </w:rPr>
        <w:fldChar w:fldCharType="end"/>
      </w:r>
    </w:p>
    <w:p w:rsidR="00055225" w:rsidRPr="008A6658" w:rsidRDefault="00055225" w:rsidP="001D2AE9">
      <w:pPr>
        <w:spacing w:after="0" w:line="240" w:lineRule="auto"/>
        <w:jc w:val="both"/>
        <w:rPr>
          <w:rFonts w:eastAsia="Times New Roman" w:cs="Times New Roman"/>
          <w:b/>
          <w:sz w:val="32"/>
          <w:szCs w:val="32"/>
        </w:rPr>
      </w:pPr>
    </w:p>
    <w:p w:rsidR="00055225" w:rsidRPr="008A6658" w:rsidRDefault="00055225" w:rsidP="001D2AE9">
      <w:pPr>
        <w:spacing w:after="0" w:line="240" w:lineRule="auto"/>
        <w:jc w:val="both"/>
        <w:rPr>
          <w:rFonts w:eastAsia="Times New Roman" w:cs="Times New Roman"/>
          <w:b/>
          <w:sz w:val="32"/>
          <w:szCs w:val="32"/>
        </w:rPr>
      </w:pPr>
    </w:p>
    <w:p w:rsidR="00AB2129" w:rsidRPr="008A6658" w:rsidRDefault="00AB2129" w:rsidP="001D2AE9">
      <w:pPr>
        <w:spacing w:after="0" w:line="240" w:lineRule="auto"/>
        <w:jc w:val="both"/>
        <w:rPr>
          <w:rFonts w:eastAsia="Times New Roman" w:cs="Times New Roman"/>
          <w:b/>
          <w:sz w:val="32"/>
          <w:szCs w:val="32"/>
        </w:rPr>
      </w:pPr>
    </w:p>
    <w:p w:rsidR="00AB2129" w:rsidRPr="008A6658" w:rsidRDefault="00AB2129" w:rsidP="001D2AE9">
      <w:pPr>
        <w:spacing w:after="0" w:line="240" w:lineRule="auto"/>
        <w:jc w:val="both"/>
        <w:rPr>
          <w:rFonts w:eastAsia="Times New Roman" w:cs="Times New Roman"/>
          <w:b/>
          <w:sz w:val="32"/>
          <w:szCs w:val="32"/>
        </w:rPr>
      </w:pPr>
    </w:p>
    <w:p w:rsidR="00AB2129" w:rsidRPr="008A6658" w:rsidRDefault="00AB2129" w:rsidP="001D2AE9">
      <w:pPr>
        <w:spacing w:after="0" w:line="240" w:lineRule="auto"/>
        <w:jc w:val="both"/>
        <w:rPr>
          <w:rFonts w:eastAsia="Times New Roman" w:cs="Times New Roman"/>
          <w:b/>
          <w:sz w:val="32"/>
          <w:szCs w:val="32"/>
        </w:rPr>
      </w:pPr>
    </w:p>
    <w:p w:rsidR="00AB2129" w:rsidRPr="008A6658" w:rsidRDefault="00AB2129" w:rsidP="001D2AE9">
      <w:pPr>
        <w:spacing w:after="0" w:line="240" w:lineRule="auto"/>
        <w:jc w:val="both"/>
        <w:rPr>
          <w:rFonts w:eastAsia="Times New Roman" w:cs="Times New Roman"/>
          <w:b/>
          <w:sz w:val="32"/>
          <w:szCs w:val="32"/>
        </w:rPr>
      </w:pPr>
    </w:p>
    <w:p w:rsidR="00AB2129" w:rsidRPr="008A6658" w:rsidRDefault="00AB2129" w:rsidP="001D2AE9">
      <w:pPr>
        <w:spacing w:after="0" w:line="240" w:lineRule="auto"/>
        <w:jc w:val="both"/>
        <w:rPr>
          <w:rFonts w:eastAsia="Times New Roman" w:cs="Times New Roman"/>
          <w:b/>
          <w:sz w:val="32"/>
          <w:szCs w:val="32"/>
        </w:rPr>
      </w:pPr>
    </w:p>
    <w:p w:rsidR="00AB2129" w:rsidRPr="008A6658" w:rsidRDefault="00AB2129" w:rsidP="001D2AE9">
      <w:pPr>
        <w:spacing w:after="0" w:line="240" w:lineRule="auto"/>
        <w:jc w:val="both"/>
        <w:rPr>
          <w:rFonts w:eastAsia="Times New Roman" w:cs="Times New Roman"/>
          <w:b/>
          <w:sz w:val="32"/>
          <w:szCs w:val="32"/>
        </w:rPr>
      </w:pPr>
    </w:p>
    <w:p w:rsidR="00AB2129" w:rsidRPr="008A6658" w:rsidRDefault="00AB2129" w:rsidP="001D2AE9">
      <w:pPr>
        <w:spacing w:after="0" w:line="240" w:lineRule="auto"/>
        <w:jc w:val="both"/>
        <w:rPr>
          <w:rFonts w:eastAsia="Times New Roman" w:cs="Times New Roman"/>
          <w:b/>
          <w:sz w:val="32"/>
          <w:szCs w:val="32"/>
        </w:rPr>
      </w:pPr>
    </w:p>
    <w:p w:rsidR="009F3639" w:rsidRPr="008A6658" w:rsidRDefault="009F3639" w:rsidP="001D2AE9">
      <w:pPr>
        <w:spacing w:after="0" w:line="240" w:lineRule="auto"/>
        <w:jc w:val="both"/>
        <w:rPr>
          <w:rFonts w:eastAsia="Times New Roman" w:cstheme="majorBidi"/>
          <w:b/>
          <w:color w:val="000000" w:themeColor="text1"/>
          <w:szCs w:val="24"/>
          <w:lang w:eastAsia="en-US"/>
        </w:rPr>
      </w:pPr>
      <w:bookmarkStart w:id="16" w:name="_Toc49038103"/>
      <w:bookmarkStart w:id="17" w:name="_Toc49038363"/>
      <w:bookmarkStart w:id="18" w:name="_Toc49038481"/>
      <w:bookmarkStart w:id="19" w:name="_Toc49038599"/>
      <w:bookmarkEnd w:id="16"/>
      <w:bookmarkEnd w:id="17"/>
      <w:bookmarkEnd w:id="18"/>
      <w:bookmarkEnd w:id="19"/>
      <w:r w:rsidRPr="008A6658">
        <w:br w:type="page"/>
      </w:r>
    </w:p>
    <w:p w:rsidR="00055225" w:rsidRPr="008A6658" w:rsidRDefault="00AB2129" w:rsidP="001D2AE9">
      <w:pPr>
        <w:pStyle w:val="Heading1"/>
        <w:numPr>
          <w:ilvl w:val="0"/>
          <w:numId w:val="0"/>
        </w:numPr>
        <w:spacing w:line="240" w:lineRule="auto"/>
        <w:ind w:left="567" w:hanging="567"/>
        <w:jc w:val="both"/>
      </w:pPr>
      <w:bookmarkStart w:id="20" w:name="_Toc49038104"/>
      <w:bookmarkStart w:id="21" w:name="_Toc49038364"/>
      <w:bookmarkStart w:id="22" w:name="_Toc49038482"/>
      <w:bookmarkStart w:id="23" w:name="_Toc49038600"/>
      <w:bookmarkStart w:id="24" w:name="_Toc55485138"/>
      <w:bookmarkEnd w:id="20"/>
      <w:bookmarkEnd w:id="21"/>
      <w:bookmarkEnd w:id="22"/>
      <w:bookmarkEnd w:id="23"/>
      <w:r w:rsidRPr="008A6658">
        <w:lastRenderedPageBreak/>
        <w:t>List of Tables</w:t>
      </w:r>
      <w:bookmarkEnd w:id="24"/>
    </w:p>
    <w:p w:rsidR="00AB2129" w:rsidRPr="008A6658" w:rsidRDefault="00AB2129" w:rsidP="001D2AE9">
      <w:pPr>
        <w:pStyle w:val="TableofFigures"/>
        <w:tabs>
          <w:tab w:val="right" w:leader="dot" w:pos="9350"/>
        </w:tabs>
        <w:spacing w:line="240" w:lineRule="auto"/>
        <w:jc w:val="both"/>
        <w:rPr>
          <w:rFonts w:eastAsiaTheme="minorEastAsia" w:cs="Times New Roman"/>
          <w:noProof/>
          <w:szCs w:val="24"/>
          <w:lang w:val="" w:eastAsia=""/>
        </w:rPr>
      </w:pPr>
      <w:r w:rsidRPr="008A6658">
        <w:rPr>
          <w:rFonts w:eastAsia="Times New Roman" w:cs="Times New Roman"/>
          <w:b/>
          <w:szCs w:val="24"/>
        </w:rPr>
        <w:fldChar w:fldCharType="begin"/>
      </w:r>
      <w:r w:rsidRPr="008A6658">
        <w:rPr>
          <w:rFonts w:eastAsia="Times New Roman" w:cs="Times New Roman"/>
          <w:b/>
          <w:szCs w:val="24"/>
        </w:rPr>
        <w:instrText xml:space="preserve"> TOC \h \z \c "Table" </w:instrText>
      </w:r>
      <w:r w:rsidRPr="008A6658">
        <w:rPr>
          <w:rFonts w:eastAsia="Times New Roman" w:cs="Times New Roman"/>
          <w:b/>
          <w:szCs w:val="24"/>
        </w:rPr>
        <w:fldChar w:fldCharType="separate"/>
      </w:r>
      <w:hyperlink w:anchor="_Toc48937947" w:history="1">
        <w:r w:rsidRPr="008A6658">
          <w:rPr>
            <w:rStyle w:val="Hyperlink"/>
            <w:rFonts w:cs="Times New Roman"/>
            <w:noProof/>
            <w:szCs w:val="24"/>
          </w:rPr>
          <w:t>Table 1: EM Radiation Designation</w:t>
        </w:r>
        <w:r w:rsidRPr="008A6658">
          <w:rPr>
            <w:rFonts w:cs="Times New Roman"/>
            <w:noProof/>
            <w:webHidden/>
            <w:szCs w:val="24"/>
          </w:rPr>
          <w:tab/>
        </w:r>
        <w:r w:rsidRPr="008A6658">
          <w:rPr>
            <w:rFonts w:cs="Times New Roman"/>
            <w:noProof/>
            <w:webHidden/>
            <w:szCs w:val="24"/>
          </w:rPr>
          <w:fldChar w:fldCharType="begin"/>
        </w:r>
        <w:r w:rsidRPr="008A6658">
          <w:rPr>
            <w:rFonts w:cs="Times New Roman"/>
            <w:noProof/>
            <w:webHidden/>
            <w:szCs w:val="24"/>
          </w:rPr>
          <w:instrText xml:space="preserve"> PAGEREF _Toc48937947 \h </w:instrText>
        </w:r>
        <w:r w:rsidRPr="008A6658">
          <w:rPr>
            <w:rFonts w:cs="Times New Roman"/>
            <w:noProof/>
            <w:webHidden/>
            <w:szCs w:val="24"/>
          </w:rPr>
        </w:r>
        <w:r w:rsidRPr="008A6658">
          <w:rPr>
            <w:rFonts w:cs="Times New Roman"/>
            <w:noProof/>
            <w:webHidden/>
            <w:szCs w:val="24"/>
          </w:rPr>
          <w:fldChar w:fldCharType="separate"/>
        </w:r>
        <w:r w:rsidR="00EA0DF1">
          <w:rPr>
            <w:rFonts w:cs="Times New Roman"/>
            <w:noProof/>
            <w:webHidden/>
            <w:szCs w:val="24"/>
          </w:rPr>
          <w:t>16</w:t>
        </w:r>
        <w:r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48" w:history="1">
        <w:r w:rsidR="00AB2129" w:rsidRPr="008A6658">
          <w:rPr>
            <w:rStyle w:val="Hyperlink"/>
            <w:rFonts w:cs="Times New Roman"/>
            <w:noProof/>
            <w:szCs w:val="24"/>
          </w:rPr>
          <w:t>Table 2. The EM spectrum showing Photon energies for different frequencies</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_Toc48937948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17</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49" w:history="1">
        <w:r w:rsidR="00AB2129" w:rsidRPr="008A6658">
          <w:rPr>
            <w:rStyle w:val="Hyperlink"/>
            <w:rFonts w:cs="Times New Roman"/>
            <w:noProof/>
            <w:szCs w:val="24"/>
          </w:rPr>
          <w:t>Table 3</w:t>
        </w:r>
        <w:r w:rsidR="00AB2129" w:rsidRPr="008A6658">
          <w:rPr>
            <w:rStyle w:val="Hyperlink"/>
            <w:rFonts w:cs="Times New Roman"/>
            <w:noProof/>
            <w:szCs w:val="24"/>
            <w:lang w:eastAsia="en-US"/>
          </w:rPr>
          <w:t>: Global 5G Deployment Statistics as of May 2020</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_Toc48937949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27</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0" w:history="1">
        <w:r w:rsidR="00AB2129" w:rsidRPr="008A6658">
          <w:rPr>
            <w:rStyle w:val="Hyperlink"/>
            <w:rFonts w:cs="Times New Roman"/>
            <w:noProof/>
            <w:szCs w:val="24"/>
          </w:rPr>
          <w:t>Table 4</w:t>
        </w:r>
        <w:r w:rsidR="00AB2129" w:rsidRPr="008A6658">
          <w:rPr>
            <w:rStyle w:val="Hyperlink"/>
            <w:rFonts w:cs="Times New Roman"/>
            <w:noProof/>
            <w:szCs w:val="24"/>
            <w:lang w:eastAsia="en-US"/>
          </w:rPr>
          <w:t>.  Test results from the Abuja Location</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_Toc48937950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30</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1" w:history="1">
        <w:r w:rsidR="00AB2129" w:rsidRPr="008A6658">
          <w:rPr>
            <w:rStyle w:val="Hyperlink"/>
            <w:rFonts w:cs="Times New Roman"/>
            <w:noProof/>
            <w:szCs w:val="24"/>
          </w:rPr>
          <w:t>Table 5</w:t>
        </w:r>
        <w:r w:rsidR="00AB2129" w:rsidRPr="008A6658">
          <w:rPr>
            <w:rStyle w:val="Hyperlink"/>
            <w:rFonts w:cs="Times New Roman"/>
            <w:noProof/>
            <w:szCs w:val="24"/>
            <w:lang w:eastAsia="en-US"/>
          </w:rPr>
          <w:t>.  Test results from the Calabar Location:</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_Toc48937951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30</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2" w:history="1">
        <w:r w:rsidR="00AB2129" w:rsidRPr="008A6658">
          <w:rPr>
            <w:rStyle w:val="Hyperlink"/>
            <w:rFonts w:cs="Times New Roman"/>
            <w:noProof/>
            <w:szCs w:val="24"/>
          </w:rPr>
          <w:t>Table 6</w:t>
        </w:r>
        <w:r w:rsidR="00AB2129" w:rsidRPr="008A6658">
          <w:rPr>
            <w:rStyle w:val="Hyperlink"/>
            <w:rFonts w:cs="Times New Roman"/>
            <w:noProof/>
            <w:szCs w:val="24"/>
            <w:lang w:eastAsia="en-US"/>
          </w:rPr>
          <w:t>.  Results obtained from the Lagos Location</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_Toc48937952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31</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3" w:history="1">
        <w:r w:rsidR="00AB2129" w:rsidRPr="008A6658">
          <w:rPr>
            <w:rStyle w:val="Hyperlink"/>
            <w:rFonts w:cs="Times New Roman"/>
            <w:noProof/>
            <w:szCs w:val="24"/>
          </w:rPr>
          <w:t>Table 7</w:t>
        </w:r>
        <w:r w:rsidR="00AB2129" w:rsidRPr="008A6658">
          <w:rPr>
            <w:rStyle w:val="Hyperlink"/>
            <w:rFonts w:cs="Times New Roman"/>
            <w:noProof/>
            <w:szCs w:val="24"/>
            <w:lang w:eastAsia="en-US"/>
          </w:rPr>
          <w:t>. Results obtained from the Kano Location</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_Toc48937953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31</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4" w:history="1">
        <w:r w:rsidR="00AB2129" w:rsidRPr="008A6658">
          <w:rPr>
            <w:rStyle w:val="Hyperlink"/>
            <w:rFonts w:cs="Times New Roman"/>
            <w:noProof/>
            <w:szCs w:val="24"/>
          </w:rPr>
          <w:t>Table 8</w:t>
        </w:r>
        <w:r w:rsidR="00AB2129" w:rsidRPr="008A6658">
          <w:rPr>
            <w:rStyle w:val="Hyperlink"/>
            <w:rFonts w:cs="Times New Roman"/>
            <w:noProof/>
            <w:szCs w:val="24"/>
            <w:highlight w:val="white"/>
            <w:lang w:eastAsia="en-US"/>
          </w:rPr>
          <w:t>. Test results from the Abeokuta location</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_Toc48937954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32</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5" w:history="1">
        <w:r w:rsidR="00AB2129" w:rsidRPr="008A6658">
          <w:rPr>
            <w:rStyle w:val="Hyperlink"/>
            <w:rFonts w:cs="Times New Roman"/>
            <w:noProof/>
            <w:szCs w:val="24"/>
          </w:rPr>
          <w:t>Table 9.</w:t>
        </w:r>
        <w:r w:rsidR="00AB2129" w:rsidRPr="008A6658">
          <w:rPr>
            <w:rStyle w:val="Hyperlink"/>
            <w:rFonts w:cs="Times New Roman"/>
            <w:noProof/>
            <w:szCs w:val="24"/>
            <w:highlight w:val="white"/>
            <w:lang w:eastAsia="en-US"/>
          </w:rPr>
          <w:t xml:space="preserve"> Test results from the Ibadan location</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_Toc48937955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32</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6" w:history="1">
        <w:r w:rsidR="00AB2129" w:rsidRPr="008A6658">
          <w:rPr>
            <w:rStyle w:val="Hyperlink"/>
            <w:rFonts w:cs="Times New Roman"/>
            <w:noProof/>
            <w:szCs w:val="24"/>
          </w:rPr>
          <w:t>Table 10</w:t>
        </w:r>
        <w:r w:rsidR="00AB2129" w:rsidRPr="008A6658">
          <w:rPr>
            <w:rStyle w:val="Hyperlink"/>
            <w:rFonts w:cs="Times New Roman"/>
            <w:noProof/>
            <w:szCs w:val="24"/>
            <w:lang w:eastAsia="en-US"/>
          </w:rPr>
          <w:t>: ICNIRP 1998 Reference levels for general public exposure to electric and magnetic fields (unperturbed rms values).</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_Toc48937956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33</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7" w:history="1">
        <w:r w:rsidR="00AB2129" w:rsidRPr="008A6658">
          <w:rPr>
            <w:rStyle w:val="Hyperlink"/>
            <w:rFonts w:cs="Times New Roman"/>
            <w:noProof/>
            <w:szCs w:val="24"/>
          </w:rPr>
          <w:t>Table 11</w:t>
        </w:r>
        <w:r w:rsidR="00AB2129" w:rsidRPr="008A6658">
          <w:rPr>
            <w:rStyle w:val="Hyperlink"/>
            <w:rFonts w:cs="Times New Roman"/>
            <w:noProof/>
            <w:szCs w:val="24"/>
            <w:lang w:eastAsia="en-US"/>
          </w:rPr>
          <w:t>: EM Radiation from 5G Trial Network</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_Toc48937957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34</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8" w:history="1">
        <w:r w:rsidR="00AB2129" w:rsidRPr="008A6658">
          <w:rPr>
            <w:rStyle w:val="Hyperlink"/>
            <w:rFonts w:cs="Times New Roman"/>
            <w:noProof/>
            <w:szCs w:val="24"/>
          </w:rPr>
          <w:t>Table 12: Range of frequencies supported by FR1</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_Toc48937958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b/>
            <w:bCs/>
            <w:noProof/>
            <w:webHidden/>
            <w:szCs w:val="24"/>
          </w:rPr>
          <w:t>Error! Bookmark not defined.</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59" w:history="1">
        <w:r w:rsidR="00AB2129" w:rsidRPr="008A6658">
          <w:rPr>
            <w:rStyle w:val="Hyperlink"/>
            <w:rFonts w:cs="Times New Roman"/>
            <w:noProof/>
            <w:szCs w:val="24"/>
          </w:rPr>
          <w:t>Table 13: Range of frequencies supported by FR2</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_Toc48937959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b/>
            <w:bCs/>
            <w:noProof/>
            <w:webHidden/>
            <w:szCs w:val="24"/>
          </w:rPr>
          <w:t>Error! Bookmark not defined.</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60" w:history="1">
        <w:r w:rsidR="00AB2129" w:rsidRPr="008A6658">
          <w:rPr>
            <w:rStyle w:val="Hyperlink"/>
            <w:rFonts w:cs="Times New Roman"/>
            <w:noProof/>
            <w:szCs w:val="24"/>
          </w:rPr>
          <w:t>Table 14: 2100MHz</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_Toc48937960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47</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61" w:history="1">
        <w:r w:rsidR="00AB2129" w:rsidRPr="008A6658">
          <w:rPr>
            <w:rStyle w:val="Hyperlink"/>
            <w:rFonts w:cs="Times New Roman"/>
            <w:noProof/>
            <w:szCs w:val="24"/>
          </w:rPr>
          <w:t>Table 15. 2300 -2400MHz</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_Toc48937961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47</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62" w:history="1">
        <w:r w:rsidR="00AB2129" w:rsidRPr="008A6658">
          <w:rPr>
            <w:rStyle w:val="Hyperlink"/>
            <w:rFonts w:cs="Times New Roman"/>
            <w:noProof/>
            <w:szCs w:val="24"/>
          </w:rPr>
          <w:t>Table 16. 2.6GHz</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_Toc48937962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47</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63" w:history="1">
        <w:r w:rsidR="00AB2129" w:rsidRPr="008A6658">
          <w:rPr>
            <w:rStyle w:val="Hyperlink"/>
            <w:rFonts w:cs="Times New Roman"/>
            <w:noProof/>
            <w:szCs w:val="24"/>
          </w:rPr>
          <w:t>Table 17. 3300-3400MHz</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_Toc48937963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48</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64" w:history="1">
        <w:r w:rsidR="00AB2129" w:rsidRPr="008A6658">
          <w:rPr>
            <w:rStyle w:val="Hyperlink"/>
            <w:rFonts w:cs="Times New Roman"/>
            <w:noProof/>
            <w:szCs w:val="24"/>
          </w:rPr>
          <w:t>Table 18. 3.5GHz</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_Toc48937964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48</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65" w:history="1">
        <w:r w:rsidR="00AB2129" w:rsidRPr="008A6658">
          <w:rPr>
            <w:rStyle w:val="Hyperlink"/>
            <w:rFonts w:cs="Times New Roman"/>
            <w:noProof/>
            <w:szCs w:val="24"/>
          </w:rPr>
          <w:t>Table 19. 3600-3700MHz</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_Toc48937965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48</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66" w:history="1">
        <w:r w:rsidR="00AB2129" w:rsidRPr="008A6658">
          <w:rPr>
            <w:rStyle w:val="Hyperlink"/>
            <w:rFonts w:cs="Times New Roman"/>
            <w:noProof/>
            <w:szCs w:val="24"/>
          </w:rPr>
          <w:t>Table 20. 4800-4990MHz</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_Toc48937966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49</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67" w:history="1">
        <w:r w:rsidR="00AB2129" w:rsidRPr="008A6658">
          <w:rPr>
            <w:rStyle w:val="Hyperlink"/>
            <w:rFonts w:cs="Times New Roman"/>
            <w:noProof/>
            <w:szCs w:val="24"/>
          </w:rPr>
          <w:t>Table 21. 24.25-27.5GHz</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_Toc48937967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49</w:t>
        </w:r>
        <w:r w:rsidR="00AB2129" w:rsidRPr="008A6658">
          <w:rPr>
            <w:rFonts w:cs="Times New Roman"/>
            <w:noProof/>
            <w:webHidden/>
            <w:szCs w:val="24"/>
          </w:rPr>
          <w:fldChar w:fldCharType="end"/>
        </w:r>
      </w:hyperlink>
    </w:p>
    <w:p w:rsidR="00AB2129" w:rsidRPr="008A6658" w:rsidRDefault="009346C9" w:rsidP="001D2AE9">
      <w:pPr>
        <w:pStyle w:val="TableofFigures"/>
        <w:tabs>
          <w:tab w:val="right" w:leader="dot" w:pos="9350"/>
        </w:tabs>
        <w:spacing w:line="240" w:lineRule="auto"/>
        <w:jc w:val="both"/>
        <w:rPr>
          <w:rFonts w:eastAsiaTheme="minorEastAsia" w:cs="Times New Roman"/>
          <w:noProof/>
          <w:szCs w:val="24"/>
          <w:lang w:val="" w:eastAsia=""/>
        </w:rPr>
      </w:pPr>
      <w:hyperlink w:anchor="_Toc48937968" w:history="1">
        <w:r w:rsidR="003B3809">
          <w:rPr>
            <w:rStyle w:val="Hyperlink"/>
            <w:rFonts w:cs="Times New Roman"/>
            <w:noProof/>
            <w:szCs w:val="24"/>
          </w:rPr>
          <w:t>Table 22. 40.5</w:t>
        </w:r>
        <w:r w:rsidR="00AB2129" w:rsidRPr="008A6658">
          <w:rPr>
            <w:rStyle w:val="Hyperlink"/>
            <w:rFonts w:cs="Times New Roman"/>
            <w:noProof/>
            <w:szCs w:val="24"/>
          </w:rPr>
          <w:t>- 43.5GHz</w:t>
        </w:r>
        <w:r w:rsidR="00AB2129" w:rsidRPr="008A6658">
          <w:rPr>
            <w:rFonts w:cs="Times New Roman"/>
            <w:noProof/>
            <w:webHidden/>
            <w:szCs w:val="24"/>
          </w:rPr>
          <w:tab/>
        </w:r>
        <w:r w:rsidR="00AB2129" w:rsidRPr="008A6658">
          <w:rPr>
            <w:rFonts w:cs="Times New Roman"/>
            <w:noProof/>
            <w:webHidden/>
            <w:szCs w:val="24"/>
          </w:rPr>
          <w:fldChar w:fldCharType="begin"/>
        </w:r>
        <w:r w:rsidR="00AB2129" w:rsidRPr="008A6658">
          <w:rPr>
            <w:rFonts w:cs="Times New Roman"/>
            <w:noProof/>
            <w:webHidden/>
            <w:szCs w:val="24"/>
          </w:rPr>
          <w:instrText xml:space="preserve"> PAGEREF _Toc48937968 \h </w:instrText>
        </w:r>
        <w:r w:rsidR="00AB2129" w:rsidRPr="008A6658">
          <w:rPr>
            <w:rFonts w:cs="Times New Roman"/>
            <w:noProof/>
            <w:webHidden/>
            <w:szCs w:val="24"/>
          </w:rPr>
        </w:r>
        <w:r w:rsidR="00AB2129" w:rsidRPr="008A6658">
          <w:rPr>
            <w:rFonts w:cs="Times New Roman"/>
            <w:noProof/>
            <w:webHidden/>
            <w:szCs w:val="24"/>
          </w:rPr>
          <w:fldChar w:fldCharType="separate"/>
        </w:r>
        <w:r w:rsidR="00EA0DF1">
          <w:rPr>
            <w:rFonts w:cs="Times New Roman"/>
            <w:noProof/>
            <w:webHidden/>
            <w:szCs w:val="24"/>
          </w:rPr>
          <w:t>49</w:t>
        </w:r>
        <w:r w:rsidR="00AB2129" w:rsidRPr="008A6658">
          <w:rPr>
            <w:rFonts w:cs="Times New Roman"/>
            <w:noProof/>
            <w:webHidden/>
            <w:szCs w:val="24"/>
          </w:rPr>
          <w:fldChar w:fldCharType="end"/>
        </w:r>
      </w:hyperlink>
    </w:p>
    <w:p w:rsidR="00055225" w:rsidRPr="008A6658" w:rsidRDefault="00AB2129" w:rsidP="001D2AE9">
      <w:pPr>
        <w:spacing w:after="0" w:line="240" w:lineRule="auto"/>
        <w:jc w:val="both"/>
        <w:rPr>
          <w:rFonts w:eastAsia="Times New Roman" w:cs="Times New Roman"/>
          <w:b/>
          <w:sz w:val="32"/>
          <w:szCs w:val="32"/>
        </w:rPr>
      </w:pPr>
      <w:r w:rsidRPr="008A6658">
        <w:rPr>
          <w:rFonts w:eastAsia="Times New Roman" w:cs="Times New Roman"/>
          <w:b/>
          <w:szCs w:val="24"/>
        </w:rPr>
        <w:fldChar w:fldCharType="end"/>
      </w:r>
    </w:p>
    <w:p w:rsidR="00055225" w:rsidRPr="008A6658" w:rsidRDefault="00055225" w:rsidP="001D2AE9">
      <w:pPr>
        <w:spacing w:after="0" w:line="240" w:lineRule="auto"/>
        <w:jc w:val="both"/>
        <w:rPr>
          <w:rFonts w:eastAsia="Times New Roman" w:cs="Times New Roman"/>
          <w:b/>
          <w:sz w:val="32"/>
          <w:szCs w:val="32"/>
        </w:rPr>
      </w:pPr>
    </w:p>
    <w:p w:rsidR="00055225" w:rsidRPr="008A6658" w:rsidRDefault="00055225" w:rsidP="001D2AE9">
      <w:pPr>
        <w:spacing w:after="0" w:line="240" w:lineRule="auto"/>
        <w:jc w:val="both"/>
        <w:rPr>
          <w:rFonts w:eastAsia="Times New Roman" w:cs="Times New Roman"/>
          <w:b/>
          <w:sz w:val="32"/>
          <w:szCs w:val="32"/>
        </w:rPr>
      </w:pPr>
    </w:p>
    <w:p w:rsidR="00055225" w:rsidRPr="008A6658" w:rsidRDefault="00055225" w:rsidP="001D2AE9">
      <w:pPr>
        <w:spacing w:after="0" w:line="240" w:lineRule="auto"/>
        <w:jc w:val="both"/>
        <w:rPr>
          <w:rFonts w:eastAsia="Times New Roman" w:cs="Times New Roman"/>
          <w:b/>
          <w:sz w:val="32"/>
          <w:szCs w:val="32"/>
        </w:rPr>
      </w:pPr>
    </w:p>
    <w:p w:rsidR="003123F5" w:rsidRPr="008A6658" w:rsidRDefault="003123F5" w:rsidP="001D2AE9">
      <w:pPr>
        <w:spacing w:after="0" w:line="240" w:lineRule="auto"/>
        <w:jc w:val="both"/>
        <w:rPr>
          <w:rFonts w:eastAsia="Times New Roman" w:cs="Times New Roman"/>
          <w:b/>
          <w:sz w:val="32"/>
          <w:szCs w:val="32"/>
        </w:rPr>
      </w:pPr>
      <w:r w:rsidRPr="008A6658">
        <w:rPr>
          <w:rFonts w:eastAsia="Times New Roman" w:cs="Times New Roman"/>
          <w:b/>
          <w:sz w:val="32"/>
          <w:szCs w:val="32"/>
        </w:rPr>
        <w:br w:type="page"/>
      </w:r>
    </w:p>
    <w:p w:rsidR="00055225" w:rsidRPr="008A6658" w:rsidRDefault="00055225" w:rsidP="001D2AE9">
      <w:pPr>
        <w:spacing w:after="0" w:line="240" w:lineRule="auto"/>
        <w:jc w:val="both"/>
        <w:rPr>
          <w:rFonts w:eastAsia="Times New Roman" w:cs="Times New Roman"/>
          <w:b/>
          <w:sz w:val="32"/>
          <w:szCs w:val="32"/>
        </w:rPr>
      </w:pPr>
    </w:p>
    <w:p w:rsidR="00055225" w:rsidRPr="008A6658" w:rsidRDefault="00055225" w:rsidP="001D2AE9">
      <w:pPr>
        <w:spacing w:after="0" w:line="240" w:lineRule="auto"/>
        <w:jc w:val="both"/>
        <w:rPr>
          <w:rFonts w:eastAsia="Times New Roman" w:cs="Times New Roman"/>
          <w:b/>
          <w:sz w:val="32"/>
          <w:szCs w:val="32"/>
        </w:rPr>
      </w:pPr>
    </w:p>
    <w:p w:rsidR="00055225" w:rsidRPr="008A6658" w:rsidRDefault="00901F6A" w:rsidP="00E60376">
      <w:pPr>
        <w:spacing w:after="0" w:line="240" w:lineRule="auto"/>
        <w:jc w:val="center"/>
        <w:rPr>
          <w:rFonts w:eastAsia="Times New Roman" w:cs="Times New Roman"/>
          <w:b/>
          <w:sz w:val="32"/>
          <w:szCs w:val="32"/>
        </w:rPr>
      </w:pPr>
      <w:r w:rsidRPr="008A6658">
        <w:rPr>
          <w:rFonts w:eastAsia="Times New Roman" w:cs="Times New Roman"/>
          <w:b/>
          <w:sz w:val="32"/>
          <w:szCs w:val="32"/>
        </w:rPr>
        <w:t>Nigerian Communications Communication</w:t>
      </w:r>
    </w:p>
    <w:p w:rsidR="00055225" w:rsidRPr="008A6658" w:rsidRDefault="00055225" w:rsidP="001D2AE9">
      <w:pPr>
        <w:spacing w:after="0" w:line="240" w:lineRule="auto"/>
        <w:jc w:val="both"/>
        <w:rPr>
          <w:rFonts w:eastAsia="Times New Roman" w:cs="Times New Roman"/>
          <w:b/>
          <w:szCs w:val="24"/>
        </w:rPr>
      </w:pPr>
    </w:p>
    <w:p w:rsidR="000E4856" w:rsidRPr="008A6658" w:rsidRDefault="000E4856" w:rsidP="001D2AE9">
      <w:pPr>
        <w:spacing w:after="0" w:line="240" w:lineRule="auto"/>
        <w:jc w:val="both"/>
        <w:rPr>
          <w:rFonts w:eastAsia="Times New Roman" w:cs="Times New Roman"/>
          <w:b/>
          <w:sz w:val="44"/>
          <w:szCs w:val="44"/>
        </w:rPr>
      </w:pPr>
    </w:p>
    <w:p w:rsidR="00E60376" w:rsidRPr="008A6658" w:rsidRDefault="00E60376" w:rsidP="001D2AE9">
      <w:pPr>
        <w:spacing w:after="0" w:line="240" w:lineRule="auto"/>
        <w:jc w:val="both"/>
        <w:rPr>
          <w:rFonts w:eastAsia="Times New Roman" w:cs="Times New Roman"/>
          <w:b/>
          <w:sz w:val="44"/>
          <w:szCs w:val="44"/>
        </w:rPr>
      </w:pPr>
    </w:p>
    <w:p w:rsidR="00E60376" w:rsidRPr="008A6658" w:rsidRDefault="00E60376" w:rsidP="001D2AE9">
      <w:pPr>
        <w:spacing w:after="0" w:line="240" w:lineRule="auto"/>
        <w:jc w:val="both"/>
        <w:rPr>
          <w:rFonts w:eastAsia="Times New Roman" w:cs="Times New Roman"/>
          <w:b/>
          <w:sz w:val="44"/>
          <w:szCs w:val="44"/>
        </w:rPr>
      </w:pPr>
    </w:p>
    <w:p w:rsidR="00E60376" w:rsidRPr="008A6658" w:rsidRDefault="00E60376" w:rsidP="00E60376">
      <w:pPr>
        <w:spacing w:after="0" w:line="240" w:lineRule="auto"/>
        <w:jc w:val="center"/>
        <w:rPr>
          <w:rFonts w:eastAsia="Times New Roman" w:cs="Times New Roman"/>
          <w:b/>
          <w:sz w:val="44"/>
          <w:szCs w:val="44"/>
        </w:rPr>
      </w:pPr>
    </w:p>
    <w:p w:rsidR="00E60376" w:rsidRPr="008A6658" w:rsidRDefault="00E60376" w:rsidP="00E60376">
      <w:pPr>
        <w:spacing w:after="0" w:line="240" w:lineRule="auto"/>
        <w:jc w:val="center"/>
        <w:rPr>
          <w:rFonts w:eastAsia="Times New Roman" w:cs="Times New Roman"/>
          <w:b/>
          <w:sz w:val="44"/>
          <w:szCs w:val="44"/>
        </w:rPr>
      </w:pPr>
    </w:p>
    <w:p w:rsidR="00E60376" w:rsidRPr="008A6658" w:rsidRDefault="00963AED" w:rsidP="00963AED">
      <w:pPr>
        <w:spacing w:after="0" w:line="240" w:lineRule="auto"/>
        <w:jc w:val="center"/>
        <w:rPr>
          <w:rFonts w:eastAsia="Times New Roman" w:cs="Times New Roman"/>
          <w:b/>
          <w:sz w:val="44"/>
          <w:szCs w:val="44"/>
        </w:rPr>
      </w:pPr>
      <w:r w:rsidRPr="008A6658">
        <w:rPr>
          <w:rFonts w:eastAsia="Times New Roman" w:cs="Times New Roman"/>
          <w:b/>
          <w:sz w:val="44"/>
          <w:szCs w:val="44"/>
        </w:rPr>
        <w:t>Vision Statement</w:t>
      </w:r>
    </w:p>
    <w:p w:rsidR="00E60376" w:rsidRPr="008A6658" w:rsidRDefault="00E60376" w:rsidP="00E60376">
      <w:pPr>
        <w:spacing w:after="0" w:line="240" w:lineRule="auto"/>
        <w:jc w:val="center"/>
        <w:rPr>
          <w:rFonts w:eastAsia="Times New Roman" w:cs="Times New Roman"/>
          <w:b/>
          <w:sz w:val="28"/>
          <w:szCs w:val="28"/>
        </w:rPr>
      </w:pPr>
    </w:p>
    <w:p w:rsidR="00055225" w:rsidRPr="008A6658" w:rsidRDefault="00901F6A" w:rsidP="00E60376">
      <w:pPr>
        <w:spacing w:after="0" w:line="240" w:lineRule="auto"/>
        <w:jc w:val="center"/>
        <w:rPr>
          <w:rFonts w:eastAsia="Times New Roman" w:cs="Times New Roman"/>
          <w:b/>
          <w:sz w:val="28"/>
          <w:szCs w:val="28"/>
        </w:rPr>
      </w:pPr>
      <w:r w:rsidRPr="008A6658">
        <w:rPr>
          <w:rFonts w:eastAsia="Times New Roman" w:cs="Times New Roman"/>
          <w:b/>
          <w:sz w:val="28"/>
          <w:szCs w:val="28"/>
        </w:rPr>
        <w:t xml:space="preserve">A dynamic regulatory environment that ensures </w:t>
      </w:r>
      <w:r w:rsidR="00283CFB" w:rsidRPr="008A6658">
        <w:rPr>
          <w:rFonts w:eastAsia="Times New Roman" w:cs="Times New Roman"/>
          <w:b/>
          <w:sz w:val="28"/>
          <w:szCs w:val="28"/>
        </w:rPr>
        <w:t>U</w:t>
      </w:r>
      <w:r w:rsidRPr="008A6658">
        <w:rPr>
          <w:rFonts w:eastAsia="Times New Roman" w:cs="Times New Roman"/>
          <w:b/>
          <w:sz w:val="28"/>
          <w:szCs w:val="28"/>
        </w:rPr>
        <w:t xml:space="preserve">niversal </w:t>
      </w:r>
      <w:r w:rsidR="00283CFB" w:rsidRPr="008A6658">
        <w:rPr>
          <w:rFonts w:eastAsia="Times New Roman" w:cs="Times New Roman"/>
          <w:b/>
          <w:sz w:val="28"/>
          <w:szCs w:val="28"/>
        </w:rPr>
        <w:t>A</w:t>
      </w:r>
      <w:r w:rsidRPr="008A6658">
        <w:rPr>
          <w:rFonts w:eastAsia="Times New Roman" w:cs="Times New Roman"/>
          <w:b/>
          <w:sz w:val="28"/>
          <w:szCs w:val="28"/>
        </w:rPr>
        <w:t>ccess to affordable and equitable service and supports the nation's economic growth</w:t>
      </w:r>
    </w:p>
    <w:p w:rsidR="00055225" w:rsidRPr="008A6658" w:rsidRDefault="00055225" w:rsidP="00E60376">
      <w:pPr>
        <w:spacing w:after="0" w:line="240" w:lineRule="auto"/>
        <w:jc w:val="center"/>
        <w:rPr>
          <w:rFonts w:eastAsia="Times New Roman" w:cs="Times New Roman"/>
          <w:b/>
          <w:sz w:val="28"/>
          <w:szCs w:val="28"/>
        </w:rPr>
      </w:pPr>
    </w:p>
    <w:p w:rsidR="00055225" w:rsidRPr="008A6658" w:rsidRDefault="00055225" w:rsidP="00E60376">
      <w:pPr>
        <w:spacing w:after="0" w:line="240" w:lineRule="auto"/>
        <w:jc w:val="center"/>
        <w:rPr>
          <w:rFonts w:eastAsia="Times New Roman" w:cs="Times New Roman"/>
          <w:b/>
          <w:sz w:val="28"/>
          <w:szCs w:val="28"/>
        </w:rPr>
      </w:pPr>
    </w:p>
    <w:p w:rsidR="00E60376" w:rsidRPr="008A6658" w:rsidRDefault="00E60376" w:rsidP="00E60376">
      <w:pPr>
        <w:spacing w:after="0" w:line="240" w:lineRule="auto"/>
        <w:jc w:val="center"/>
        <w:rPr>
          <w:rFonts w:eastAsia="Times New Roman" w:cs="Times New Roman"/>
          <w:b/>
          <w:sz w:val="40"/>
          <w:szCs w:val="40"/>
        </w:rPr>
      </w:pPr>
    </w:p>
    <w:p w:rsidR="00E60376" w:rsidRPr="008A6658" w:rsidRDefault="00E60376" w:rsidP="00E60376">
      <w:pPr>
        <w:spacing w:after="0" w:line="240" w:lineRule="auto"/>
        <w:jc w:val="center"/>
        <w:rPr>
          <w:rFonts w:eastAsia="Times New Roman" w:cs="Times New Roman"/>
          <w:b/>
          <w:sz w:val="40"/>
          <w:szCs w:val="40"/>
        </w:rPr>
      </w:pPr>
    </w:p>
    <w:p w:rsidR="00E60376" w:rsidRPr="008A6658" w:rsidRDefault="00E60376" w:rsidP="00E60376">
      <w:pPr>
        <w:spacing w:after="0" w:line="240" w:lineRule="auto"/>
        <w:jc w:val="center"/>
        <w:rPr>
          <w:rFonts w:eastAsia="Times New Roman" w:cs="Times New Roman"/>
          <w:b/>
          <w:sz w:val="40"/>
          <w:szCs w:val="40"/>
        </w:rPr>
      </w:pPr>
    </w:p>
    <w:p w:rsidR="00E60376" w:rsidRPr="008A6658" w:rsidRDefault="00E60376" w:rsidP="00E60376">
      <w:pPr>
        <w:spacing w:after="0" w:line="240" w:lineRule="auto"/>
        <w:jc w:val="center"/>
        <w:rPr>
          <w:rFonts w:eastAsia="Times New Roman" w:cs="Times New Roman"/>
          <w:b/>
          <w:sz w:val="40"/>
          <w:szCs w:val="40"/>
        </w:rPr>
      </w:pPr>
    </w:p>
    <w:p w:rsidR="00E60376" w:rsidRPr="008A6658" w:rsidRDefault="00E60376" w:rsidP="00E60376">
      <w:pPr>
        <w:spacing w:after="0" w:line="240" w:lineRule="auto"/>
        <w:jc w:val="center"/>
        <w:rPr>
          <w:rFonts w:eastAsia="Times New Roman" w:cs="Times New Roman"/>
          <w:b/>
          <w:sz w:val="40"/>
          <w:szCs w:val="40"/>
        </w:rPr>
      </w:pPr>
    </w:p>
    <w:p w:rsidR="00963AED" w:rsidRPr="008A6658" w:rsidRDefault="00963AED" w:rsidP="00E60376">
      <w:pPr>
        <w:spacing w:after="0" w:line="240" w:lineRule="auto"/>
        <w:jc w:val="center"/>
        <w:rPr>
          <w:rFonts w:eastAsia="Times New Roman" w:cs="Times New Roman"/>
          <w:b/>
          <w:sz w:val="40"/>
          <w:szCs w:val="40"/>
        </w:rPr>
      </w:pPr>
    </w:p>
    <w:p w:rsidR="00963AED" w:rsidRPr="008A6658" w:rsidRDefault="00963AED" w:rsidP="00E60376">
      <w:pPr>
        <w:spacing w:after="0" w:line="240" w:lineRule="auto"/>
        <w:jc w:val="center"/>
        <w:rPr>
          <w:rFonts w:eastAsia="Times New Roman" w:cs="Times New Roman"/>
          <w:b/>
          <w:sz w:val="40"/>
          <w:szCs w:val="40"/>
        </w:rPr>
      </w:pPr>
    </w:p>
    <w:p w:rsidR="00E60376" w:rsidRPr="008A6658" w:rsidRDefault="00E60376" w:rsidP="00E60376">
      <w:pPr>
        <w:spacing w:after="0" w:line="240" w:lineRule="auto"/>
        <w:jc w:val="center"/>
        <w:rPr>
          <w:rFonts w:eastAsia="Times New Roman" w:cs="Times New Roman"/>
          <w:b/>
          <w:sz w:val="40"/>
          <w:szCs w:val="40"/>
        </w:rPr>
      </w:pPr>
    </w:p>
    <w:p w:rsidR="000E4856" w:rsidRPr="008A6658" w:rsidRDefault="00901F6A" w:rsidP="00E60376">
      <w:pPr>
        <w:spacing w:after="0" w:line="240" w:lineRule="auto"/>
        <w:jc w:val="center"/>
        <w:rPr>
          <w:rFonts w:eastAsia="Times New Roman" w:cs="Times New Roman"/>
          <w:b/>
          <w:sz w:val="40"/>
          <w:szCs w:val="40"/>
        </w:rPr>
      </w:pPr>
      <w:r w:rsidRPr="008A6658">
        <w:rPr>
          <w:rFonts w:eastAsia="Times New Roman" w:cs="Times New Roman"/>
          <w:b/>
          <w:sz w:val="40"/>
          <w:szCs w:val="40"/>
        </w:rPr>
        <w:t>Mission Statement</w:t>
      </w:r>
    </w:p>
    <w:p w:rsidR="00963AED" w:rsidRPr="008A6658" w:rsidRDefault="00963AED" w:rsidP="00E60376">
      <w:pPr>
        <w:shd w:val="clear" w:color="auto" w:fill="FCFCFC"/>
        <w:spacing w:after="0" w:line="240" w:lineRule="auto"/>
        <w:jc w:val="center"/>
        <w:rPr>
          <w:rFonts w:eastAsia="Times New Roman" w:cs="Times New Roman"/>
          <w:b/>
          <w:color w:val="000000"/>
          <w:sz w:val="28"/>
          <w:szCs w:val="28"/>
        </w:rPr>
      </w:pPr>
    </w:p>
    <w:p w:rsidR="00055225" w:rsidRPr="008A6658" w:rsidRDefault="00901F6A" w:rsidP="00E60376">
      <w:pPr>
        <w:shd w:val="clear" w:color="auto" w:fill="FCFCFC"/>
        <w:spacing w:after="0" w:line="240" w:lineRule="auto"/>
        <w:jc w:val="center"/>
        <w:rPr>
          <w:rFonts w:eastAsia="Times New Roman" w:cs="Times New Roman"/>
          <w:b/>
          <w:color w:val="000000"/>
          <w:sz w:val="28"/>
          <w:szCs w:val="28"/>
        </w:rPr>
      </w:pPr>
      <w:r w:rsidRPr="008A6658">
        <w:rPr>
          <w:rFonts w:eastAsia="Times New Roman" w:cs="Times New Roman"/>
          <w:b/>
          <w:color w:val="000000"/>
          <w:sz w:val="28"/>
          <w:szCs w:val="28"/>
        </w:rPr>
        <w:t xml:space="preserve">To support a market-driven communications industry and promote </w:t>
      </w:r>
      <w:r w:rsidR="00283CFB" w:rsidRPr="008A6658">
        <w:rPr>
          <w:rFonts w:eastAsia="Times New Roman" w:cs="Times New Roman"/>
          <w:b/>
          <w:color w:val="000000"/>
          <w:sz w:val="28"/>
          <w:szCs w:val="28"/>
        </w:rPr>
        <w:t>U</w:t>
      </w:r>
      <w:r w:rsidRPr="008A6658">
        <w:rPr>
          <w:rFonts w:eastAsia="Times New Roman" w:cs="Times New Roman"/>
          <w:b/>
          <w:color w:val="000000"/>
          <w:sz w:val="28"/>
          <w:szCs w:val="28"/>
        </w:rPr>
        <w:t xml:space="preserve">niversal </w:t>
      </w:r>
      <w:r w:rsidR="00283CFB" w:rsidRPr="008A6658">
        <w:rPr>
          <w:rFonts w:eastAsia="Times New Roman" w:cs="Times New Roman"/>
          <w:b/>
          <w:color w:val="000000"/>
          <w:sz w:val="28"/>
          <w:szCs w:val="28"/>
        </w:rPr>
        <w:t>A</w:t>
      </w:r>
      <w:r w:rsidRPr="008A6658">
        <w:rPr>
          <w:rFonts w:eastAsia="Times New Roman" w:cs="Times New Roman"/>
          <w:b/>
          <w:color w:val="000000"/>
          <w:sz w:val="28"/>
          <w:szCs w:val="28"/>
        </w:rPr>
        <w:t>ccess</w:t>
      </w:r>
    </w:p>
    <w:p w:rsidR="000E4856" w:rsidRPr="008A6658" w:rsidRDefault="000E4856" w:rsidP="001D2AE9">
      <w:pPr>
        <w:shd w:val="clear" w:color="auto" w:fill="FCFCFC"/>
        <w:spacing w:after="0" w:line="240" w:lineRule="auto"/>
        <w:jc w:val="both"/>
        <w:rPr>
          <w:rFonts w:eastAsia="Times New Roman" w:cs="Times New Roman"/>
          <w:b/>
          <w:color w:val="000000"/>
          <w:sz w:val="28"/>
          <w:szCs w:val="28"/>
        </w:rPr>
      </w:pPr>
    </w:p>
    <w:p w:rsidR="000E4856" w:rsidRPr="008A6658" w:rsidRDefault="000E4856" w:rsidP="001D2AE9">
      <w:pPr>
        <w:shd w:val="clear" w:color="auto" w:fill="FCFCFC"/>
        <w:spacing w:after="0" w:line="240" w:lineRule="auto"/>
        <w:jc w:val="both"/>
        <w:rPr>
          <w:rFonts w:eastAsia="Times New Roman" w:cs="Times New Roman"/>
          <w:b/>
          <w:color w:val="000000"/>
          <w:sz w:val="28"/>
          <w:szCs w:val="28"/>
        </w:rPr>
      </w:pPr>
    </w:p>
    <w:p w:rsidR="000E4856" w:rsidRPr="008A6658" w:rsidRDefault="000E4856" w:rsidP="001D2AE9">
      <w:pPr>
        <w:shd w:val="clear" w:color="auto" w:fill="FCFCFC"/>
        <w:spacing w:after="0" w:line="240" w:lineRule="auto"/>
        <w:jc w:val="both"/>
        <w:rPr>
          <w:rFonts w:eastAsia="Times New Roman" w:cs="Times New Roman"/>
          <w:b/>
          <w:color w:val="000000"/>
          <w:sz w:val="28"/>
          <w:szCs w:val="28"/>
        </w:rPr>
      </w:pPr>
    </w:p>
    <w:p w:rsidR="000E4856" w:rsidRPr="008A6658" w:rsidRDefault="000E4856" w:rsidP="001D2AE9">
      <w:pPr>
        <w:shd w:val="clear" w:color="auto" w:fill="FCFCFC"/>
        <w:spacing w:after="0" w:line="240" w:lineRule="auto"/>
        <w:jc w:val="both"/>
        <w:rPr>
          <w:rFonts w:eastAsia="Times New Roman" w:cs="Times New Roman"/>
          <w:b/>
          <w:color w:val="000000"/>
          <w:sz w:val="28"/>
          <w:szCs w:val="28"/>
        </w:rPr>
      </w:pPr>
    </w:p>
    <w:p w:rsidR="000E4856" w:rsidRPr="008A6658" w:rsidRDefault="000E4856" w:rsidP="001D2AE9">
      <w:pPr>
        <w:shd w:val="clear" w:color="auto" w:fill="FCFCFC"/>
        <w:spacing w:after="0" w:line="240" w:lineRule="auto"/>
        <w:jc w:val="both"/>
        <w:rPr>
          <w:rFonts w:eastAsia="Times New Roman" w:cs="Times New Roman"/>
          <w:b/>
          <w:color w:val="000000"/>
          <w:sz w:val="28"/>
          <w:szCs w:val="28"/>
        </w:rPr>
      </w:pPr>
    </w:p>
    <w:p w:rsidR="00963AED" w:rsidRPr="008A6658" w:rsidRDefault="00963AED" w:rsidP="001D2AE9">
      <w:pPr>
        <w:shd w:val="clear" w:color="auto" w:fill="FCFCFC"/>
        <w:spacing w:after="0" w:line="240" w:lineRule="auto"/>
        <w:jc w:val="both"/>
        <w:rPr>
          <w:rFonts w:eastAsia="Times New Roman" w:cs="Times New Roman"/>
          <w:b/>
          <w:color w:val="000000"/>
          <w:sz w:val="28"/>
          <w:szCs w:val="28"/>
        </w:rPr>
      </w:pPr>
    </w:p>
    <w:p w:rsidR="00055225" w:rsidRPr="008A6658" w:rsidRDefault="00893E44" w:rsidP="001D2AE9">
      <w:pPr>
        <w:shd w:val="clear" w:color="auto" w:fill="FCFCFC"/>
        <w:spacing w:after="0" w:line="240" w:lineRule="auto"/>
        <w:jc w:val="both"/>
        <w:rPr>
          <w:rFonts w:eastAsia="Times New Roman" w:cs="Times New Roman"/>
          <w:b/>
          <w:color w:val="000000"/>
          <w:sz w:val="26"/>
          <w:szCs w:val="26"/>
        </w:rPr>
      </w:pPr>
      <w:r>
        <w:rPr>
          <w:rFonts w:eastAsia="Times New Roman" w:cs="Times New Roman"/>
          <w:b/>
          <w:color w:val="000000"/>
          <w:sz w:val="26"/>
          <w:szCs w:val="26"/>
        </w:rPr>
        <w:t xml:space="preserve">Consultation Document on the Plan for </w:t>
      </w:r>
      <w:r w:rsidR="00901F6A" w:rsidRPr="008A6658">
        <w:rPr>
          <w:rFonts w:eastAsia="Times New Roman" w:cs="Times New Roman"/>
          <w:b/>
          <w:color w:val="000000"/>
          <w:sz w:val="26"/>
          <w:szCs w:val="26"/>
        </w:rPr>
        <w:t xml:space="preserve">5G </w:t>
      </w:r>
      <w:r>
        <w:rPr>
          <w:rFonts w:eastAsia="Times New Roman" w:cs="Times New Roman"/>
          <w:b/>
          <w:color w:val="000000"/>
          <w:sz w:val="26"/>
          <w:szCs w:val="26"/>
        </w:rPr>
        <w:t xml:space="preserve">Deployment in Nigeria </w:t>
      </w:r>
    </w:p>
    <w:p w:rsidR="00E60376" w:rsidRPr="008A6658" w:rsidRDefault="00E60376" w:rsidP="001D2AE9">
      <w:pPr>
        <w:shd w:val="clear" w:color="auto" w:fill="FCFCFC"/>
        <w:tabs>
          <w:tab w:val="left" w:pos="4395"/>
        </w:tabs>
        <w:spacing w:after="0" w:line="240" w:lineRule="auto"/>
        <w:jc w:val="both"/>
        <w:rPr>
          <w:rFonts w:eastAsia="Times New Roman" w:cs="Times New Roman"/>
          <w:color w:val="000000"/>
          <w:sz w:val="26"/>
          <w:szCs w:val="26"/>
        </w:rPr>
      </w:pPr>
    </w:p>
    <w:p w:rsidR="00055225" w:rsidRPr="008A6658" w:rsidRDefault="00901F6A" w:rsidP="001D2AE9">
      <w:pPr>
        <w:shd w:val="clear" w:color="auto" w:fill="FCFCFC"/>
        <w:tabs>
          <w:tab w:val="left" w:pos="4395"/>
        </w:tabs>
        <w:spacing w:after="0" w:line="240" w:lineRule="auto"/>
        <w:jc w:val="both"/>
        <w:rPr>
          <w:rFonts w:eastAsia="Times New Roman" w:cs="Times New Roman"/>
          <w:color w:val="000000"/>
          <w:sz w:val="26"/>
          <w:szCs w:val="26"/>
        </w:rPr>
      </w:pPr>
      <w:r w:rsidRPr="008A6658">
        <w:rPr>
          <w:rFonts w:eastAsia="Times New Roman" w:cs="Times New Roman"/>
          <w:color w:val="000000"/>
          <w:sz w:val="26"/>
          <w:szCs w:val="26"/>
        </w:rPr>
        <w:t xml:space="preserve">This </w:t>
      </w:r>
      <w:r w:rsidR="00893E44">
        <w:rPr>
          <w:rFonts w:eastAsia="Times New Roman" w:cs="Times New Roman"/>
          <w:color w:val="000000"/>
          <w:sz w:val="26"/>
          <w:szCs w:val="26"/>
        </w:rPr>
        <w:t xml:space="preserve">document </w:t>
      </w:r>
      <w:r w:rsidRPr="008A6658">
        <w:rPr>
          <w:rFonts w:eastAsia="Times New Roman" w:cs="Times New Roman"/>
          <w:color w:val="000000"/>
          <w:sz w:val="26"/>
          <w:szCs w:val="26"/>
        </w:rPr>
        <w:t xml:space="preserve">defines the implementation </w:t>
      </w:r>
      <w:r w:rsidR="00893E44">
        <w:rPr>
          <w:rFonts w:eastAsia="Times New Roman" w:cs="Times New Roman"/>
          <w:color w:val="000000"/>
          <w:sz w:val="26"/>
          <w:szCs w:val="26"/>
        </w:rPr>
        <w:t xml:space="preserve">plan </w:t>
      </w:r>
      <w:r w:rsidRPr="008A6658">
        <w:rPr>
          <w:rFonts w:eastAsia="Times New Roman" w:cs="Times New Roman"/>
          <w:color w:val="000000"/>
          <w:sz w:val="26"/>
          <w:szCs w:val="26"/>
        </w:rPr>
        <w:t xml:space="preserve">for the deployment of 5G in Nigeria. It provides a background into the benefits of 5G technology and outlines the Commission’s plans and strategies for a successful implementation of 5G in Nigeria. It presents guidelines for the relevant areas of the technology and the expectations of the Commission from the operators. This </w:t>
      </w:r>
      <w:r w:rsidR="00630267">
        <w:rPr>
          <w:rFonts w:eastAsia="Times New Roman" w:cs="Times New Roman"/>
          <w:color w:val="000000"/>
          <w:sz w:val="26"/>
          <w:szCs w:val="26"/>
        </w:rPr>
        <w:t>Plan</w:t>
      </w:r>
      <w:r w:rsidRPr="008A6658">
        <w:rPr>
          <w:rFonts w:eastAsia="Times New Roman" w:cs="Times New Roman"/>
          <w:color w:val="000000"/>
          <w:sz w:val="26"/>
          <w:szCs w:val="26"/>
        </w:rPr>
        <w:t xml:space="preserve"> takes into account the expectations of all the stakeholders in the communications industry in Nigeria.</w:t>
      </w:r>
    </w:p>
    <w:p w:rsidR="00055225" w:rsidRPr="008A6658" w:rsidRDefault="00055225" w:rsidP="001D2AE9">
      <w:pPr>
        <w:shd w:val="clear" w:color="auto" w:fill="FCFCFC"/>
        <w:spacing w:after="0" w:line="240" w:lineRule="auto"/>
        <w:jc w:val="both"/>
        <w:rPr>
          <w:rFonts w:eastAsia="Times New Roman" w:cs="Times New Roman"/>
          <w:color w:val="000000"/>
          <w:szCs w:val="24"/>
        </w:rPr>
      </w:pPr>
    </w:p>
    <w:p w:rsidR="00055225" w:rsidRPr="008A6658" w:rsidRDefault="00055225" w:rsidP="001D2AE9">
      <w:pPr>
        <w:shd w:val="clear" w:color="auto" w:fill="FCFCFC"/>
        <w:spacing w:after="0" w:line="240" w:lineRule="auto"/>
        <w:jc w:val="both"/>
        <w:rPr>
          <w:rFonts w:eastAsia="Times New Roman" w:cs="Times New Roman"/>
          <w:b/>
          <w:color w:val="000000"/>
          <w:szCs w:val="24"/>
        </w:rPr>
      </w:pPr>
    </w:p>
    <w:p w:rsidR="00E60376" w:rsidRPr="008A6658" w:rsidRDefault="00E60376" w:rsidP="00E60376">
      <w:pPr>
        <w:spacing w:after="0" w:line="240" w:lineRule="auto"/>
        <w:jc w:val="both"/>
      </w:pPr>
      <w:bookmarkStart w:id="25" w:name="_Toc48937819"/>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630267" w:rsidRDefault="00630267">
      <w:r>
        <w:br w:type="page"/>
      </w: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E60376" w:rsidRPr="008A6658" w:rsidRDefault="00E60376" w:rsidP="00E60376">
      <w:pPr>
        <w:spacing w:after="0" w:line="240" w:lineRule="auto"/>
        <w:jc w:val="both"/>
      </w:pPr>
    </w:p>
    <w:p w:rsidR="00055225" w:rsidRPr="008A6658" w:rsidRDefault="00901F6A" w:rsidP="006258B2">
      <w:pPr>
        <w:spacing w:after="0" w:line="240" w:lineRule="auto"/>
        <w:jc w:val="center"/>
        <w:rPr>
          <w:rFonts w:eastAsia="Times New Roman" w:cs="Times New Roman"/>
          <w:b/>
          <w:bCs/>
          <w:color w:val="000000"/>
          <w:spacing w:val="2"/>
          <w:szCs w:val="24"/>
        </w:rPr>
      </w:pPr>
      <w:r w:rsidRPr="008A6658">
        <w:rPr>
          <w:b/>
        </w:rPr>
        <w:t>EXECUTIVE SUMMARY</w:t>
      </w:r>
      <w:bookmarkEnd w:id="25"/>
    </w:p>
    <w:p w:rsidR="00E60376" w:rsidRPr="008A6658" w:rsidRDefault="00E60376" w:rsidP="001D2AE9">
      <w:pPr>
        <w:shd w:val="clear" w:color="auto" w:fill="FCFCFC"/>
        <w:spacing w:after="0" w:line="240" w:lineRule="auto"/>
        <w:jc w:val="both"/>
        <w:rPr>
          <w:rFonts w:eastAsia="Times New Roman" w:cs="Times New Roman"/>
          <w:color w:val="000000"/>
          <w:szCs w:val="24"/>
        </w:rPr>
      </w:pPr>
    </w:p>
    <w:p w:rsidR="00055225" w:rsidRPr="008A6658" w:rsidRDefault="00901F6A"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Nigerian Communications Commission has a clear ambition to ensure that the </w:t>
      </w:r>
      <w:r w:rsidR="00893E44">
        <w:rPr>
          <w:rFonts w:eastAsia="Times New Roman" w:cs="Times New Roman"/>
          <w:color w:val="000000"/>
          <w:szCs w:val="24"/>
        </w:rPr>
        <w:t>D</w:t>
      </w:r>
      <w:r w:rsidRPr="008A6658">
        <w:rPr>
          <w:rFonts w:eastAsia="Times New Roman" w:cs="Times New Roman"/>
          <w:color w:val="000000"/>
          <w:szCs w:val="24"/>
        </w:rPr>
        <w:t xml:space="preserve">igital </w:t>
      </w:r>
      <w:r w:rsidR="00893E44">
        <w:rPr>
          <w:rFonts w:eastAsia="Times New Roman" w:cs="Times New Roman"/>
          <w:color w:val="000000"/>
          <w:szCs w:val="24"/>
        </w:rPr>
        <w:t>E</w:t>
      </w:r>
      <w:r w:rsidRPr="008A6658">
        <w:rPr>
          <w:rFonts w:eastAsia="Times New Roman" w:cs="Times New Roman"/>
          <w:color w:val="000000"/>
          <w:szCs w:val="24"/>
        </w:rPr>
        <w:t xml:space="preserve">conomy </w:t>
      </w:r>
      <w:r w:rsidR="00893E44">
        <w:rPr>
          <w:rFonts w:eastAsia="Times New Roman" w:cs="Times New Roman"/>
          <w:color w:val="000000"/>
          <w:szCs w:val="24"/>
        </w:rPr>
        <w:t>P</w:t>
      </w:r>
      <w:r w:rsidRPr="008A6658">
        <w:rPr>
          <w:rFonts w:eastAsia="Times New Roman" w:cs="Times New Roman"/>
          <w:color w:val="000000"/>
          <w:szCs w:val="24"/>
        </w:rPr>
        <w:t xml:space="preserve">olicy of the </w:t>
      </w:r>
      <w:r w:rsidR="001B7B74" w:rsidRPr="008A6658">
        <w:rPr>
          <w:rFonts w:eastAsia="Times New Roman" w:cs="Times New Roman"/>
          <w:color w:val="000000"/>
          <w:szCs w:val="24"/>
        </w:rPr>
        <w:t>F</w:t>
      </w:r>
      <w:r w:rsidRPr="008A6658">
        <w:rPr>
          <w:rFonts w:eastAsia="Times New Roman" w:cs="Times New Roman"/>
          <w:color w:val="000000"/>
          <w:szCs w:val="24"/>
        </w:rPr>
        <w:t xml:space="preserve">ederal Government is accomplished and one of the instruments for the realization of this Policy is the availability of a robust information and communication network in the country. The Commission having identified the unique benefits and the role 5G can play in accomplishing the objectives of the digital economy, </w:t>
      </w:r>
      <w:r w:rsidR="00893E44">
        <w:rPr>
          <w:rFonts w:eastAsia="Times New Roman" w:cs="Times New Roman"/>
          <w:color w:val="000000"/>
          <w:szCs w:val="24"/>
        </w:rPr>
        <w:t xml:space="preserve">has outlined </w:t>
      </w:r>
      <w:r w:rsidRPr="008A6658">
        <w:rPr>
          <w:rFonts w:eastAsia="Times New Roman" w:cs="Times New Roman"/>
          <w:color w:val="000000"/>
          <w:szCs w:val="24"/>
        </w:rPr>
        <w:t xml:space="preserve">a </w:t>
      </w:r>
      <w:r w:rsidR="00630267">
        <w:rPr>
          <w:rFonts w:eastAsia="Times New Roman" w:cs="Times New Roman"/>
          <w:color w:val="000000"/>
          <w:szCs w:val="24"/>
        </w:rPr>
        <w:t>Plan</w:t>
      </w:r>
      <w:r w:rsidRPr="008A6658">
        <w:rPr>
          <w:rFonts w:eastAsia="Times New Roman" w:cs="Times New Roman"/>
          <w:color w:val="000000"/>
          <w:szCs w:val="24"/>
        </w:rPr>
        <w:t xml:space="preserve"> that will facilitate the deployment of 5G Technology in Nigeria. The 5G communication technology is the next evolution of the mobile communications technology which is capable of creating new opportunities for growth in the economy by enabling new and dynamic business models and opening up new opportunities and markets. It also provides tremendous improvements in interpersonal communications with several innovations and services. </w:t>
      </w:r>
    </w:p>
    <w:p w:rsidR="00E1693A" w:rsidRPr="008A6658" w:rsidRDefault="00E1693A" w:rsidP="001D2AE9">
      <w:pPr>
        <w:shd w:val="clear" w:color="auto" w:fill="FCFCFC"/>
        <w:spacing w:after="0" w:line="240" w:lineRule="auto"/>
        <w:jc w:val="both"/>
        <w:rPr>
          <w:rFonts w:eastAsia="Times New Roman" w:cs="Times New Roman"/>
          <w:color w:val="000000"/>
          <w:szCs w:val="24"/>
        </w:rPr>
      </w:pPr>
    </w:p>
    <w:p w:rsidR="00E1693A" w:rsidRPr="008A6658" w:rsidRDefault="00901F6A"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5G Technology will initiate several new changes in mobile connectivity with an enormous capacity to boost productivity and grow the economy. These are the key reasons behind the Commissions drive to ensure the deployment of 5G in Nigeria. Mobile technology has not stopped growing since the commercial implementation of the first telephone system in 1876. It is estimated that by the end of the year 2020, global mobile data traffic would reach a monthly rate of 30.6 exabytes, as compared to 3.7 exabytes in 2015.  That is a compound annual growth rate of 53%. Each mobile communications technology brings with it, new capabilities that ultimately transform both work and interpersonal communications</w:t>
      </w:r>
      <w:r w:rsidR="00E1693A" w:rsidRPr="008A6658">
        <w:rPr>
          <w:rFonts w:eastAsia="Times New Roman" w:cs="Times New Roman"/>
          <w:color w:val="000000"/>
          <w:szCs w:val="24"/>
        </w:rPr>
        <w:t>.</w:t>
      </w:r>
    </w:p>
    <w:p w:rsidR="00055225" w:rsidRPr="008A6658" w:rsidRDefault="00901F6A"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 </w:t>
      </w:r>
    </w:p>
    <w:p w:rsidR="005678C1" w:rsidRPr="008A6658" w:rsidRDefault="00901F6A"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5G represents the fifth generation in mobile communications evolution and an incremental deployment is expected over the following decade. 5G is designed to be a system of systems that will bring flexibility to mobile, fixed and broadcast networks and support more extensive data requirements. The technology will impact on the way interactions are done by enabling in some cases unforeseen business models, enhanced lifestyles all resulting in increased productivity. Some of the technologies already being touted include automated cars and advanced manufacturing, Internet of things (IoT) which will enable thousands of connected devices, such as smart energy meters, work together and share information. These changes and innovation have enormous economic benefits.  IHS Economics estimated that 5G would enable USD$12.3 trillion of global economic output in 2035. </w:t>
      </w:r>
    </w:p>
    <w:p w:rsidR="00E1693A" w:rsidRPr="008A6658" w:rsidRDefault="00E1693A" w:rsidP="001D2AE9">
      <w:pPr>
        <w:shd w:val="clear" w:color="auto" w:fill="FCFCFC"/>
        <w:spacing w:after="0" w:line="240" w:lineRule="auto"/>
        <w:jc w:val="both"/>
        <w:rPr>
          <w:rFonts w:eastAsia="Times New Roman" w:cs="Times New Roman"/>
          <w:color w:val="000000"/>
          <w:szCs w:val="24"/>
        </w:rPr>
      </w:pPr>
    </w:p>
    <w:p w:rsidR="007132E4" w:rsidRPr="008A6658" w:rsidRDefault="00901F6A"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This document outlines </w:t>
      </w:r>
      <w:r w:rsidR="00893E44">
        <w:rPr>
          <w:rFonts w:eastAsia="Times New Roman" w:cs="Times New Roman"/>
          <w:color w:val="000000"/>
          <w:szCs w:val="24"/>
        </w:rPr>
        <w:t xml:space="preserve">strategy </w:t>
      </w:r>
      <w:r w:rsidRPr="008A6658">
        <w:rPr>
          <w:rFonts w:eastAsia="Times New Roman" w:cs="Times New Roman"/>
          <w:color w:val="000000"/>
          <w:szCs w:val="24"/>
        </w:rPr>
        <w:t>that will enable the deploy</w:t>
      </w:r>
      <w:r w:rsidR="00893E44">
        <w:rPr>
          <w:rFonts w:eastAsia="Times New Roman" w:cs="Times New Roman"/>
          <w:color w:val="000000"/>
          <w:szCs w:val="24"/>
        </w:rPr>
        <w:t xml:space="preserve">ment of </w:t>
      </w:r>
      <w:r w:rsidRPr="008A6658">
        <w:rPr>
          <w:rFonts w:eastAsia="Times New Roman" w:cs="Times New Roman"/>
          <w:color w:val="000000"/>
          <w:szCs w:val="24"/>
        </w:rPr>
        <w:t>5G Technology in such a manner that will be most beneficial to the Nation and the end users.</w:t>
      </w:r>
    </w:p>
    <w:p w:rsidR="007132E4" w:rsidRPr="008A6658" w:rsidRDefault="007132E4" w:rsidP="001D2AE9">
      <w:pPr>
        <w:spacing w:after="0" w:line="240" w:lineRule="auto"/>
        <w:jc w:val="both"/>
        <w:rPr>
          <w:rFonts w:eastAsia="Times New Roman" w:cs="Times New Roman"/>
          <w:color w:val="000000"/>
          <w:szCs w:val="24"/>
        </w:rPr>
      </w:pPr>
      <w:r w:rsidRPr="008A6658">
        <w:rPr>
          <w:rFonts w:eastAsia="Times New Roman" w:cs="Times New Roman"/>
          <w:color w:val="000000"/>
          <w:szCs w:val="24"/>
        </w:rPr>
        <w:br w:type="page"/>
      </w:r>
    </w:p>
    <w:p w:rsidR="00055225" w:rsidRPr="008A6658" w:rsidRDefault="00901F6A" w:rsidP="00E60376">
      <w:pPr>
        <w:pStyle w:val="Heading2"/>
        <w:spacing w:line="240" w:lineRule="auto"/>
      </w:pPr>
      <w:bookmarkStart w:id="26" w:name="_Toc48937820"/>
      <w:bookmarkStart w:id="27" w:name="_Toc55485139"/>
      <w:r w:rsidRPr="008A6658">
        <w:lastRenderedPageBreak/>
        <w:t>CHAPTER ONE</w:t>
      </w:r>
      <w:bookmarkEnd w:id="26"/>
      <w:bookmarkEnd w:id="27"/>
    </w:p>
    <w:p w:rsidR="00055225" w:rsidRPr="008A6658" w:rsidRDefault="00901F6A" w:rsidP="001D2AE9">
      <w:pPr>
        <w:pStyle w:val="Heading4"/>
        <w:numPr>
          <w:ilvl w:val="0"/>
          <w:numId w:val="57"/>
        </w:numPr>
        <w:spacing w:line="240" w:lineRule="auto"/>
        <w:jc w:val="both"/>
      </w:pPr>
      <w:bookmarkStart w:id="28" w:name="_Toc48937821"/>
      <w:bookmarkStart w:id="29" w:name="_Toc55485140"/>
      <w:r w:rsidRPr="008A6658">
        <w:t>Introduction</w:t>
      </w:r>
      <w:bookmarkEnd w:id="28"/>
      <w:bookmarkEnd w:id="29"/>
    </w:p>
    <w:p w:rsidR="00E26251" w:rsidRPr="008A6658" w:rsidRDefault="00E26251" w:rsidP="001D2AE9">
      <w:pPr>
        <w:pStyle w:val="Heading1"/>
        <w:numPr>
          <w:ilvl w:val="0"/>
          <w:numId w:val="0"/>
        </w:numPr>
        <w:spacing w:line="240" w:lineRule="auto"/>
        <w:ind w:left="567"/>
        <w:jc w:val="both"/>
      </w:pPr>
      <w:bookmarkStart w:id="30" w:name="_Toc48937822"/>
    </w:p>
    <w:p w:rsidR="003123F5" w:rsidRPr="008A6658" w:rsidRDefault="003123F5" w:rsidP="001D2AE9">
      <w:pPr>
        <w:pStyle w:val="Heading1"/>
        <w:spacing w:line="240" w:lineRule="auto"/>
        <w:jc w:val="both"/>
      </w:pPr>
      <w:bookmarkStart w:id="31" w:name="_Toc55485141"/>
      <w:r w:rsidRPr="008A6658">
        <w:t>Goal</w:t>
      </w:r>
      <w:bookmarkEnd w:id="31"/>
    </w:p>
    <w:bookmarkEnd w:id="30"/>
    <w:p w:rsidR="00E60376" w:rsidRPr="008A6658" w:rsidRDefault="00E60376" w:rsidP="001D2AE9">
      <w:pPr>
        <w:shd w:val="clear" w:color="auto" w:fill="FCFCFC"/>
        <w:spacing w:after="0" w:line="240" w:lineRule="auto"/>
        <w:jc w:val="both"/>
        <w:rPr>
          <w:rFonts w:eastAsia="Times New Roman" w:cs="Times New Roman"/>
          <w:color w:val="000000"/>
          <w:szCs w:val="24"/>
        </w:rPr>
      </w:pPr>
    </w:p>
    <w:p w:rsidR="009F3639" w:rsidRPr="008A6658" w:rsidRDefault="009F3639"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w:t>
      </w:r>
      <w:r w:rsidR="000F3FB0" w:rsidRPr="008A6658">
        <w:rPr>
          <w:rFonts w:eastAsia="Times New Roman" w:cs="Times New Roman"/>
          <w:color w:val="000000"/>
          <w:szCs w:val="24"/>
        </w:rPr>
        <w:t>g</w:t>
      </w:r>
      <w:r w:rsidRPr="008A6658">
        <w:rPr>
          <w:rFonts w:eastAsia="Times New Roman" w:cs="Times New Roman"/>
          <w:color w:val="000000"/>
          <w:szCs w:val="24"/>
        </w:rPr>
        <w:t xml:space="preserve">oal of the Commission is that Nigeria becomes one of the leading nations with 5G technology deployed in a manner that is beneficial to all the stakeholders and contributes maximally to the Digital Economy </w:t>
      </w:r>
      <w:r w:rsidR="00630267">
        <w:rPr>
          <w:rFonts w:eastAsia="Times New Roman" w:cs="Times New Roman"/>
          <w:color w:val="000000"/>
          <w:szCs w:val="24"/>
        </w:rPr>
        <w:t>P</w:t>
      </w:r>
      <w:r w:rsidRPr="008A6658">
        <w:rPr>
          <w:rFonts w:eastAsia="Times New Roman" w:cs="Times New Roman"/>
          <w:color w:val="000000"/>
          <w:szCs w:val="24"/>
        </w:rPr>
        <w:t>olicy of the Federal Government of Nigeria. To achieve this, Nigeria actively participated in the ITU-R study cycle under the Task Group 5/1 that dealt with the identification of the 5G spectrum in the mmWave band.  Sequel to that, the Commission suspended an impending licensing of allocated spectrum in the 38GHz and 42GHz bands as well as suspending further licensing of the 26GHz band, due to the foreseen potential identification of some part</w:t>
      </w:r>
      <w:r w:rsidR="001D2AE9" w:rsidRPr="008A6658">
        <w:rPr>
          <w:rFonts w:eastAsia="Times New Roman" w:cs="Times New Roman"/>
          <w:color w:val="000000"/>
          <w:szCs w:val="24"/>
        </w:rPr>
        <w:t>s</w:t>
      </w:r>
      <w:r w:rsidRPr="008A6658">
        <w:rPr>
          <w:rFonts w:eastAsia="Times New Roman" w:cs="Times New Roman"/>
          <w:color w:val="000000"/>
          <w:szCs w:val="24"/>
        </w:rPr>
        <w:t xml:space="preserve"> of these bands for 5G</w:t>
      </w:r>
      <w:r w:rsidR="00992168" w:rsidRPr="008A6658">
        <w:rPr>
          <w:rFonts w:eastAsia="Times New Roman" w:cs="Times New Roman"/>
          <w:color w:val="000000"/>
          <w:szCs w:val="24"/>
        </w:rPr>
        <w:t xml:space="preserve"> services</w:t>
      </w:r>
      <w:r w:rsidRPr="008A6658">
        <w:rPr>
          <w:rFonts w:eastAsia="Times New Roman" w:cs="Times New Roman"/>
          <w:color w:val="000000"/>
          <w:szCs w:val="24"/>
        </w:rPr>
        <w:t>.</w:t>
      </w:r>
    </w:p>
    <w:p w:rsidR="009F3639" w:rsidRPr="008A6658" w:rsidRDefault="009F3639" w:rsidP="001D2AE9">
      <w:pPr>
        <w:shd w:val="clear" w:color="auto" w:fill="FCFCFC"/>
        <w:spacing w:after="0" w:line="240" w:lineRule="auto"/>
        <w:ind w:left="567"/>
        <w:jc w:val="both"/>
        <w:rPr>
          <w:rFonts w:eastAsia="Times New Roman" w:cs="Times New Roman"/>
          <w:color w:val="000000"/>
          <w:szCs w:val="24"/>
        </w:rPr>
      </w:pPr>
    </w:p>
    <w:p w:rsidR="00055225" w:rsidRPr="008A6658" w:rsidRDefault="00BE5D7E" w:rsidP="001D2AE9">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Nigeria </w:t>
      </w:r>
      <w:r w:rsidR="00901F6A" w:rsidRPr="008A6658">
        <w:rPr>
          <w:rFonts w:eastAsia="Times New Roman" w:cs="Times New Roman"/>
          <w:szCs w:val="24"/>
        </w:rPr>
        <w:t>also participated in the evaluation of submitted/proposed Radio Interface Technolog</w:t>
      </w:r>
      <w:r w:rsidRPr="008A6658">
        <w:rPr>
          <w:rFonts w:eastAsia="Times New Roman" w:cs="Times New Roman"/>
          <w:szCs w:val="24"/>
        </w:rPr>
        <w:t>ies</w:t>
      </w:r>
      <w:r w:rsidR="00901F6A" w:rsidRPr="008A6658">
        <w:rPr>
          <w:rFonts w:eastAsia="Times New Roman" w:cs="Times New Roman"/>
          <w:szCs w:val="24"/>
        </w:rPr>
        <w:t xml:space="preserve"> (RITs) </w:t>
      </w:r>
      <w:r w:rsidR="00013FE5" w:rsidRPr="008A6658">
        <w:rPr>
          <w:rFonts w:eastAsia="Times New Roman" w:cs="Times New Roman"/>
          <w:szCs w:val="24"/>
        </w:rPr>
        <w:t>t</w:t>
      </w:r>
      <w:r w:rsidR="00901F6A" w:rsidRPr="008A6658">
        <w:rPr>
          <w:rFonts w:eastAsia="Times New Roman" w:cs="Times New Roman"/>
          <w:szCs w:val="24"/>
        </w:rPr>
        <w:t xml:space="preserve">hrough the </w:t>
      </w:r>
      <w:r w:rsidR="00992168" w:rsidRPr="008A6658">
        <w:rPr>
          <w:rFonts w:eastAsia="Times New Roman" w:cs="Times New Roman"/>
          <w:szCs w:val="24"/>
        </w:rPr>
        <w:t xml:space="preserve">creation of </w:t>
      </w:r>
      <w:r w:rsidR="00901F6A" w:rsidRPr="008A6658">
        <w:rPr>
          <w:rFonts w:eastAsia="Times New Roman" w:cs="Times New Roman"/>
          <w:szCs w:val="24"/>
        </w:rPr>
        <w:t xml:space="preserve">Nigerian Evaluation Group under the auspices of the </w:t>
      </w:r>
      <w:r w:rsidR="00013FE5" w:rsidRPr="008A6658">
        <w:rPr>
          <w:rFonts w:eastAsia="Times New Roman" w:cs="Times New Roman"/>
          <w:szCs w:val="24"/>
        </w:rPr>
        <w:t xml:space="preserve">registered </w:t>
      </w:r>
      <w:r w:rsidR="00901F6A" w:rsidRPr="008A6658">
        <w:rPr>
          <w:rFonts w:eastAsia="Times New Roman" w:cs="Times New Roman"/>
          <w:szCs w:val="24"/>
        </w:rPr>
        <w:t xml:space="preserve">Independent Africa Evaluation Group within the ITU-R process. The </w:t>
      </w:r>
      <w:r w:rsidRPr="008A6658">
        <w:rPr>
          <w:rFonts w:eastAsia="Times New Roman" w:cs="Times New Roman"/>
          <w:szCs w:val="24"/>
        </w:rPr>
        <w:t>5G</w:t>
      </w:r>
      <w:r w:rsidR="00901F6A" w:rsidRPr="008A6658">
        <w:rPr>
          <w:rFonts w:eastAsia="Times New Roman" w:cs="Times New Roman"/>
          <w:szCs w:val="24"/>
        </w:rPr>
        <w:t xml:space="preserve"> evaluation process was concluded in February 2020.</w:t>
      </w:r>
    </w:p>
    <w:p w:rsidR="007132E4" w:rsidRPr="008A6658" w:rsidRDefault="007132E4" w:rsidP="001D2AE9">
      <w:pPr>
        <w:shd w:val="clear" w:color="auto" w:fill="FCFCFC"/>
        <w:spacing w:after="0" w:line="240" w:lineRule="auto"/>
        <w:ind w:left="567"/>
        <w:jc w:val="both"/>
        <w:rPr>
          <w:rFonts w:eastAsia="Times New Roman" w:cs="Times New Roman"/>
          <w:color w:val="000000"/>
          <w:szCs w:val="24"/>
        </w:rPr>
      </w:pPr>
    </w:p>
    <w:p w:rsidR="00055225" w:rsidRPr="008A6658" w:rsidRDefault="000323BF"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Nigeria </w:t>
      </w:r>
      <w:r w:rsidR="00BB1A7A" w:rsidRPr="008A6658">
        <w:rPr>
          <w:rFonts w:eastAsia="Times New Roman" w:cs="Times New Roman"/>
          <w:color w:val="000000"/>
          <w:szCs w:val="24"/>
        </w:rPr>
        <w:t xml:space="preserve">undertook 5G trials in selected locations </w:t>
      </w:r>
      <w:r w:rsidR="00B5429F" w:rsidRPr="008A6658">
        <w:rPr>
          <w:rFonts w:eastAsia="Times New Roman" w:cs="Times New Roman"/>
          <w:color w:val="000000"/>
          <w:szCs w:val="24"/>
        </w:rPr>
        <w:t>within</w:t>
      </w:r>
      <w:r w:rsidR="00BB1A7A" w:rsidRPr="008A6658">
        <w:rPr>
          <w:rFonts w:eastAsia="Times New Roman" w:cs="Times New Roman"/>
          <w:color w:val="000000"/>
          <w:szCs w:val="24"/>
        </w:rPr>
        <w:t xml:space="preserve"> the country in collaboration with </w:t>
      </w:r>
      <w:r w:rsidRPr="008A6658">
        <w:rPr>
          <w:rFonts w:eastAsia="Times New Roman" w:cs="Times New Roman"/>
          <w:color w:val="000000"/>
          <w:szCs w:val="24"/>
        </w:rPr>
        <w:t xml:space="preserve">an </w:t>
      </w:r>
      <w:r w:rsidR="00B5429F" w:rsidRPr="008A6658">
        <w:rPr>
          <w:rFonts w:eastAsia="Times New Roman" w:cs="Times New Roman"/>
          <w:color w:val="000000"/>
          <w:szCs w:val="24"/>
        </w:rPr>
        <w:t>O</w:t>
      </w:r>
      <w:r w:rsidRPr="008A6658">
        <w:rPr>
          <w:rFonts w:eastAsia="Times New Roman" w:cs="Times New Roman"/>
          <w:color w:val="000000"/>
          <w:szCs w:val="24"/>
        </w:rPr>
        <w:t>perator</w:t>
      </w:r>
      <w:r w:rsidR="00BB1A7A" w:rsidRPr="008A6658">
        <w:rPr>
          <w:rFonts w:eastAsia="Times New Roman" w:cs="Times New Roman"/>
          <w:color w:val="000000"/>
          <w:szCs w:val="24"/>
        </w:rPr>
        <w:t xml:space="preserve">. The Commission </w:t>
      </w:r>
      <w:r w:rsidRPr="008A6658">
        <w:rPr>
          <w:rFonts w:eastAsia="Times New Roman" w:cs="Times New Roman"/>
          <w:color w:val="000000"/>
          <w:szCs w:val="24"/>
        </w:rPr>
        <w:t xml:space="preserve">also </w:t>
      </w:r>
      <w:r w:rsidR="00BB1A7A" w:rsidRPr="008A6658">
        <w:rPr>
          <w:rFonts w:eastAsia="Times New Roman" w:cs="Times New Roman"/>
          <w:color w:val="000000"/>
          <w:szCs w:val="24"/>
        </w:rPr>
        <w:t>has an ongoing engagement with the academia while at the same time funding 5G related research projects</w:t>
      </w:r>
      <w:r w:rsidRPr="008A6658">
        <w:rPr>
          <w:rFonts w:eastAsia="Times New Roman" w:cs="Times New Roman"/>
          <w:color w:val="000000"/>
          <w:szCs w:val="24"/>
        </w:rPr>
        <w:t>,</w:t>
      </w:r>
      <w:r w:rsidR="00BB1A7A" w:rsidRPr="008A6658">
        <w:rPr>
          <w:rFonts w:eastAsia="Times New Roman" w:cs="Times New Roman"/>
          <w:color w:val="000000"/>
          <w:szCs w:val="24"/>
        </w:rPr>
        <w:t xml:space="preserve"> all in a bid to ensure the nation is provided with the best in terms of research findings and policy input</w:t>
      </w:r>
      <w:r w:rsidRPr="008A6658">
        <w:rPr>
          <w:rFonts w:eastAsia="Times New Roman" w:cs="Times New Roman"/>
          <w:color w:val="000000"/>
          <w:szCs w:val="24"/>
        </w:rPr>
        <w:t>,</w:t>
      </w:r>
      <w:r w:rsidR="00BB1A7A" w:rsidRPr="008A6658">
        <w:rPr>
          <w:rFonts w:eastAsia="Times New Roman" w:cs="Times New Roman"/>
          <w:color w:val="000000"/>
          <w:szCs w:val="24"/>
        </w:rPr>
        <w:t xml:space="preserve"> to drive the implementation and deployment of 5G</w:t>
      </w:r>
      <w:r w:rsidR="00B5429F" w:rsidRPr="008A6658">
        <w:rPr>
          <w:rFonts w:eastAsia="Times New Roman" w:cs="Times New Roman"/>
          <w:color w:val="000000"/>
          <w:szCs w:val="24"/>
        </w:rPr>
        <w:t xml:space="preserve"> technology</w:t>
      </w:r>
      <w:r w:rsidR="00BB1A7A" w:rsidRPr="008A6658">
        <w:rPr>
          <w:rFonts w:eastAsia="Times New Roman" w:cs="Times New Roman"/>
          <w:color w:val="000000"/>
          <w:szCs w:val="24"/>
        </w:rPr>
        <w:t xml:space="preserve"> in Nigeria.  These engagements are targeted at enabling the development of robust policies which will put </w:t>
      </w:r>
      <w:r w:rsidR="002C6E3E" w:rsidRPr="008A6658">
        <w:rPr>
          <w:rFonts w:eastAsia="Times New Roman" w:cs="Times New Roman"/>
          <w:color w:val="000000"/>
          <w:szCs w:val="24"/>
        </w:rPr>
        <w:t>Nigeria</w:t>
      </w:r>
      <w:r w:rsidR="00BB1A7A" w:rsidRPr="008A6658">
        <w:rPr>
          <w:rFonts w:eastAsia="Times New Roman" w:cs="Times New Roman"/>
          <w:color w:val="000000"/>
          <w:szCs w:val="24"/>
        </w:rPr>
        <w:t xml:space="preserve"> in the best place to contribute maximally to the digital economy drive of the nation. The specific targets of these engagements include the development of policies which have the potential of</w:t>
      </w:r>
      <w:r w:rsidR="007132E4" w:rsidRPr="008A6658">
        <w:rPr>
          <w:rFonts w:eastAsia="Times New Roman" w:cs="Times New Roman"/>
          <w:color w:val="000000"/>
          <w:szCs w:val="24"/>
        </w:rPr>
        <w:t>:</w:t>
      </w:r>
      <w:r w:rsidR="00901F6A" w:rsidRPr="008A6658">
        <w:rPr>
          <w:rFonts w:eastAsia="Times New Roman" w:cs="Times New Roman"/>
          <w:color w:val="000000"/>
          <w:szCs w:val="24"/>
        </w:rPr>
        <w:t xml:space="preserve"> </w:t>
      </w:r>
    </w:p>
    <w:p w:rsidR="00CD6FCB" w:rsidRPr="008A6658" w:rsidRDefault="00CD6FCB" w:rsidP="001D2AE9">
      <w:pPr>
        <w:shd w:val="clear" w:color="auto" w:fill="FCFCFC"/>
        <w:spacing w:after="0" w:line="240" w:lineRule="auto"/>
        <w:ind w:left="567"/>
        <w:jc w:val="both"/>
        <w:rPr>
          <w:rFonts w:eastAsia="Times New Roman" w:cs="Times New Roman"/>
          <w:color w:val="000000"/>
          <w:szCs w:val="24"/>
        </w:rPr>
      </w:pPr>
    </w:p>
    <w:p w:rsidR="00055225" w:rsidRPr="008A6658" w:rsidRDefault="00901F6A" w:rsidP="001D2AE9">
      <w:pPr>
        <w:numPr>
          <w:ilvl w:val="0"/>
          <w:numId w:val="39"/>
        </w:numPr>
        <w:pBdr>
          <w:top w:val="nil"/>
          <w:left w:val="nil"/>
          <w:bottom w:val="nil"/>
          <w:right w:val="nil"/>
          <w:between w:val="nil"/>
        </w:pBdr>
        <w:shd w:val="clear" w:color="auto" w:fill="FCFCFC"/>
        <w:spacing w:after="0" w:line="240" w:lineRule="auto"/>
        <w:ind w:left="1134" w:hanging="567"/>
        <w:jc w:val="both"/>
        <w:rPr>
          <w:rFonts w:eastAsia="Times New Roman" w:cs="Times New Roman"/>
          <w:color w:val="000000"/>
          <w:szCs w:val="24"/>
        </w:rPr>
      </w:pPr>
      <w:r w:rsidRPr="008A6658">
        <w:rPr>
          <w:rFonts w:eastAsia="Times New Roman" w:cs="Times New Roman"/>
          <w:color w:val="000000"/>
          <w:szCs w:val="24"/>
        </w:rPr>
        <w:t>Accelerating the deployment of 5G networks in Nigeria</w:t>
      </w:r>
      <w:r w:rsidR="000323BF" w:rsidRPr="008A6658">
        <w:rPr>
          <w:rFonts w:eastAsia="Times New Roman" w:cs="Times New Roman"/>
          <w:color w:val="000000"/>
          <w:szCs w:val="24"/>
        </w:rPr>
        <w:t>,</w:t>
      </w:r>
    </w:p>
    <w:p w:rsidR="00055225" w:rsidRPr="008A6658" w:rsidRDefault="00901F6A" w:rsidP="001D2AE9">
      <w:pPr>
        <w:numPr>
          <w:ilvl w:val="0"/>
          <w:numId w:val="39"/>
        </w:numPr>
        <w:pBdr>
          <w:top w:val="nil"/>
          <w:left w:val="nil"/>
          <w:bottom w:val="nil"/>
          <w:right w:val="nil"/>
          <w:between w:val="nil"/>
        </w:pBdr>
        <w:shd w:val="clear" w:color="auto" w:fill="FCFCFC"/>
        <w:spacing w:after="0" w:line="240" w:lineRule="auto"/>
        <w:ind w:left="1134" w:hanging="567"/>
        <w:jc w:val="both"/>
        <w:rPr>
          <w:rFonts w:eastAsia="Times New Roman" w:cs="Times New Roman"/>
          <w:color w:val="000000"/>
          <w:szCs w:val="24"/>
        </w:rPr>
      </w:pPr>
      <w:r w:rsidRPr="008A6658">
        <w:rPr>
          <w:rFonts w:eastAsia="Times New Roman" w:cs="Times New Roman"/>
          <w:color w:val="000000"/>
          <w:szCs w:val="24"/>
        </w:rPr>
        <w:t>Maximizing the productivity and efficiency benefits of 5G to the nation</w:t>
      </w:r>
      <w:r w:rsidR="000323BF" w:rsidRPr="008A6658">
        <w:rPr>
          <w:rFonts w:eastAsia="Times New Roman" w:cs="Times New Roman"/>
          <w:color w:val="000000"/>
          <w:szCs w:val="24"/>
        </w:rPr>
        <w:t>,</w:t>
      </w:r>
    </w:p>
    <w:p w:rsidR="00055225" w:rsidRPr="008A6658" w:rsidRDefault="00901F6A" w:rsidP="001D2AE9">
      <w:pPr>
        <w:numPr>
          <w:ilvl w:val="0"/>
          <w:numId w:val="39"/>
        </w:numPr>
        <w:pBdr>
          <w:top w:val="nil"/>
          <w:left w:val="nil"/>
          <w:bottom w:val="nil"/>
          <w:right w:val="nil"/>
          <w:between w:val="nil"/>
        </w:pBdr>
        <w:shd w:val="clear" w:color="auto" w:fill="FCFCFC"/>
        <w:spacing w:after="0" w:line="240" w:lineRule="auto"/>
        <w:ind w:left="1134" w:hanging="567"/>
        <w:jc w:val="both"/>
        <w:rPr>
          <w:rFonts w:eastAsia="Times New Roman" w:cs="Times New Roman"/>
          <w:color w:val="000000"/>
          <w:szCs w:val="24"/>
        </w:rPr>
      </w:pPr>
      <w:r w:rsidRPr="008A6658">
        <w:rPr>
          <w:rFonts w:eastAsia="Times New Roman" w:cs="Times New Roman"/>
          <w:color w:val="000000"/>
          <w:szCs w:val="24"/>
        </w:rPr>
        <w:t>Creating new opportunities for Nigerian businesses at home and abroad and encouraging</w:t>
      </w:r>
      <w:r w:rsidR="00CD6FCB" w:rsidRPr="008A6658">
        <w:rPr>
          <w:rFonts w:eastAsia="Times New Roman" w:cs="Times New Roman"/>
          <w:color w:val="000000"/>
          <w:szCs w:val="24"/>
        </w:rPr>
        <w:t xml:space="preserve"> </w:t>
      </w:r>
      <w:r w:rsidR="00B5429F" w:rsidRPr="008A6658">
        <w:rPr>
          <w:rFonts w:eastAsia="Times New Roman" w:cs="Times New Roman"/>
          <w:color w:val="000000"/>
          <w:szCs w:val="24"/>
        </w:rPr>
        <w:t xml:space="preserve">in-country </w:t>
      </w:r>
      <w:r w:rsidRPr="008A6658">
        <w:rPr>
          <w:rFonts w:eastAsia="Times New Roman" w:cs="Times New Roman"/>
          <w:color w:val="000000"/>
          <w:szCs w:val="24"/>
        </w:rPr>
        <w:t>investment.</w:t>
      </w:r>
    </w:p>
    <w:p w:rsidR="00BB1A7A" w:rsidRPr="008A6658" w:rsidRDefault="00BB1A7A" w:rsidP="001D2AE9">
      <w:pPr>
        <w:pStyle w:val="ListParagraph"/>
        <w:numPr>
          <w:ilvl w:val="0"/>
          <w:numId w:val="39"/>
        </w:numPr>
        <w:pBdr>
          <w:top w:val="nil"/>
          <w:left w:val="nil"/>
          <w:bottom w:val="nil"/>
          <w:right w:val="nil"/>
          <w:between w:val="nil"/>
        </w:pBdr>
        <w:shd w:val="clear" w:color="auto" w:fill="FCFCFC"/>
        <w:spacing w:after="0" w:line="240" w:lineRule="auto"/>
        <w:ind w:left="1134" w:hanging="567"/>
        <w:jc w:val="both"/>
        <w:rPr>
          <w:rFonts w:eastAsia="Times New Roman" w:cs="Times New Roman"/>
          <w:color w:val="000000"/>
          <w:szCs w:val="24"/>
        </w:rPr>
      </w:pPr>
      <w:r w:rsidRPr="008A6658">
        <w:rPr>
          <w:rFonts w:eastAsia="Times New Roman" w:cs="Times New Roman"/>
          <w:color w:val="000000"/>
          <w:szCs w:val="24"/>
        </w:rPr>
        <w:t>Ensuring the operations of 5G networks are in conformity with international standards</w:t>
      </w:r>
    </w:p>
    <w:p w:rsidR="00055225" w:rsidRPr="008A6658" w:rsidRDefault="00055225" w:rsidP="001D2AE9">
      <w:pPr>
        <w:pBdr>
          <w:top w:val="nil"/>
          <w:left w:val="nil"/>
          <w:bottom w:val="nil"/>
          <w:right w:val="nil"/>
          <w:between w:val="nil"/>
        </w:pBdr>
        <w:shd w:val="clear" w:color="auto" w:fill="FCFCFC"/>
        <w:spacing w:after="0" w:line="240" w:lineRule="auto"/>
        <w:ind w:left="1134" w:hanging="567"/>
        <w:jc w:val="both"/>
        <w:rPr>
          <w:rFonts w:eastAsia="Times New Roman" w:cs="Times New Roman"/>
          <w:color w:val="000000"/>
          <w:szCs w:val="24"/>
        </w:rPr>
      </w:pPr>
    </w:p>
    <w:p w:rsidR="00055225" w:rsidRPr="008A6658" w:rsidRDefault="00901F6A" w:rsidP="001D2AE9">
      <w:pPr>
        <w:pStyle w:val="Heading1"/>
        <w:spacing w:line="240" w:lineRule="auto"/>
        <w:jc w:val="both"/>
      </w:pPr>
      <w:bookmarkStart w:id="32" w:name="_Toc49038110"/>
      <w:bookmarkStart w:id="33" w:name="_Toc49038370"/>
      <w:bookmarkStart w:id="34" w:name="_Toc49038488"/>
      <w:bookmarkStart w:id="35" w:name="_Toc49038606"/>
      <w:bookmarkStart w:id="36" w:name="_Toc49038719"/>
      <w:bookmarkStart w:id="37" w:name="_Toc49038832"/>
      <w:bookmarkStart w:id="38" w:name="_Toc49038945"/>
      <w:bookmarkStart w:id="39" w:name="_Toc48937823"/>
      <w:bookmarkStart w:id="40" w:name="_Toc55485142"/>
      <w:bookmarkEnd w:id="32"/>
      <w:bookmarkEnd w:id="33"/>
      <w:bookmarkEnd w:id="34"/>
      <w:bookmarkEnd w:id="35"/>
      <w:bookmarkEnd w:id="36"/>
      <w:bookmarkEnd w:id="37"/>
      <w:bookmarkEnd w:id="38"/>
      <w:r w:rsidRPr="008A6658">
        <w:t>Background</w:t>
      </w:r>
      <w:bookmarkEnd w:id="39"/>
      <w:r w:rsidR="003123F5" w:rsidRPr="008A6658">
        <w:t xml:space="preserve"> on 5G Technology</w:t>
      </w:r>
      <w:bookmarkEnd w:id="40"/>
    </w:p>
    <w:p w:rsidR="00CD6FCB" w:rsidRPr="008A6658" w:rsidRDefault="00CD6FCB" w:rsidP="001D2AE9">
      <w:pPr>
        <w:pBdr>
          <w:top w:val="nil"/>
          <w:left w:val="nil"/>
          <w:bottom w:val="nil"/>
          <w:right w:val="nil"/>
          <w:between w:val="nil"/>
        </w:pBdr>
        <w:shd w:val="clear" w:color="auto" w:fill="FCFCFC"/>
        <w:spacing w:after="0" w:line="240" w:lineRule="auto"/>
        <w:ind w:left="567"/>
        <w:jc w:val="both"/>
        <w:rPr>
          <w:rFonts w:eastAsia="Times New Roman" w:cs="Times New Roman"/>
          <w:color w:val="000000"/>
          <w:szCs w:val="24"/>
        </w:rPr>
      </w:pPr>
    </w:p>
    <w:p w:rsidR="00E60376" w:rsidRPr="008A6658" w:rsidRDefault="00901F6A" w:rsidP="001D2AE9">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5G</w:t>
      </w:r>
      <w:r w:rsidR="00B5429F" w:rsidRPr="008A6658">
        <w:rPr>
          <w:rFonts w:eastAsia="Times New Roman" w:cs="Times New Roman"/>
          <w:color w:val="000000"/>
          <w:szCs w:val="24"/>
        </w:rPr>
        <w:t xml:space="preserve"> technology</w:t>
      </w:r>
      <w:r w:rsidRPr="008A6658">
        <w:rPr>
          <w:rFonts w:eastAsia="Times New Roman" w:cs="Times New Roman"/>
          <w:color w:val="000000"/>
          <w:szCs w:val="24"/>
        </w:rPr>
        <w:t xml:space="preserve"> is the current generation of mobile communications technology, and it is designed to exceed the preceding 4G networks with new capabilities and specifications equipping the technology to support new and innovative solutions and products. </w:t>
      </w:r>
    </w:p>
    <w:p w:rsidR="00E60376" w:rsidRPr="008A6658" w:rsidRDefault="00E60376" w:rsidP="001D2AE9">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
    <w:p w:rsidR="00E278E8" w:rsidRPr="008A6658" w:rsidRDefault="00901F6A" w:rsidP="001D2AE9">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most popular </w:t>
      </w:r>
      <w:r w:rsidR="0046690F" w:rsidRPr="008A6658">
        <w:rPr>
          <w:rFonts w:eastAsia="Times New Roman" w:cs="Times New Roman"/>
          <w:color w:val="000000"/>
          <w:szCs w:val="24"/>
        </w:rPr>
        <w:t xml:space="preserve">5G </w:t>
      </w:r>
      <w:r w:rsidRPr="008A6658">
        <w:rPr>
          <w:rFonts w:eastAsia="Times New Roman" w:cs="Times New Roman"/>
          <w:color w:val="000000"/>
          <w:szCs w:val="24"/>
        </w:rPr>
        <w:t xml:space="preserve">deployments around the globe have been in the </w:t>
      </w:r>
      <w:r w:rsidR="00B5429F" w:rsidRPr="008A6658">
        <w:rPr>
          <w:rFonts w:eastAsia="Times New Roman" w:cs="Times New Roman"/>
          <w:color w:val="000000"/>
          <w:szCs w:val="24"/>
        </w:rPr>
        <w:t>(</w:t>
      </w:r>
      <w:r w:rsidR="00D80E6F" w:rsidRPr="008A6658">
        <w:rPr>
          <w:rFonts w:eastAsia="Times New Roman" w:cs="Times New Roman"/>
          <w:color w:val="000000"/>
          <w:szCs w:val="24"/>
        </w:rPr>
        <w:t>3</w:t>
      </w:r>
      <w:r w:rsidR="00B5429F" w:rsidRPr="008A6658">
        <w:rPr>
          <w:rFonts w:eastAsia="Times New Roman" w:cs="Times New Roman"/>
          <w:color w:val="000000"/>
          <w:szCs w:val="24"/>
        </w:rPr>
        <w:t>.</w:t>
      </w:r>
      <w:r w:rsidR="00153621" w:rsidRPr="008A6658">
        <w:rPr>
          <w:rFonts w:eastAsia="Times New Roman" w:cs="Times New Roman"/>
          <w:color w:val="000000"/>
          <w:szCs w:val="24"/>
        </w:rPr>
        <w:t>3</w:t>
      </w:r>
      <w:r w:rsidR="00D80E6F" w:rsidRPr="008A6658">
        <w:rPr>
          <w:rFonts w:eastAsia="Times New Roman" w:cs="Times New Roman"/>
          <w:color w:val="000000"/>
          <w:szCs w:val="24"/>
        </w:rPr>
        <w:t>-3.8</w:t>
      </w:r>
      <w:r w:rsidR="00B5429F" w:rsidRPr="008A6658">
        <w:rPr>
          <w:rFonts w:eastAsia="Times New Roman" w:cs="Times New Roman"/>
          <w:color w:val="000000"/>
          <w:szCs w:val="24"/>
        </w:rPr>
        <w:t>)</w:t>
      </w:r>
      <w:r w:rsidR="00013FE5" w:rsidRPr="008A6658">
        <w:rPr>
          <w:rFonts w:eastAsia="Times New Roman" w:cs="Times New Roman"/>
          <w:color w:val="000000"/>
          <w:szCs w:val="24"/>
        </w:rPr>
        <w:t xml:space="preserve"> GHz</w:t>
      </w:r>
      <w:r w:rsidR="00365C0A" w:rsidRPr="008A6658">
        <w:rPr>
          <w:rFonts w:eastAsia="Times New Roman" w:cs="Times New Roman"/>
          <w:color w:val="000000"/>
          <w:szCs w:val="24"/>
        </w:rPr>
        <w:t xml:space="preserve"> </w:t>
      </w:r>
      <w:r w:rsidR="002C6E3E" w:rsidRPr="008A6658">
        <w:rPr>
          <w:rFonts w:eastAsia="Times New Roman" w:cs="Times New Roman"/>
          <w:color w:val="000000"/>
          <w:szCs w:val="24"/>
        </w:rPr>
        <w:t>b</w:t>
      </w:r>
      <w:r w:rsidRPr="008A6658">
        <w:rPr>
          <w:rFonts w:eastAsia="Times New Roman" w:cs="Times New Roman"/>
          <w:color w:val="000000"/>
          <w:szCs w:val="24"/>
        </w:rPr>
        <w:t xml:space="preserve">and, which </w:t>
      </w:r>
      <w:r w:rsidR="007768E0" w:rsidRPr="008A6658">
        <w:rPr>
          <w:rFonts w:eastAsia="Times New Roman" w:cs="Times New Roman"/>
          <w:color w:val="000000"/>
          <w:szCs w:val="24"/>
        </w:rPr>
        <w:t>i</w:t>
      </w:r>
      <w:r w:rsidRPr="008A6658">
        <w:rPr>
          <w:rFonts w:eastAsia="Times New Roman" w:cs="Times New Roman"/>
          <w:color w:val="000000"/>
          <w:szCs w:val="24"/>
        </w:rPr>
        <w:t>s</w:t>
      </w:r>
      <w:r w:rsidR="007768E0" w:rsidRPr="008A6658">
        <w:rPr>
          <w:rFonts w:eastAsia="Times New Roman" w:cs="Times New Roman"/>
          <w:color w:val="000000"/>
          <w:szCs w:val="24"/>
        </w:rPr>
        <w:t xml:space="preserve"> used by </w:t>
      </w:r>
      <w:r w:rsidR="00CD6FCB" w:rsidRPr="008A6658">
        <w:rPr>
          <w:rFonts w:eastAsia="Times New Roman" w:cs="Times New Roman"/>
          <w:color w:val="000000"/>
          <w:szCs w:val="24"/>
        </w:rPr>
        <w:t>other communication</w:t>
      </w:r>
      <w:r w:rsidRPr="008A6658">
        <w:rPr>
          <w:rFonts w:eastAsia="Times New Roman" w:cs="Times New Roman"/>
          <w:color w:val="000000"/>
          <w:szCs w:val="24"/>
        </w:rPr>
        <w:t xml:space="preserve"> technologies. Other bands proposed for the 5G deployment includes frequencies in the </w:t>
      </w:r>
      <w:r w:rsidR="0046690F" w:rsidRPr="008A6658">
        <w:rPr>
          <w:rFonts w:eastAsia="Times New Roman" w:cs="Times New Roman"/>
          <w:color w:val="000000"/>
          <w:szCs w:val="24"/>
        </w:rPr>
        <w:t xml:space="preserve">sub 6GHz </w:t>
      </w:r>
      <w:r w:rsidRPr="008A6658">
        <w:rPr>
          <w:rFonts w:eastAsia="Times New Roman" w:cs="Times New Roman"/>
          <w:color w:val="000000"/>
          <w:szCs w:val="24"/>
        </w:rPr>
        <w:t>range and above 6GHz</w:t>
      </w:r>
      <w:r w:rsidR="0046690F" w:rsidRPr="008A6658">
        <w:rPr>
          <w:rFonts w:eastAsia="Times New Roman" w:cs="Times New Roman"/>
          <w:color w:val="000000"/>
          <w:szCs w:val="24"/>
        </w:rPr>
        <w:t>,</w:t>
      </w:r>
      <w:r w:rsidRPr="008A6658">
        <w:rPr>
          <w:rFonts w:eastAsia="Times New Roman" w:cs="Times New Roman"/>
          <w:color w:val="000000"/>
          <w:szCs w:val="24"/>
        </w:rPr>
        <w:t xml:space="preserve"> with ranges between 24GHz to </w:t>
      </w:r>
      <w:r w:rsidR="007768E0" w:rsidRPr="008A6658">
        <w:rPr>
          <w:rFonts w:eastAsia="Times New Roman" w:cs="Times New Roman"/>
          <w:color w:val="000000"/>
          <w:szCs w:val="24"/>
        </w:rPr>
        <w:t>86</w:t>
      </w:r>
      <w:r w:rsidRPr="008A6658">
        <w:rPr>
          <w:rFonts w:eastAsia="Times New Roman" w:cs="Times New Roman"/>
          <w:color w:val="000000"/>
          <w:szCs w:val="24"/>
        </w:rPr>
        <w:t>GHz</w:t>
      </w:r>
      <w:r w:rsidR="0046690F" w:rsidRPr="008A6658">
        <w:rPr>
          <w:rFonts w:eastAsia="Times New Roman" w:cs="Times New Roman"/>
          <w:color w:val="000000"/>
          <w:szCs w:val="24"/>
        </w:rPr>
        <w:t>,</w:t>
      </w:r>
      <w:r w:rsidRPr="008A6658">
        <w:rPr>
          <w:rFonts w:eastAsia="Times New Roman" w:cs="Times New Roman"/>
          <w:color w:val="000000"/>
          <w:szCs w:val="24"/>
        </w:rPr>
        <w:t xml:space="preserve"> </w:t>
      </w:r>
      <w:r w:rsidR="007768E0" w:rsidRPr="008A6658">
        <w:rPr>
          <w:rFonts w:eastAsia="Times New Roman" w:cs="Times New Roman"/>
          <w:color w:val="000000"/>
          <w:szCs w:val="24"/>
        </w:rPr>
        <w:t xml:space="preserve">known as millimeter wave bands </w:t>
      </w:r>
      <w:r w:rsidR="0046690F" w:rsidRPr="008A6658">
        <w:rPr>
          <w:rFonts w:eastAsia="Times New Roman" w:cs="Times New Roman"/>
          <w:color w:val="000000"/>
          <w:szCs w:val="24"/>
        </w:rPr>
        <w:t>that were</w:t>
      </w:r>
      <w:r w:rsidRPr="008A6658">
        <w:rPr>
          <w:rFonts w:eastAsia="Times New Roman" w:cs="Times New Roman"/>
          <w:color w:val="000000"/>
          <w:szCs w:val="24"/>
        </w:rPr>
        <w:t xml:space="preserve"> studied</w:t>
      </w:r>
      <w:r w:rsidR="002C6E3E" w:rsidRPr="008A6658">
        <w:rPr>
          <w:rFonts w:eastAsia="Times New Roman" w:cs="Times New Roman"/>
          <w:color w:val="000000"/>
          <w:szCs w:val="24"/>
        </w:rPr>
        <w:t xml:space="preserve"> at the ITU-R</w:t>
      </w:r>
      <w:r w:rsidRPr="008A6658">
        <w:rPr>
          <w:rFonts w:eastAsia="Times New Roman" w:cs="Times New Roman"/>
          <w:color w:val="000000"/>
          <w:szCs w:val="24"/>
        </w:rPr>
        <w:t>. Th</w:t>
      </w:r>
      <w:r w:rsidR="00C96EBC" w:rsidRPr="008A6658">
        <w:rPr>
          <w:rFonts w:eastAsia="Times New Roman" w:cs="Times New Roman"/>
          <w:color w:val="000000"/>
          <w:szCs w:val="24"/>
        </w:rPr>
        <w:t>ese</w:t>
      </w:r>
      <w:r w:rsidRPr="008A6658">
        <w:rPr>
          <w:rFonts w:eastAsia="Times New Roman" w:cs="Times New Roman"/>
          <w:color w:val="000000"/>
          <w:szCs w:val="24"/>
        </w:rPr>
        <w:t xml:space="preserve"> new frequency bands will </w:t>
      </w:r>
      <w:r w:rsidR="00032014" w:rsidRPr="008A6658">
        <w:rPr>
          <w:rFonts w:eastAsia="Times New Roman" w:cs="Times New Roman"/>
          <w:color w:val="000000"/>
          <w:szCs w:val="24"/>
        </w:rPr>
        <w:t xml:space="preserve">in addition </w:t>
      </w:r>
      <w:r w:rsidR="0046690F" w:rsidRPr="008A6658">
        <w:rPr>
          <w:rFonts w:eastAsia="Times New Roman" w:cs="Times New Roman"/>
          <w:color w:val="000000"/>
          <w:szCs w:val="24"/>
        </w:rPr>
        <w:t xml:space="preserve">to </w:t>
      </w:r>
      <w:r w:rsidR="00032014" w:rsidRPr="008A6658">
        <w:rPr>
          <w:rFonts w:eastAsia="Times New Roman" w:cs="Times New Roman"/>
          <w:color w:val="000000"/>
          <w:szCs w:val="24"/>
        </w:rPr>
        <w:t xml:space="preserve">enhancing service </w:t>
      </w:r>
      <w:r w:rsidR="00CD6FCB" w:rsidRPr="008A6658">
        <w:rPr>
          <w:rFonts w:eastAsia="Times New Roman" w:cs="Times New Roman"/>
          <w:color w:val="000000"/>
          <w:szCs w:val="24"/>
        </w:rPr>
        <w:t>delivery, create</w:t>
      </w:r>
      <w:r w:rsidRPr="008A6658">
        <w:rPr>
          <w:rFonts w:eastAsia="Times New Roman" w:cs="Times New Roman"/>
          <w:color w:val="000000"/>
          <w:szCs w:val="24"/>
        </w:rPr>
        <w:t xml:space="preserve"> </w:t>
      </w:r>
      <w:r w:rsidR="00032014" w:rsidRPr="008A6658">
        <w:rPr>
          <w:rFonts w:eastAsia="Times New Roman" w:cs="Times New Roman"/>
          <w:color w:val="000000"/>
          <w:szCs w:val="24"/>
        </w:rPr>
        <w:t xml:space="preserve">additional revenue </w:t>
      </w:r>
      <w:r w:rsidR="00CD6FCB" w:rsidRPr="008A6658">
        <w:rPr>
          <w:rFonts w:eastAsia="Times New Roman" w:cs="Times New Roman"/>
          <w:color w:val="000000"/>
          <w:szCs w:val="24"/>
        </w:rPr>
        <w:t>to Government</w:t>
      </w:r>
      <w:r w:rsidR="00032014" w:rsidRPr="008A6658">
        <w:rPr>
          <w:rFonts w:eastAsia="Times New Roman" w:cs="Times New Roman"/>
          <w:color w:val="000000"/>
          <w:szCs w:val="24"/>
        </w:rPr>
        <w:t xml:space="preserve"> </w:t>
      </w:r>
      <w:r w:rsidR="00032014" w:rsidRPr="008A6658">
        <w:rPr>
          <w:rFonts w:eastAsia="Times New Roman" w:cs="Times New Roman"/>
          <w:color w:val="000000"/>
          <w:szCs w:val="24"/>
        </w:rPr>
        <w:lastRenderedPageBreak/>
        <w:t>through licensing.</w:t>
      </w:r>
      <w:r w:rsidR="002C6E3E" w:rsidRPr="008A6658">
        <w:rPr>
          <w:rFonts w:eastAsia="Times New Roman" w:cs="Times New Roman"/>
          <w:color w:val="000000"/>
          <w:szCs w:val="24"/>
        </w:rPr>
        <w:t xml:space="preserve"> </w:t>
      </w:r>
      <w:r w:rsidRPr="008A6658">
        <w:rPr>
          <w:rFonts w:eastAsia="Times New Roman" w:cs="Times New Roman"/>
          <w:color w:val="000000"/>
          <w:szCs w:val="24"/>
        </w:rPr>
        <w:t xml:space="preserve">5G  </w:t>
      </w:r>
      <w:r w:rsidR="00976714" w:rsidRPr="008A6658">
        <w:rPr>
          <w:rFonts w:eastAsia="Times New Roman" w:cs="Times New Roman"/>
          <w:color w:val="000000"/>
          <w:szCs w:val="24"/>
        </w:rPr>
        <w:t xml:space="preserve"> </w:t>
      </w:r>
      <w:r w:rsidR="0046690F" w:rsidRPr="008A6658">
        <w:rPr>
          <w:rFonts w:eastAsia="Times New Roman" w:cs="Times New Roman"/>
          <w:color w:val="000000"/>
          <w:szCs w:val="24"/>
        </w:rPr>
        <w:t>will leverage existing infrastructure when deployed in</w:t>
      </w:r>
      <w:r w:rsidR="00655B1F" w:rsidRPr="008A6658">
        <w:rPr>
          <w:rFonts w:eastAsia="Times New Roman" w:cs="Times New Roman"/>
          <w:color w:val="000000"/>
          <w:szCs w:val="24"/>
        </w:rPr>
        <w:t xml:space="preserve"> </w:t>
      </w:r>
      <w:r w:rsidR="00CD6FCB" w:rsidRPr="008A6658">
        <w:rPr>
          <w:rFonts w:eastAsia="Times New Roman" w:cs="Times New Roman"/>
          <w:color w:val="000000"/>
          <w:szCs w:val="24"/>
        </w:rPr>
        <w:t>a Non</w:t>
      </w:r>
      <w:r w:rsidR="00976714" w:rsidRPr="008A6658">
        <w:rPr>
          <w:rFonts w:eastAsia="Times New Roman" w:cs="Times New Roman"/>
          <w:color w:val="000000"/>
          <w:szCs w:val="24"/>
        </w:rPr>
        <w:t xml:space="preserve">-standalone architecture </w:t>
      </w:r>
      <w:r w:rsidR="00655B1F" w:rsidRPr="008A6658">
        <w:rPr>
          <w:rFonts w:eastAsia="Times New Roman" w:cs="Times New Roman"/>
          <w:color w:val="000000"/>
          <w:szCs w:val="24"/>
        </w:rPr>
        <w:t xml:space="preserve">and subsequently progress to </w:t>
      </w:r>
      <w:r w:rsidR="00CD6FCB" w:rsidRPr="008A6658">
        <w:rPr>
          <w:rFonts w:eastAsia="Times New Roman" w:cs="Times New Roman"/>
          <w:color w:val="000000"/>
          <w:szCs w:val="24"/>
        </w:rPr>
        <w:t>the Standalone</w:t>
      </w:r>
      <w:r w:rsidR="00976714" w:rsidRPr="008A6658">
        <w:rPr>
          <w:rFonts w:eastAsia="Times New Roman" w:cs="Times New Roman"/>
          <w:color w:val="000000"/>
          <w:szCs w:val="24"/>
        </w:rPr>
        <w:t xml:space="preserve"> architecture</w:t>
      </w:r>
      <w:r w:rsidR="00655B1F" w:rsidRPr="008A6658">
        <w:rPr>
          <w:rFonts w:eastAsia="Times New Roman" w:cs="Times New Roman"/>
          <w:color w:val="000000"/>
          <w:szCs w:val="24"/>
        </w:rPr>
        <w:t>.</w:t>
      </w:r>
    </w:p>
    <w:p w:rsidR="00E60376" w:rsidRPr="008A6658" w:rsidRDefault="00E60376" w:rsidP="001D2AE9">
      <w:pPr>
        <w:shd w:val="clear" w:color="auto" w:fill="FCFCFC"/>
        <w:spacing w:after="0" w:line="240" w:lineRule="auto"/>
        <w:jc w:val="both"/>
        <w:rPr>
          <w:rFonts w:eastAsia="Times New Roman" w:cs="Times New Roman"/>
          <w:color w:val="000000"/>
          <w:szCs w:val="24"/>
        </w:rPr>
      </w:pPr>
    </w:p>
    <w:p w:rsidR="00055225" w:rsidRPr="008A6658" w:rsidRDefault="00A0722F"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One of the</w:t>
      </w:r>
      <w:r w:rsidR="00901F6A" w:rsidRPr="008A6658">
        <w:rPr>
          <w:rFonts w:eastAsia="Times New Roman" w:cs="Times New Roman"/>
          <w:color w:val="000000"/>
          <w:szCs w:val="24"/>
        </w:rPr>
        <w:t xml:space="preserve"> most significant advantage </w:t>
      </w:r>
      <w:r w:rsidR="00CD6FCB" w:rsidRPr="008A6658">
        <w:rPr>
          <w:rFonts w:eastAsia="Times New Roman" w:cs="Times New Roman"/>
          <w:color w:val="000000"/>
          <w:szCs w:val="24"/>
        </w:rPr>
        <w:t>of 5</w:t>
      </w:r>
      <w:r w:rsidR="00901F6A" w:rsidRPr="008A6658">
        <w:rPr>
          <w:rFonts w:eastAsia="Times New Roman" w:cs="Times New Roman"/>
          <w:color w:val="000000"/>
          <w:szCs w:val="24"/>
        </w:rPr>
        <w:t xml:space="preserve">G is the higher bandwidths </w:t>
      </w:r>
      <w:r w:rsidR="00CD6FCB" w:rsidRPr="008A6658">
        <w:rPr>
          <w:rFonts w:eastAsia="Times New Roman" w:cs="Times New Roman"/>
          <w:color w:val="000000"/>
          <w:szCs w:val="24"/>
        </w:rPr>
        <w:t>in some</w:t>
      </w:r>
      <w:r w:rsidR="00AF16D8" w:rsidRPr="008A6658">
        <w:rPr>
          <w:rFonts w:eastAsia="Times New Roman" w:cs="Times New Roman"/>
          <w:color w:val="000000"/>
          <w:szCs w:val="24"/>
        </w:rPr>
        <w:t xml:space="preserve"> of the </w:t>
      </w:r>
      <w:r w:rsidR="00901F6A" w:rsidRPr="008A6658">
        <w:rPr>
          <w:rFonts w:eastAsia="Times New Roman" w:cs="Times New Roman"/>
          <w:color w:val="000000"/>
          <w:szCs w:val="24"/>
        </w:rPr>
        <w:t xml:space="preserve">frequency bands </w:t>
      </w:r>
      <w:r w:rsidR="002C6E3E" w:rsidRPr="008A6658">
        <w:rPr>
          <w:rFonts w:eastAsia="Times New Roman" w:cs="Times New Roman"/>
          <w:color w:val="000000"/>
          <w:szCs w:val="24"/>
        </w:rPr>
        <w:t>identified</w:t>
      </w:r>
      <w:r w:rsidR="00901F6A" w:rsidRPr="008A6658">
        <w:rPr>
          <w:rFonts w:eastAsia="Times New Roman" w:cs="Times New Roman"/>
          <w:color w:val="000000"/>
          <w:szCs w:val="24"/>
        </w:rPr>
        <w:t xml:space="preserve"> for the technology. These high bandwidths will translate to its ability to transfer large volumes of data at extremely high speed and very low latency. These speeds are </w:t>
      </w:r>
      <w:r w:rsidR="00F87332" w:rsidRPr="008A6658">
        <w:rPr>
          <w:rFonts w:eastAsia="Times New Roman" w:cs="Times New Roman"/>
          <w:color w:val="000000"/>
          <w:szCs w:val="24"/>
        </w:rPr>
        <w:t>expected</w:t>
      </w:r>
      <w:r w:rsidR="00901F6A" w:rsidRPr="008A6658">
        <w:rPr>
          <w:rFonts w:eastAsia="Times New Roman" w:cs="Times New Roman"/>
          <w:color w:val="000000"/>
          <w:szCs w:val="24"/>
        </w:rPr>
        <w:t xml:space="preserve"> to reach 10G</w:t>
      </w:r>
      <w:r w:rsidR="00F87332" w:rsidRPr="008A6658">
        <w:rPr>
          <w:rFonts w:eastAsia="Times New Roman" w:cs="Times New Roman"/>
          <w:color w:val="000000"/>
          <w:szCs w:val="24"/>
        </w:rPr>
        <w:t>b</w:t>
      </w:r>
      <w:r w:rsidR="00901F6A" w:rsidRPr="008A6658">
        <w:rPr>
          <w:rFonts w:eastAsia="Times New Roman" w:cs="Times New Roman"/>
          <w:color w:val="000000"/>
          <w:szCs w:val="24"/>
        </w:rPr>
        <w:t xml:space="preserve">ps which is ten times faster than the highest rates offered by the fibre to the premises networks. The most significant advantages of 5G are the sheer amount of data it can transfer and the extremely fast response. </w:t>
      </w:r>
    </w:p>
    <w:p w:rsidR="00E60376" w:rsidRPr="008A6658" w:rsidRDefault="00E60376" w:rsidP="001D2AE9">
      <w:pPr>
        <w:shd w:val="clear" w:color="auto" w:fill="FCFCFC"/>
        <w:spacing w:after="0" w:line="240" w:lineRule="auto"/>
        <w:jc w:val="both"/>
        <w:rPr>
          <w:rFonts w:eastAsia="Times New Roman" w:cs="Times New Roman"/>
          <w:color w:val="000000"/>
          <w:szCs w:val="24"/>
        </w:rPr>
      </w:pPr>
    </w:p>
    <w:p w:rsidR="00055225" w:rsidRPr="008A6658" w:rsidRDefault="00901F6A"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A unique feature of the 5G which is the low latency will enable the utilization of 5G in critical control and remote health applications which were challenging with the 3G and 4G networks. The response time for 3G is usually rated for 100milliseconds while that of the 4G is rated for 30milliseconds. Comparing this with the 5G response time rated as low as one millisecond</w:t>
      </w:r>
      <w:r w:rsidR="00F87332" w:rsidRPr="008A6658">
        <w:rPr>
          <w:rFonts w:eastAsia="Times New Roman" w:cs="Times New Roman"/>
          <w:color w:val="000000"/>
          <w:szCs w:val="24"/>
        </w:rPr>
        <w:t>,</w:t>
      </w:r>
      <w:r w:rsidRPr="008A6658">
        <w:rPr>
          <w:rFonts w:eastAsia="Times New Roman" w:cs="Times New Roman"/>
          <w:color w:val="000000"/>
          <w:szCs w:val="24"/>
        </w:rPr>
        <w:t xml:space="preserve"> provides an enormous opportunity for the development of real-time control applications. This rapid response time is made possible by the higher </w:t>
      </w:r>
      <w:r w:rsidR="00F87332" w:rsidRPr="008A6658">
        <w:rPr>
          <w:rFonts w:eastAsia="Times New Roman" w:cs="Times New Roman"/>
          <w:color w:val="000000"/>
          <w:szCs w:val="24"/>
        </w:rPr>
        <w:t xml:space="preserve">available </w:t>
      </w:r>
      <w:r w:rsidRPr="008A6658">
        <w:rPr>
          <w:rFonts w:eastAsia="Times New Roman" w:cs="Times New Roman"/>
          <w:color w:val="000000"/>
          <w:szCs w:val="24"/>
        </w:rPr>
        <w:t xml:space="preserve">bandwidth </w:t>
      </w:r>
      <w:r w:rsidR="003B754F" w:rsidRPr="008A6658">
        <w:rPr>
          <w:rFonts w:eastAsia="Times New Roman" w:cs="Times New Roman"/>
          <w:color w:val="000000"/>
          <w:szCs w:val="24"/>
        </w:rPr>
        <w:t xml:space="preserve">and </w:t>
      </w:r>
      <w:r w:rsidR="00F87332" w:rsidRPr="008A6658">
        <w:rPr>
          <w:rFonts w:eastAsia="Times New Roman" w:cs="Times New Roman"/>
          <w:color w:val="000000"/>
          <w:szCs w:val="24"/>
        </w:rPr>
        <w:t xml:space="preserve">spectrum </w:t>
      </w:r>
      <w:r w:rsidR="003B754F" w:rsidRPr="008A6658">
        <w:rPr>
          <w:rFonts w:eastAsia="Times New Roman" w:cs="Times New Roman"/>
          <w:color w:val="000000"/>
          <w:szCs w:val="24"/>
        </w:rPr>
        <w:t>efficiency</w:t>
      </w:r>
      <w:r w:rsidRPr="008A6658">
        <w:rPr>
          <w:rFonts w:eastAsia="Times New Roman" w:cs="Times New Roman"/>
          <w:color w:val="000000"/>
          <w:szCs w:val="24"/>
        </w:rPr>
        <w:t xml:space="preserve"> </w:t>
      </w:r>
      <w:r w:rsidR="00F87332" w:rsidRPr="008A6658">
        <w:rPr>
          <w:rFonts w:eastAsia="Times New Roman" w:cs="Times New Roman"/>
          <w:color w:val="000000"/>
          <w:szCs w:val="24"/>
        </w:rPr>
        <w:t xml:space="preserve">of the technology, </w:t>
      </w:r>
      <w:r w:rsidRPr="008A6658">
        <w:rPr>
          <w:rFonts w:eastAsia="Times New Roman" w:cs="Times New Roman"/>
          <w:color w:val="000000"/>
          <w:szCs w:val="24"/>
        </w:rPr>
        <w:t xml:space="preserve">as applications can complete their data transfer and allow other applications to access the bandwidth. Critical applications which will benefit from these advantages include automation, particularly in the healthcare and mining sectors, </w:t>
      </w:r>
      <w:r w:rsidR="00F87332" w:rsidRPr="008A6658">
        <w:rPr>
          <w:rFonts w:eastAsia="Times New Roman" w:cs="Times New Roman"/>
          <w:color w:val="000000"/>
          <w:szCs w:val="24"/>
        </w:rPr>
        <w:t xml:space="preserve">massive </w:t>
      </w:r>
      <w:r w:rsidRPr="008A6658">
        <w:rPr>
          <w:rFonts w:eastAsia="Times New Roman" w:cs="Times New Roman"/>
          <w:color w:val="000000"/>
          <w:szCs w:val="24"/>
        </w:rPr>
        <w:t>Machine</w:t>
      </w:r>
      <w:r w:rsidR="00601A1E" w:rsidRPr="008A6658">
        <w:rPr>
          <w:rFonts w:eastAsia="Times New Roman" w:cs="Times New Roman"/>
          <w:color w:val="000000"/>
          <w:szCs w:val="24"/>
        </w:rPr>
        <w:t xml:space="preserve"> Type</w:t>
      </w:r>
      <w:r w:rsidRPr="008A6658">
        <w:rPr>
          <w:rFonts w:eastAsia="Times New Roman" w:cs="Times New Roman"/>
          <w:color w:val="000000"/>
          <w:szCs w:val="24"/>
        </w:rPr>
        <w:t xml:space="preserve"> </w:t>
      </w:r>
      <w:r w:rsidR="00601A1E" w:rsidRPr="008A6658">
        <w:rPr>
          <w:rFonts w:eastAsia="Times New Roman" w:cs="Times New Roman"/>
          <w:color w:val="000000"/>
          <w:szCs w:val="24"/>
        </w:rPr>
        <w:t>C</w:t>
      </w:r>
      <w:r w:rsidRPr="008A6658">
        <w:rPr>
          <w:rFonts w:eastAsia="Times New Roman" w:cs="Times New Roman"/>
          <w:color w:val="000000"/>
          <w:szCs w:val="24"/>
        </w:rPr>
        <w:t>ommunications, and the remote control of industrial processes such as oil and gas, farming and manufacturing.</w:t>
      </w:r>
    </w:p>
    <w:p w:rsidR="00E60376" w:rsidRPr="008A6658" w:rsidRDefault="00E60376" w:rsidP="001D2AE9">
      <w:pPr>
        <w:shd w:val="clear" w:color="auto" w:fill="FCFCFC"/>
        <w:spacing w:after="0" w:line="240" w:lineRule="auto"/>
        <w:jc w:val="both"/>
        <w:rPr>
          <w:rFonts w:eastAsia="Times New Roman" w:cs="Times New Roman"/>
          <w:color w:val="000000"/>
          <w:szCs w:val="24"/>
        </w:rPr>
      </w:pPr>
    </w:p>
    <w:p w:rsidR="00055225" w:rsidRPr="008A6658" w:rsidRDefault="00901F6A"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A vital drawback of the high frequenc</w:t>
      </w:r>
      <w:r w:rsidR="00656419" w:rsidRPr="008A6658">
        <w:rPr>
          <w:rFonts w:eastAsia="Times New Roman" w:cs="Times New Roman"/>
          <w:color w:val="000000"/>
          <w:szCs w:val="24"/>
        </w:rPr>
        <w:t>y</w:t>
      </w:r>
      <w:r w:rsidRPr="008A6658">
        <w:rPr>
          <w:rFonts w:eastAsia="Times New Roman" w:cs="Times New Roman"/>
          <w:color w:val="000000"/>
          <w:szCs w:val="24"/>
        </w:rPr>
        <w:t xml:space="preserve"> </w:t>
      </w:r>
      <w:r w:rsidR="00CD6FCB" w:rsidRPr="008A6658">
        <w:rPr>
          <w:rFonts w:eastAsia="Times New Roman" w:cs="Times New Roman"/>
          <w:color w:val="000000"/>
          <w:szCs w:val="24"/>
        </w:rPr>
        <w:t>bands is</w:t>
      </w:r>
      <w:r w:rsidR="00365C0A" w:rsidRPr="008A6658">
        <w:rPr>
          <w:rFonts w:eastAsia="Times New Roman" w:cs="Times New Roman"/>
          <w:color w:val="000000"/>
          <w:szCs w:val="24"/>
        </w:rPr>
        <w:t xml:space="preserve"> </w:t>
      </w:r>
      <w:r w:rsidR="00F87332" w:rsidRPr="008A6658">
        <w:rPr>
          <w:rFonts w:eastAsia="Times New Roman" w:cs="Times New Roman"/>
          <w:color w:val="000000"/>
          <w:szCs w:val="24"/>
        </w:rPr>
        <w:t>their</w:t>
      </w:r>
      <w:r w:rsidRPr="008A6658">
        <w:rPr>
          <w:rFonts w:eastAsia="Times New Roman" w:cs="Times New Roman"/>
          <w:color w:val="000000"/>
          <w:szCs w:val="24"/>
        </w:rPr>
        <w:t xml:space="preserve"> susceptib</w:t>
      </w:r>
      <w:r w:rsidR="00F87332" w:rsidRPr="008A6658">
        <w:rPr>
          <w:rFonts w:eastAsia="Times New Roman" w:cs="Times New Roman"/>
          <w:color w:val="000000"/>
          <w:szCs w:val="24"/>
        </w:rPr>
        <w:t>i</w:t>
      </w:r>
      <w:r w:rsidRPr="008A6658">
        <w:rPr>
          <w:rFonts w:eastAsia="Times New Roman" w:cs="Times New Roman"/>
          <w:color w:val="000000"/>
          <w:szCs w:val="24"/>
        </w:rPr>
        <w:t>l</w:t>
      </w:r>
      <w:r w:rsidR="00F87332" w:rsidRPr="008A6658">
        <w:rPr>
          <w:rFonts w:eastAsia="Times New Roman" w:cs="Times New Roman"/>
          <w:color w:val="000000"/>
          <w:szCs w:val="24"/>
        </w:rPr>
        <w:t>ity</w:t>
      </w:r>
      <w:r w:rsidRPr="008A6658">
        <w:rPr>
          <w:rFonts w:eastAsia="Times New Roman" w:cs="Times New Roman"/>
          <w:color w:val="000000"/>
          <w:szCs w:val="24"/>
        </w:rPr>
        <w:t xml:space="preserve"> to atmospheric attenuation; thus, the cells </w:t>
      </w:r>
      <w:r w:rsidR="00893E44" w:rsidRPr="008A6658">
        <w:rPr>
          <w:rFonts w:eastAsia="Times New Roman" w:cs="Times New Roman"/>
          <w:color w:val="000000"/>
          <w:szCs w:val="24"/>
        </w:rPr>
        <w:t>must</w:t>
      </w:r>
      <w:r w:rsidRPr="008A6658">
        <w:rPr>
          <w:rFonts w:eastAsia="Times New Roman" w:cs="Times New Roman"/>
          <w:color w:val="000000"/>
          <w:szCs w:val="24"/>
        </w:rPr>
        <w:t xml:space="preserve"> be very small micro or femtocells. While these cell sizes are small, the form factors of the base stations are even much smaller resulting in microcell BTS as small as tiny boxes on streetlight installations which can be powered by solar panels and batteries.</w:t>
      </w:r>
    </w:p>
    <w:p w:rsidR="00E60376" w:rsidRPr="008A6658" w:rsidRDefault="00E60376" w:rsidP="001D2AE9">
      <w:pPr>
        <w:shd w:val="clear" w:color="auto" w:fill="FCFCFC"/>
        <w:spacing w:after="0" w:line="240" w:lineRule="auto"/>
        <w:jc w:val="both"/>
        <w:rPr>
          <w:rFonts w:eastAsia="Times New Roman" w:cs="Times New Roman"/>
          <w:color w:val="000000"/>
          <w:szCs w:val="24"/>
        </w:rPr>
      </w:pPr>
    </w:p>
    <w:p w:rsidR="00365C0A" w:rsidRPr="008A6658" w:rsidRDefault="00365C0A" w:rsidP="001D2AE9">
      <w:pPr>
        <w:pStyle w:val="Heading1"/>
        <w:spacing w:line="240" w:lineRule="auto"/>
        <w:jc w:val="both"/>
      </w:pPr>
      <w:bookmarkStart w:id="41" w:name="_Toc48937824"/>
      <w:bookmarkStart w:id="42" w:name="_Toc55485143"/>
      <w:r w:rsidRPr="008A6658">
        <w:t>Standalone and Non-Standalone 5G Network Infrastructure</w:t>
      </w:r>
      <w:bookmarkEnd w:id="41"/>
      <w:bookmarkEnd w:id="42"/>
    </w:p>
    <w:p w:rsidR="00E60376" w:rsidRPr="008A6658" w:rsidRDefault="00E60376" w:rsidP="001D2AE9">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
    <w:p w:rsidR="00365C0A" w:rsidRPr="008A6658" w:rsidRDefault="00365C0A" w:rsidP="001D2AE9">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There are two infrastructure options for a 5G network, non-standalone (NSA) and standalone infrastructures. A non-standalone infrastructure relies partly on existing 4G LTE infrastructure and brings some new technology like 5G New Radio (NR).</w:t>
      </w:r>
    </w:p>
    <w:p w:rsidR="00CD6FCB" w:rsidRPr="008A6658" w:rsidRDefault="00CD6FCB" w:rsidP="001D2AE9">
      <w:pPr>
        <w:pBdr>
          <w:top w:val="nil"/>
          <w:left w:val="nil"/>
          <w:bottom w:val="nil"/>
          <w:right w:val="nil"/>
          <w:between w:val="nil"/>
        </w:pBdr>
        <w:shd w:val="clear" w:color="auto" w:fill="FCFCFC"/>
        <w:spacing w:after="0" w:line="240" w:lineRule="auto"/>
        <w:ind w:left="567"/>
        <w:jc w:val="both"/>
        <w:rPr>
          <w:rFonts w:eastAsia="Times New Roman" w:cs="Times New Roman"/>
          <w:color w:val="000000"/>
          <w:szCs w:val="24"/>
        </w:rPr>
      </w:pPr>
    </w:p>
    <w:p w:rsidR="00365C0A" w:rsidRPr="008A6658" w:rsidRDefault="00365C0A" w:rsidP="001D2AE9">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According to the standards body 3GPP’s Release 15 from October 2019, NSA architecture has the 5G RAN and the 5G NR interface working together with existing LTE infrastructure and core network. This means while only LTE services are supported, the network has the capabilities offered by 5G NR, like</w:t>
      </w:r>
      <w:r w:rsidR="00601A1E" w:rsidRPr="008A6658">
        <w:rPr>
          <w:rFonts w:eastAsia="Times New Roman" w:cs="Times New Roman"/>
          <w:color w:val="000000"/>
          <w:szCs w:val="24"/>
        </w:rPr>
        <w:t xml:space="preserve"> enhanced mobile broadband</w:t>
      </w:r>
      <w:r w:rsidRPr="008A6658">
        <w:rPr>
          <w:rFonts w:eastAsia="Times New Roman" w:cs="Times New Roman"/>
          <w:color w:val="000000"/>
          <w:szCs w:val="24"/>
        </w:rPr>
        <w:t>.</w:t>
      </w:r>
    </w:p>
    <w:p w:rsidR="00CD6FCB" w:rsidRPr="008A6658" w:rsidRDefault="00CD6FCB" w:rsidP="001D2AE9">
      <w:pPr>
        <w:pBdr>
          <w:top w:val="nil"/>
          <w:left w:val="nil"/>
          <w:bottom w:val="nil"/>
          <w:right w:val="nil"/>
          <w:between w:val="nil"/>
        </w:pBdr>
        <w:shd w:val="clear" w:color="auto" w:fill="FCFCFC"/>
        <w:spacing w:after="0" w:line="240" w:lineRule="auto"/>
        <w:ind w:left="567"/>
        <w:jc w:val="both"/>
        <w:rPr>
          <w:rFonts w:eastAsia="Times New Roman" w:cs="Times New Roman"/>
          <w:color w:val="000000"/>
          <w:szCs w:val="24"/>
        </w:rPr>
      </w:pPr>
    </w:p>
    <w:p w:rsidR="00365C0A" w:rsidRPr="008A6658" w:rsidRDefault="00365C0A" w:rsidP="001D2AE9">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Standalone infrastructure refers to a 5G network that does not rely on LTE networks and has its own cloud-native network core that connects to the NR. It is expected that network carriers will arrive at a standalone infrastructure after moving through an NSA infrastructure. Using an NSA approach allows carriers to offer 5G-like experiences while they build out the needed physical infrastructure of a 5G network.</w:t>
      </w:r>
    </w:p>
    <w:p w:rsidR="003123F5" w:rsidRPr="008A6658" w:rsidRDefault="003123F5" w:rsidP="001D2AE9">
      <w:pPr>
        <w:pBdr>
          <w:top w:val="nil"/>
          <w:left w:val="nil"/>
          <w:bottom w:val="nil"/>
          <w:right w:val="nil"/>
          <w:between w:val="nil"/>
        </w:pBdr>
        <w:shd w:val="clear" w:color="auto" w:fill="FCFCFC"/>
        <w:spacing w:after="0" w:line="240" w:lineRule="auto"/>
        <w:ind w:left="567"/>
        <w:jc w:val="both"/>
        <w:rPr>
          <w:rFonts w:eastAsia="Times New Roman" w:cs="Times New Roman"/>
          <w:color w:val="000000"/>
          <w:szCs w:val="24"/>
        </w:rPr>
      </w:pPr>
    </w:p>
    <w:p w:rsidR="00365C0A" w:rsidRPr="008A6658" w:rsidRDefault="00365C0A" w:rsidP="001D2AE9">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According to the 3GPP Release 15, the standalone deployment option is composed of user equipment, the RAN — which includes the NR — and the 5G core network. The 5G core network relies on a service-based architecture framework with virtualized network functions.</w:t>
      </w:r>
    </w:p>
    <w:p w:rsidR="001D2AE9" w:rsidRPr="008A6658" w:rsidRDefault="001D2AE9" w:rsidP="001D2AE9">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
    <w:p w:rsidR="00055225" w:rsidRPr="008A6658" w:rsidRDefault="00901F6A" w:rsidP="001D2AE9">
      <w:pPr>
        <w:pStyle w:val="Heading1"/>
        <w:spacing w:line="240" w:lineRule="auto"/>
        <w:jc w:val="both"/>
      </w:pPr>
      <w:bookmarkStart w:id="43" w:name="_Toc49038113"/>
      <w:bookmarkStart w:id="44" w:name="_Toc49038373"/>
      <w:bookmarkStart w:id="45" w:name="_Toc49038491"/>
      <w:bookmarkStart w:id="46" w:name="_Toc49038609"/>
      <w:bookmarkStart w:id="47" w:name="_Toc49038722"/>
      <w:bookmarkStart w:id="48" w:name="_Toc49038835"/>
      <w:bookmarkStart w:id="49" w:name="_Toc49038948"/>
      <w:bookmarkStart w:id="50" w:name="_Toc48937825"/>
      <w:bookmarkStart w:id="51" w:name="_Toc55485144"/>
      <w:bookmarkEnd w:id="43"/>
      <w:bookmarkEnd w:id="44"/>
      <w:bookmarkEnd w:id="45"/>
      <w:bookmarkEnd w:id="46"/>
      <w:bookmarkEnd w:id="47"/>
      <w:bookmarkEnd w:id="48"/>
      <w:bookmarkEnd w:id="49"/>
      <w:r w:rsidRPr="008A6658">
        <w:lastRenderedPageBreak/>
        <w:t xml:space="preserve">Justification for the 5G </w:t>
      </w:r>
      <w:bookmarkEnd w:id="50"/>
      <w:r w:rsidR="00630267">
        <w:t>Plan</w:t>
      </w:r>
      <w:bookmarkEnd w:id="51"/>
    </w:p>
    <w:p w:rsidR="001D2AE9" w:rsidRPr="008A6658" w:rsidRDefault="001D2AE9" w:rsidP="001D2AE9">
      <w:pPr>
        <w:shd w:val="clear" w:color="auto" w:fill="FCFCFC"/>
        <w:spacing w:after="0" w:line="240" w:lineRule="auto"/>
        <w:jc w:val="both"/>
        <w:rPr>
          <w:rFonts w:eastAsia="Times New Roman" w:cs="Times New Roman"/>
          <w:color w:val="000000"/>
          <w:szCs w:val="24"/>
        </w:rPr>
      </w:pPr>
    </w:p>
    <w:p w:rsidR="00055225" w:rsidRPr="008A6658" w:rsidRDefault="00BB1A7A"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While the contributions and achievements of the 3G and 4G technolog</w:t>
      </w:r>
      <w:r w:rsidR="00F92B8E" w:rsidRPr="008A6658">
        <w:rPr>
          <w:rFonts w:eastAsia="Times New Roman" w:cs="Times New Roman"/>
          <w:color w:val="000000"/>
          <w:szCs w:val="24"/>
        </w:rPr>
        <w:t>ies</w:t>
      </w:r>
      <w:r w:rsidRPr="008A6658">
        <w:rPr>
          <w:rFonts w:eastAsia="Times New Roman" w:cs="Times New Roman"/>
          <w:color w:val="000000"/>
          <w:szCs w:val="24"/>
        </w:rPr>
        <w:t xml:space="preserve"> have been remarkable, the current and continuous increase in development of new technologies and devices with the accompanying new service requirements creates a need for the development of technologies that can meet these requirements. These requirements include faster connectivity, </w:t>
      </w:r>
      <w:r w:rsidR="00601A1E" w:rsidRPr="008A6658">
        <w:rPr>
          <w:rFonts w:eastAsia="Times New Roman" w:cs="Times New Roman"/>
          <w:color w:val="000000"/>
          <w:szCs w:val="24"/>
        </w:rPr>
        <w:t xml:space="preserve">enhanced mobile broadband, </w:t>
      </w:r>
      <w:r w:rsidRPr="008A6658">
        <w:rPr>
          <w:rFonts w:eastAsia="Times New Roman" w:cs="Times New Roman"/>
          <w:color w:val="000000"/>
          <w:szCs w:val="24"/>
        </w:rPr>
        <w:t>higher data capacity, reduced latency and the infrastructure required to realize revolutionary innovations such as driverless cars etc.</w:t>
      </w:r>
    </w:p>
    <w:p w:rsidR="001D2AE9" w:rsidRPr="008A6658" w:rsidRDefault="001D2AE9" w:rsidP="001D2AE9">
      <w:pPr>
        <w:shd w:val="clear" w:color="auto" w:fill="FCFCFC"/>
        <w:spacing w:after="0" w:line="240" w:lineRule="auto"/>
        <w:jc w:val="both"/>
        <w:rPr>
          <w:rFonts w:eastAsia="Times New Roman" w:cs="Times New Roman"/>
          <w:color w:val="000000"/>
          <w:szCs w:val="24"/>
        </w:rPr>
      </w:pPr>
    </w:p>
    <w:p w:rsidR="00055225" w:rsidRPr="008A6658" w:rsidRDefault="00F6301F" w:rsidP="001D2AE9">
      <w:pPr>
        <w:shd w:val="clear" w:color="auto" w:fill="FCFCFC"/>
        <w:spacing w:after="0" w:line="240" w:lineRule="auto"/>
        <w:jc w:val="both"/>
        <w:rPr>
          <w:rFonts w:eastAsia="Times New Roman" w:cs="Times New Roman"/>
          <w:szCs w:val="24"/>
        </w:rPr>
      </w:pPr>
      <w:r w:rsidRPr="008A6658">
        <w:rPr>
          <w:rFonts w:eastAsia="Times New Roman" w:cs="Times New Roman"/>
          <w:color w:val="000000"/>
          <w:szCs w:val="24"/>
        </w:rPr>
        <w:t>The mobile data traffic in Nigeria is on an upward trajectory, inc</w:t>
      </w:r>
      <w:r w:rsidR="00F92B8E" w:rsidRPr="008A6658">
        <w:rPr>
          <w:rFonts w:eastAsia="Times New Roman" w:cs="Times New Roman"/>
          <w:color w:val="000000"/>
          <w:szCs w:val="24"/>
        </w:rPr>
        <w:t>reasing exponentially year on</w:t>
      </w:r>
      <w:r w:rsidRPr="008A6658">
        <w:rPr>
          <w:rFonts w:eastAsia="Times New Roman" w:cs="Times New Roman"/>
          <w:color w:val="000000"/>
          <w:szCs w:val="24"/>
        </w:rPr>
        <w:t xml:space="preserve"> year. There is thus the need for </w:t>
      </w:r>
      <w:r w:rsidR="00821393" w:rsidRPr="008A6658">
        <w:rPr>
          <w:rFonts w:eastAsia="Times New Roman" w:cs="Times New Roman"/>
          <w:color w:val="000000"/>
          <w:szCs w:val="24"/>
        </w:rPr>
        <w:t xml:space="preserve">an effective and </w:t>
      </w:r>
      <w:r w:rsidR="00311C37" w:rsidRPr="008A6658">
        <w:rPr>
          <w:rFonts w:eastAsia="Times New Roman" w:cs="Times New Roman"/>
          <w:color w:val="000000"/>
          <w:szCs w:val="24"/>
        </w:rPr>
        <w:t>cost-efficient</w:t>
      </w:r>
      <w:r w:rsidR="00821393" w:rsidRPr="008A6658">
        <w:rPr>
          <w:rFonts w:eastAsia="Times New Roman" w:cs="Times New Roman"/>
          <w:color w:val="000000"/>
          <w:szCs w:val="24"/>
        </w:rPr>
        <w:t xml:space="preserve"> network expansion to ensure optimal support for this traffic growth. </w:t>
      </w:r>
      <w:r w:rsidR="00901F6A" w:rsidRPr="008A6658">
        <w:rPr>
          <w:rFonts w:eastAsia="Times New Roman" w:cs="Times New Roman"/>
          <w:color w:val="000000"/>
          <w:szCs w:val="24"/>
        </w:rPr>
        <w:t>Cisco predicted that by 2020, global mobile data traffic would have grown eightfold from 2015 to 2020, a compound annual growth rate of 53%. This assertion is based on the higher flowrate of data, the advent of new systems and technologies such as the IoT and smart cities.</w:t>
      </w:r>
      <w:r w:rsidR="00901F6A" w:rsidRPr="008A6658">
        <w:rPr>
          <w:rFonts w:eastAsia="Times New Roman" w:cs="Times New Roman"/>
          <w:szCs w:val="24"/>
        </w:rPr>
        <w:t xml:space="preserve"> A recent World Economic Forum report concluded that 5G networks would contribute $13.2 trillion in economic value globally and generate 22.3 million jobs from direct network investments and residual services</w:t>
      </w:r>
    </w:p>
    <w:p w:rsidR="00E60376" w:rsidRPr="008A6658" w:rsidRDefault="00E60376" w:rsidP="00E60376">
      <w:pPr>
        <w:shd w:val="clear" w:color="auto" w:fill="FCFCFC"/>
        <w:spacing w:after="0" w:line="240" w:lineRule="auto"/>
        <w:jc w:val="both"/>
        <w:rPr>
          <w:rFonts w:eastAsia="Times New Roman" w:cs="Times New Roman"/>
          <w:szCs w:val="24"/>
        </w:rPr>
      </w:pPr>
    </w:p>
    <w:p w:rsidR="00055225" w:rsidRPr="008A6658" w:rsidRDefault="00901F6A" w:rsidP="00E60376">
      <w:pPr>
        <w:shd w:val="clear" w:color="auto" w:fill="FCFCFC"/>
        <w:spacing w:after="0" w:line="240" w:lineRule="auto"/>
        <w:jc w:val="both"/>
        <w:rPr>
          <w:rFonts w:eastAsia="Times New Roman" w:cs="Times New Roman"/>
          <w:szCs w:val="24"/>
        </w:rPr>
      </w:pPr>
      <w:r w:rsidRPr="008A6658">
        <w:rPr>
          <w:rFonts w:eastAsia="Times New Roman" w:cs="Times New Roman"/>
          <w:color w:val="000000"/>
          <w:szCs w:val="24"/>
        </w:rPr>
        <w:t>Accenture in a 2017 study concluded that 5G could create USD500 billion in additional GDP and 3million jobs in the US through a USD275 billion investment by telecom operators. A similar study by the European Commission estimated that the benefit of 5G in Europe would reach EUR 113 billion per annum in four key sectors namely automotive, healthcare, transport and energy, creating 2.3 million jobs. A global study commissioned by Qualcomm also concluded that 5G would enable USD12.3 trillion of economic output by 2035 with the 5G value chain supporting 22 million jobs.</w:t>
      </w:r>
    </w:p>
    <w:p w:rsidR="00E60376" w:rsidRPr="008A6658" w:rsidRDefault="00E60376" w:rsidP="00E60376">
      <w:pPr>
        <w:shd w:val="clear" w:color="auto" w:fill="FCFCFC"/>
        <w:spacing w:after="0" w:line="240" w:lineRule="auto"/>
        <w:jc w:val="both"/>
        <w:rPr>
          <w:rFonts w:eastAsia="Times New Roman" w:cs="Times New Roman"/>
          <w:color w:val="000000"/>
          <w:szCs w:val="24"/>
        </w:rPr>
      </w:pPr>
    </w:p>
    <w:p w:rsidR="00AF3785"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This outlook of 5G technology has led to different governments, operators, vendors and other players in the 5G value chain racing to realize the benefits of this technology by being the first to both deploy and commercialize the technology.  Key application areas that will be driven by 5G are shown in figure </w:t>
      </w:r>
      <w:r w:rsidR="008F4969" w:rsidRPr="008A6658">
        <w:rPr>
          <w:rFonts w:eastAsia="Times New Roman" w:cs="Times New Roman"/>
          <w:color w:val="000000"/>
          <w:szCs w:val="24"/>
        </w:rPr>
        <w:t>1</w:t>
      </w:r>
      <w:r w:rsidR="00601A1E" w:rsidRPr="008A6658">
        <w:rPr>
          <w:rFonts w:eastAsia="Times New Roman" w:cs="Times New Roman"/>
          <w:color w:val="000000"/>
          <w:szCs w:val="24"/>
        </w:rPr>
        <w:t xml:space="preserve"> </w:t>
      </w:r>
      <w:r w:rsidR="00FD7692" w:rsidRPr="008A6658">
        <w:rPr>
          <w:rFonts w:eastAsia="Times New Roman" w:cs="Times New Roman"/>
          <w:color w:val="000000"/>
          <w:szCs w:val="24"/>
        </w:rPr>
        <w:t>below.</w:t>
      </w:r>
    </w:p>
    <w:p w:rsidR="00AF3785" w:rsidRPr="008A6658" w:rsidRDefault="00FD7692" w:rsidP="00FD7692">
      <w:pPr>
        <w:shd w:val="clear" w:color="auto" w:fill="FCFCFC"/>
        <w:spacing w:after="0" w:line="240" w:lineRule="auto"/>
        <w:jc w:val="center"/>
        <w:rPr>
          <w:noProof/>
          <w:lang w:val="en-GB"/>
        </w:rPr>
      </w:pPr>
      <w:r w:rsidRPr="008A6658">
        <w:rPr>
          <w:rFonts w:eastAsia="Times New Roman" w:cs="Times New Roman"/>
          <w:noProof/>
          <w:szCs w:val="24"/>
          <w:lang w:val="en-GB"/>
        </w:rPr>
        <w:drawing>
          <wp:inline distT="0" distB="0" distL="0" distR="0" wp14:anchorId="1E2C175A" wp14:editId="1C88992F">
            <wp:extent cx="4414798" cy="2629408"/>
            <wp:effectExtent l="0" t="0" r="5080" b="0"/>
            <wp:docPr id="5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9"/>
                    <a:srcRect/>
                    <a:stretch>
                      <a:fillRect/>
                    </a:stretch>
                  </pic:blipFill>
                  <pic:spPr>
                    <a:xfrm>
                      <a:off x="0" y="0"/>
                      <a:ext cx="4471764" cy="2663337"/>
                    </a:xfrm>
                    <a:prstGeom prst="rect">
                      <a:avLst/>
                    </a:prstGeom>
                    <a:ln/>
                  </pic:spPr>
                </pic:pic>
              </a:graphicData>
            </a:graphic>
          </wp:inline>
        </w:drawing>
      </w:r>
    </w:p>
    <w:p w:rsidR="00AE0E68" w:rsidRPr="008A6658" w:rsidRDefault="00AE0E68" w:rsidP="001D2AE9">
      <w:pPr>
        <w:shd w:val="clear" w:color="auto" w:fill="FCFCFC"/>
        <w:spacing w:after="0" w:line="240" w:lineRule="auto"/>
        <w:jc w:val="both"/>
        <w:rPr>
          <w:rFonts w:eastAsia="Times New Roman" w:cs="Times New Roman"/>
          <w:color w:val="000000"/>
          <w:szCs w:val="24"/>
        </w:rPr>
      </w:pPr>
    </w:p>
    <w:p w:rsidR="00AF3785" w:rsidRPr="008A6658" w:rsidRDefault="008349AD" w:rsidP="001D2AE9">
      <w:pPr>
        <w:pStyle w:val="Caption"/>
        <w:spacing w:line="240" w:lineRule="auto"/>
        <w:jc w:val="both"/>
        <w:rPr>
          <w:iCs/>
          <w:sz w:val="20"/>
          <w:szCs w:val="20"/>
        </w:rPr>
      </w:pPr>
      <w:bookmarkStart w:id="52" w:name="_Toc48937935"/>
      <w:r w:rsidRPr="008A6658">
        <w:rPr>
          <w:iCs/>
          <w:sz w:val="20"/>
          <w:szCs w:val="20"/>
        </w:rPr>
        <w:t xml:space="preserve">Figure </w:t>
      </w:r>
      <w:r w:rsidR="0086477E" w:rsidRPr="008A6658">
        <w:rPr>
          <w:iCs/>
          <w:sz w:val="20"/>
          <w:szCs w:val="20"/>
        </w:rPr>
        <w:fldChar w:fldCharType="begin"/>
      </w:r>
      <w:r w:rsidR="0086477E" w:rsidRPr="008A6658">
        <w:rPr>
          <w:iCs/>
          <w:sz w:val="20"/>
          <w:szCs w:val="20"/>
        </w:rPr>
        <w:instrText xml:space="preserve"> SEQ Figure \* ARABIC </w:instrText>
      </w:r>
      <w:r w:rsidR="0086477E" w:rsidRPr="008A6658">
        <w:rPr>
          <w:iCs/>
          <w:sz w:val="20"/>
          <w:szCs w:val="20"/>
        </w:rPr>
        <w:fldChar w:fldCharType="separate"/>
      </w:r>
      <w:r w:rsidR="00EA0DF1">
        <w:rPr>
          <w:iCs/>
          <w:noProof/>
          <w:sz w:val="20"/>
          <w:szCs w:val="20"/>
        </w:rPr>
        <w:t>1</w:t>
      </w:r>
      <w:r w:rsidR="0086477E" w:rsidRPr="008A6658">
        <w:rPr>
          <w:iCs/>
          <w:noProof/>
          <w:sz w:val="20"/>
          <w:szCs w:val="20"/>
        </w:rPr>
        <w:fldChar w:fldCharType="end"/>
      </w:r>
      <w:r w:rsidR="00AF3785" w:rsidRPr="008A6658">
        <w:rPr>
          <w:iCs/>
          <w:sz w:val="20"/>
          <w:szCs w:val="20"/>
        </w:rPr>
        <w:t xml:space="preserve">. </w:t>
      </w:r>
      <w:r w:rsidR="00AE0E68" w:rsidRPr="008A6658">
        <w:rPr>
          <w:iCs/>
          <w:sz w:val="20"/>
          <w:szCs w:val="20"/>
        </w:rPr>
        <w:t xml:space="preserve">     </w:t>
      </w:r>
      <w:r w:rsidR="00AF3785" w:rsidRPr="008A6658">
        <w:rPr>
          <w:iCs/>
          <w:sz w:val="20"/>
          <w:szCs w:val="20"/>
        </w:rPr>
        <w:t>5G Usage Scenarios. Source ITU</w:t>
      </w:r>
      <w:bookmarkEnd w:id="52"/>
    </w:p>
    <w:p w:rsidR="00AF3785" w:rsidRPr="008A6658" w:rsidRDefault="00AF3785" w:rsidP="001D2AE9">
      <w:pPr>
        <w:pStyle w:val="Heading1"/>
        <w:numPr>
          <w:ilvl w:val="0"/>
          <w:numId w:val="0"/>
        </w:numPr>
        <w:spacing w:line="240" w:lineRule="auto"/>
        <w:ind w:left="567"/>
        <w:jc w:val="both"/>
      </w:pPr>
    </w:p>
    <w:p w:rsidR="00055225" w:rsidRPr="008A6658" w:rsidRDefault="00901F6A" w:rsidP="001D2AE9">
      <w:pPr>
        <w:pStyle w:val="Heading1"/>
        <w:spacing w:line="240" w:lineRule="auto"/>
        <w:jc w:val="both"/>
      </w:pPr>
      <w:bookmarkStart w:id="53" w:name="_Toc49038115"/>
      <w:bookmarkStart w:id="54" w:name="_Toc49038375"/>
      <w:bookmarkStart w:id="55" w:name="_Toc49038493"/>
      <w:bookmarkStart w:id="56" w:name="_Toc49038611"/>
      <w:bookmarkStart w:id="57" w:name="_Toc49038724"/>
      <w:bookmarkStart w:id="58" w:name="_Toc49038837"/>
      <w:bookmarkStart w:id="59" w:name="_Toc49038950"/>
      <w:bookmarkStart w:id="60" w:name="_Toc49038116"/>
      <w:bookmarkStart w:id="61" w:name="_Toc49038376"/>
      <w:bookmarkStart w:id="62" w:name="_Toc49038494"/>
      <w:bookmarkStart w:id="63" w:name="_Toc49038612"/>
      <w:bookmarkStart w:id="64" w:name="_Toc49038725"/>
      <w:bookmarkStart w:id="65" w:name="_Toc49038838"/>
      <w:bookmarkStart w:id="66" w:name="_Toc49038951"/>
      <w:bookmarkStart w:id="67" w:name="_3s49zyc" w:colFirst="0" w:colLast="0"/>
      <w:bookmarkStart w:id="68" w:name="_Toc48937826"/>
      <w:bookmarkStart w:id="69" w:name="_Toc5548514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8A6658">
        <w:t xml:space="preserve">The </w:t>
      </w:r>
      <w:r w:rsidR="003123F5" w:rsidRPr="008A6658">
        <w:t xml:space="preserve">Need </w:t>
      </w:r>
      <w:r w:rsidRPr="008A6658">
        <w:t xml:space="preserve">for a National 5G </w:t>
      </w:r>
      <w:bookmarkEnd w:id="68"/>
      <w:r w:rsidR="00630267">
        <w:t>Plan</w:t>
      </w:r>
      <w:bookmarkEnd w:id="69"/>
    </w:p>
    <w:p w:rsidR="00E60376" w:rsidRPr="008A6658" w:rsidRDefault="00E60376" w:rsidP="00E60376">
      <w:pPr>
        <w:shd w:val="clear" w:color="auto" w:fill="FCFCFC"/>
        <w:spacing w:after="0" w:line="240" w:lineRule="auto"/>
        <w:jc w:val="both"/>
        <w:rPr>
          <w:rFonts w:eastAsia="Times New Roman" w:cs="Times New Roman"/>
          <w:color w:val="000000"/>
          <w:szCs w:val="24"/>
        </w:rPr>
      </w:pPr>
    </w:p>
    <w:p w:rsidR="00055225"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In line with the </w:t>
      </w:r>
      <w:r w:rsidR="00F92B8E" w:rsidRPr="008A6658">
        <w:rPr>
          <w:rFonts w:eastAsia="Times New Roman" w:cs="Times New Roman"/>
          <w:color w:val="000000"/>
          <w:szCs w:val="24"/>
        </w:rPr>
        <w:t xml:space="preserve">strategy of </w:t>
      </w:r>
      <w:r w:rsidR="00893E44">
        <w:rPr>
          <w:rFonts w:eastAsia="Times New Roman" w:cs="Times New Roman"/>
          <w:color w:val="000000"/>
          <w:szCs w:val="24"/>
        </w:rPr>
        <w:t xml:space="preserve">the </w:t>
      </w:r>
      <w:r w:rsidRPr="008A6658">
        <w:rPr>
          <w:rFonts w:eastAsia="Times New Roman" w:cs="Times New Roman"/>
          <w:color w:val="000000"/>
          <w:szCs w:val="24"/>
        </w:rPr>
        <w:t xml:space="preserve">Federal Government of Nigeria for the acceleration of the National Digital Economy for a Digital Nigeria and the positioning of Nigeria as </w:t>
      </w:r>
      <w:r w:rsidR="006A205A" w:rsidRPr="008A6658">
        <w:rPr>
          <w:rFonts w:eastAsia="Times New Roman" w:cs="Times New Roman"/>
          <w:color w:val="000000"/>
          <w:szCs w:val="24"/>
        </w:rPr>
        <w:t xml:space="preserve">an </w:t>
      </w:r>
      <w:r w:rsidRPr="008A6658">
        <w:rPr>
          <w:rFonts w:eastAsia="Times New Roman" w:cs="Times New Roman"/>
          <w:color w:val="000000"/>
          <w:szCs w:val="24"/>
        </w:rPr>
        <w:t xml:space="preserve">early adopter of digital technology and </w:t>
      </w:r>
      <w:r w:rsidR="006A205A" w:rsidRPr="008A6658">
        <w:rPr>
          <w:rFonts w:eastAsia="Times New Roman" w:cs="Times New Roman"/>
          <w:color w:val="000000"/>
          <w:szCs w:val="24"/>
        </w:rPr>
        <w:t xml:space="preserve">a </w:t>
      </w:r>
      <w:r w:rsidRPr="008A6658">
        <w:rPr>
          <w:rFonts w:eastAsia="Times New Roman" w:cs="Times New Roman"/>
          <w:color w:val="000000"/>
          <w:szCs w:val="24"/>
        </w:rPr>
        <w:t xml:space="preserve">major participant in the growing global digital economy, the successful and timely deployment of 5G is crucial. It is expected to facilitate several emerging technologies, generate innovative new use cases, spur significant </w:t>
      </w:r>
      <w:r w:rsidR="006A205A" w:rsidRPr="008A6658">
        <w:rPr>
          <w:rFonts w:eastAsia="Times New Roman" w:cs="Times New Roman"/>
          <w:color w:val="000000"/>
          <w:szCs w:val="24"/>
        </w:rPr>
        <w:t>socio-</w:t>
      </w:r>
      <w:r w:rsidRPr="008A6658">
        <w:rPr>
          <w:rFonts w:eastAsia="Times New Roman" w:cs="Times New Roman"/>
          <w:color w:val="000000"/>
          <w:szCs w:val="24"/>
        </w:rPr>
        <w:t>economic growth, and job</w:t>
      </w:r>
      <w:r w:rsidR="006A205A" w:rsidRPr="008A6658">
        <w:rPr>
          <w:rFonts w:eastAsia="Times New Roman" w:cs="Times New Roman"/>
          <w:color w:val="000000"/>
          <w:szCs w:val="24"/>
        </w:rPr>
        <w:t xml:space="preserve"> creation</w:t>
      </w:r>
      <w:r w:rsidRPr="008A6658">
        <w:rPr>
          <w:rFonts w:eastAsia="Times New Roman" w:cs="Times New Roman"/>
          <w:color w:val="000000"/>
          <w:szCs w:val="24"/>
        </w:rPr>
        <w:t xml:space="preserve">. </w:t>
      </w:r>
    </w:p>
    <w:p w:rsidR="00E60376" w:rsidRPr="008A6658" w:rsidRDefault="00E60376" w:rsidP="00E60376">
      <w:pPr>
        <w:shd w:val="clear" w:color="auto" w:fill="FCFCFC"/>
        <w:spacing w:after="0" w:line="240" w:lineRule="auto"/>
        <w:jc w:val="both"/>
        <w:rPr>
          <w:rFonts w:eastAsia="Times New Roman" w:cs="Times New Roman"/>
          <w:color w:val="000000"/>
          <w:szCs w:val="24"/>
        </w:rPr>
      </w:pPr>
    </w:p>
    <w:p w:rsidR="00055225"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However, the promise of 5G is coupled with a myriad of regulatory challenges that need to be addressed before 5G rollout, such as spectrum allocation</w:t>
      </w:r>
      <w:r w:rsidR="00BB3B41" w:rsidRPr="008A6658">
        <w:rPr>
          <w:rFonts w:eastAsia="Times New Roman" w:cs="Times New Roman"/>
          <w:color w:val="000000"/>
          <w:szCs w:val="24"/>
        </w:rPr>
        <w:t xml:space="preserve"> and assignment</w:t>
      </w:r>
      <w:r w:rsidRPr="008A6658">
        <w:rPr>
          <w:rFonts w:eastAsia="Times New Roman" w:cs="Times New Roman"/>
          <w:color w:val="000000"/>
          <w:szCs w:val="24"/>
        </w:rPr>
        <w:t>, infrastructure challenges, right-of-way issues, network security, privacy, health and safety, and so on.</w:t>
      </w:r>
    </w:p>
    <w:p w:rsidR="00E60376" w:rsidRPr="008A6658" w:rsidRDefault="00E60376" w:rsidP="00E60376">
      <w:pPr>
        <w:shd w:val="clear" w:color="auto" w:fill="FCFCFC"/>
        <w:spacing w:after="0" w:line="240" w:lineRule="auto"/>
        <w:jc w:val="both"/>
        <w:rPr>
          <w:rFonts w:eastAsia="Times New Roman" w:cs="Times New Roman"/>
          <w:color w:val="000000"/>
          <w:szCs w:val="24"/>
        </w:rPr>
      </w:pPr>
      <w:bookmarkStart w:id="70" w:name="_279ka65" w:colFirst="0" w:colLast="0"/>
      <w:bookmarkEnd w:id="70"/>
    </w:p>
    <w:p w:rsidR="00055225"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In March 2020, the Nigerian National Broadband Plan 2020 – 2025 was released, updating and building upon the previous </w:t>
      </w:r>
      <w:r w:rsidR="00893E44">
        <w:rPr>
          <w:rFonts w:eastAsia="Times New Roman" w:cs="Times New Roman"/>
          <w:color w:val="000000"/>
          <w:szCs w:val="24"/>
        </w:rPr>
        <w:t>P</w:t>
      </w:r>
      <w:r w:rsidRPr="008A6658">
        <w:rPr>
          <w:rFonts w:eastAsia="Times New Roman" w:cs="Times New Roman"/>
          <w:color w:val="000000"/>
          <w:szCs w:val="24"/>
        </w:rPr>
        <w:t>lan (2013 – 2018). The new Broadband Plan unveil</w:t>
      </w:r>
      <w:r w:rsidR="00BB3B41" w:rsidRPr="008A6658">
        <w:rPr>
          <w:rFonts w:eastAsia="Times New Roman" w:cs="Times New Roman"/>
          <w:color w:val="000000"/>
          <w:szCs w:val="24"/>
        </w:rPr>
        <w:t>ed</w:t>
      </w:r>
      <w:r w:rsidRPr="008A6658">
        <w:rPr>
          <w:rFonts w:eastAsia="Times New Roman" w:cs="Times New Roman"/>
          <w:color w:val="000000"/>
          <w:szCs w:val="24"/>
        </w:rPr>
        <w:t xml:space="preserve"> a detailed strategy for rapid rollout of broadband services across the nation and sets goals for effective coverage, minimum data download speeds in both urban and rural areas, and data pricing, but does not fully or directly address 5G deployment.</w:t>
      </w:r>
    </w:p>
    <w:p w:rsidR="00E60376" w:rsidRPr="008A6658" w:rsidRDefault="00E60376" w:rsidP="00E60376">
      <w:pPr>
        <w:shd w:val="clear" w:color="auto" w:fill="FCFCFC"/>
        <w:spacing w:after="0" w:line="240" w:lineRule="auto"/>
        <w:jc w:val="both"/>
        <w:rPr>
          <w:rFonts w:eastAsia="Times New Roman" w:cs="Times New Roman"/>
          <w:color w:val="000000"/>
          <w:szCs w:val="24"/>
        </w:rPr>
      </w:pPr>
    </w:p>
    <w:p w:rsidR="00E60376"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success of 5G deployment and commercial operation in Nigeria will be highly reliant on </w:t>
      </w:r>
      <w:r w:rsidR="00630267">
        <w:rPr>
          <w:rFonts w:eastAsia="Times New Roman" w:cs="Times New Roman"/>
          <w:color w:val="000000"/>
          <w:szCs w:val="24"/>
        </w:rPr>
        <w:t xml:space="preserve">a defined strategy. The </w:t>
      </w:r>
      <w:r w:rsidRPr="008A6658">
        <w:rPr>
          <w:rFonts w:eastAsia="Times New Roman" w:cs="Times New Roman"/>
          <w:color w:val="000000"/>
          <w:szCs w:val="24"/>
        </w:rPr>
        <w:t xml:space="preserve">priority is </w:t>
      </w:r>
      <w:r w:rsidR="00630267">
        <w:rPr>
          <w:rFonts w:eastAsia="Times New Roman" w:cs="Times New Roman"/>
          <w:color w:val="000000"/>
          <w:szCs w:val="24"/>
        </w:rPr>
        <w:t xml:space="preserve">therefore </w:t>
      </w:r>
      <w:r w:rsidRPr="008A6658">
        <w:rPr>
          <w:rFonts w:eastAsia="Times New Roman" w:cs="Times New Roman"/>
          <w:color w:val="000000"/>
          <w:szCs w:val="24"/>
        </w:rPr>
        <w:t xml:space="preserve">to create </w:t>
      </w:r>
      <w:r w:rsidR="00630267">
        <w:rPr>
          <w:rFonts w:eastAsia="Times New Roman" w:cs="Times New Roman"/>
          <w:color w:val="000000"/>
          <w:szCs w:val="24"/>
        </w:rPr>
        <w:t>a Plan</w:t>
      </w:r>
      <w:r w:rsidRPr="008A6658">
        <w:rPr>
          <w:rFonts w:eastAsia="Times New Roman" w:cs="Times New Roman"/>
          <w:color w:val="000000"/>
          <w:szCs w:val="24"/>
        </w:rPr>
        <w:t xml:space="preserve"> that ensure</w:t>
      </w:r>
      <w:r w:rsidR="00630267">
        <w:rPr>
          <w:rFonts w:eastAsia="Times New Roman" w:cs="Times New Roman"/>
          <w:color w:val="000000"/>
          <w:szCs w:val="24"/>
        </w:rPr>
        <w:t>s</w:t>
      </w:r>
      <w:r w:rsidRPr="008A6658">
        <w:rPr>
          <w:rFonts w:eastAsia="Times New Roman" w:cs="Times New Roman"/>
          <w:color w:val="000000"/>
          <w:szCs w:val="24"/>
        </w:rPr>
        <w:t xml:space="preserve"> the advancement of 5G while also addressing the challenges and issues that are specific to 5G deployment. </w:t>
      </w:r>
    </w:p>
    <w:p w:rsidR="00055225"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  </w:t>
      </w:r>
    </w:p>
    <w:p w:rsidR="00055225" w:rsidRPr="008A6658" w:rsidRDefault="00901F6A" w:rsidP="001D2AE9">
      <w:pPr>
        <w:pStyle w:val="Heading1"/>
        <w:spacing w:line="240" w:lineRule="auto"/>
        <w:ind w:left="709"/>
        <w:jc w:val="both"/>
      </w:pPr>
      <w:bookmarkStart w:id="71" w:name="_meukdy" w:colFirst="0" w:colLast="0"/>
      <w:bookmarkStart w:id="72" w:name="_Toc48937827"/>
      <w:bookmarkStart w:id="73" w:name="_Toc55485146"/>
      <w:bookmarkEnd w:id="71"/>
      <w:r w:rsidRPr="008A6658">
        <w:t>5G Use Cases</w:t>
      </w:r>
      <w:bookmarkEnd w:id="72"/>
      <w:bookmarkEnd w:id="73"/>
      <w:r w:rsidRPr="008A6658">
        <w:t xml:space="preserve"> </w:t>
      </w:r>
    </w:p>
    <w:p w:rsidR="00E60376" w:rsidRPr="008A6658" w:rsidRDefault="00E60376" w:rsidP="00E60376">
      <w:pPr>
        <w:shd w:val="clear" w:color="auto" w:fill="FCFCFC"/>
        <w:spacing w:after="0" w:line="240" w:lineRule="auto"/>
        <w:jc w:val="both"/>
        <w:rPr>
          <w:rFonts w:eastAsia="Times New Roman" w:cs="Times New Roman"/>
          <w:color w:val="000000"/>
          <w:szCs w:val="24"/>
        </w:rPr>
      </w:pPr>
    </w:p>
    <w:p w:rsidR="00055225"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5G’s characteristics will enable the implementation of innovative new technologies and services that can bring radical changes to industry, business, and everyday life.</w:t>
      </w:r>
      <w:r w:rsidR="001C180A" w:rsidRPr="008A6658">
        <w:rPr>
          <w:rFonts w:eastAsia="Times New Roman" w:cs="Times New Roman"/>
          <w:color w:val="000000"/>
          <w:szCs w:val="24"/>
        </w:rPr>
        <w:t xml:space="preserve"> These include the following:</w:t>
      </w:r>
    </w:p>
    <w:p w:rsidR="00311C37" w:rsidRPr="008A6658" w:rsidRDefault="00311C37" w:rsidP="001D2AE9">
      <w:pPr>
        <w:shd w:val="clear" w:color="auto" w:fill="FCFCFC"/>
        <w:spacing w:after="0" w:line="240" w:lineRule="auto"/>
        <w:ind w:left="720"/>
        <w:jc w:val="both"/>
        <w:rPr>
          <w:rFonts w:eastAsia="Times New Roman" w:cs="Times New Roman"/>
          <w:color w:val="000000"/>
          <w:szCs w:val="24"/>
        </w:rPr>
      </w:pPr>
    </w:p>
    <w:p w:rsidR="00055225" w:rsidRPr="008A6658" w:rsidRDefault="00901F6A" w:rsidP="001D2AE9">
      <w:pPr>
        <w:pStyle w:val="ListParagraph"/>
        <w:numPr>
          <w:ilvl w:val="0"/>
          <w:numId w:val="41"/>
        </w:numPr>
        <w:shd w:val="clear" w:color="auto" w:fill="FCFCFC"/>
        <w:spacing w:after="0" w:line="240" w:lineRule="auto"/>
        <w:ind w:left="1276" w:hanging="567"/>
        <w:jc w:val="both"/>
        <w:rPr>
          <w:rFonts w:eastAsia="Times New Roman" w:cs="Times New Roman"/>
          <w:b/>
          <w:color w:val="000000"/>
          <w:szCs w:val="24"/>
        </w:rPr>
      </w:pPr>
      <w:bookmarkStart w:id="74" w:name="_36ei31r" w:colFirst="0" w:colLast="0"/>
      <w:bookmarkEnd w:id="74"/>
      <w:r w:rsidRPr="008A6658">
        <w:rPr>
          <w:rFonts w:eastAsia="Times New Roman" w:cs="Times New Roman"/>
          <w:b/>
          <w:color w:val="000000"/>
          <w:szCs w:val="24"/>
        </w:rPr>
        <w:t>Enhanced Mobile Broadband</w:t>
      </w:r>
      <w:r w:rsidR="00755A24" w:rsidRPr="008A6658">
        <w:rPr>
          <w:rFonts w:eastAsia="Times New Roman" w:cs="Times New Roman"/>
          <w:b/>
          <w:color w:val="000000"/>
          <w:szCs w:val="24"/>
        </w:rPr>
        <w:t xml:space="preserve"> (eMBB)</w:t>
      </w:r>
    </w:p>
    <w:p w:rsidR="00FD7692" w:rsidRPr="008A6658" w:rsidRDefault="00FD7692" w:rsidP="006258B2">
      <w:pPr>
        <w:shd w:val="clear" w:color="auto" w:fill="FCFCFC"/>
        <w:spacing w:after="0" w:line="240" w:lineRule="auto"/>
        <w:jc w:val="both"/>
        <w:rPr>
          <w:rFonts w:eastAsia="Times New Roman" w:cs="Times New Roman"/>
          <w:color w:val="000000"/>
          <w:szCs w:val="24"/>
        </w:rPr>
      </w:pPr>
    </w:p>
    <w:p w:rsidR="00055225" w:rsidRPr="008A6658" w:rsidRDefault="00BB1A7A" w:rsidP="006258B2">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Mobile broadband is the obvious primary application of 5G. It is expected that operators will deploy 5G across the country over time, providing subscribers with much faster broadband speeds and enhanced </w:t>
      </w:r>
      <w:r w:rsidR="00AF3785" w:rsidRPr="008A6658">
        <w:rPr>
          <w:rFonts w:eastAsia="Times New Roman" w:cs="Times New Roman"/>
          <w:color w:val="000000"/>
          <w:szCs w:val="24"/>
        </w:rPr>
        <w:t>reliability.</w:t>
      </w:r>
    </w:p>
    <w:p w:rsidR="00FD15BB" w:rsidRPr="008A6658" w:rsidRDefault="00FD15BB" w:rsidP="001D2AE9">
      <w:pPr>
        <w:pStyle w:val="ListParagraph"/>
        <w:shd w:val="clear" w:color="auto" w:fill="FCFCFC"/>
        <w:spacing w:after="0" w:line="240" w:lineRule="auto"/>
        <w:ind w:left="1304"/>
        <w:jc w:val="both"/>
        <w:rPr>
          <w:rFonts w:eastAsia="Times New Roman" w:cs="Times New Roman"/>
          <w:color w:val="000000"/>
          <w:szCs w:val="24"/>
        </w:rPr>
      </w:pPr>
    </w:p>
    <w:p w:rsidR="00055225" w:rsidRPr="008A6658" w:rsidRDefault="00901F6A" w:rsidP="001D2AE9">
      <w:pPr>
        <w:pStyle w:val="ListParagraph"/>
        <w:numPr>
          <w:ilvl w:val="0"/>
          <w:numId w:val="41"/>
        </w:numPr>
        <w:shd w:val="clear" w:color="auto" w:fill="FCFCFC"/>
        <w:spacing w:after="0" w:line="240" w:lineRule="auto"/>
        <w:ind w:left="1276" w:hanging="567"/>
        <w:jc w:val="both"/>
        <w:rPr>
          <w:rFonts w:eastAsia="Times New Roman" w:cs="Times New Roman"/>
          <w:b/>
          <w:color w:val="000000"/>
          <w:szCs w:val="24"/>
        </w:rPr>
      </w:pPr>
      <w:bookmarkStart w:id="75" w:name="_1ljsd9k" w:colFirst="0" w:colLast="0"/>
      <w:bookmarkEnd w:id="75"/>
      <w:r w:rsidRPr="008A6658">
        <w:rPr>
          <w:rFonts w:eastAsia="Times New Roman" w:cs="Times New Roman"/>
          <w:b/>
          <w:color w:val="000000"/>
          <w:szCs w:val="24"/>
        </w:rPr>
        <w:t>Internet of Things</w:t>
      </w:r>
      <w:r w:rsidR="00755A24" w:rsidRPr="008A6658">
        <w:rPr>
          <w:rFonts w:eastAsia="Times New Roman" w:cs="Times New Roman"/>
          <w:b/>
          <w:color w:val="000000"/>
          <w:szCs w:val="24"/>
        </w:rPr>
        <w:t xml:space="preserve"> (IoT)</w:t>
      </w:r>
    </w:p>
    <w:p w:rsidR="00FD7692" w:rsidRPr="008A6658" w:rsidRDefault="00FD7692" w:rsidP="006258B2">
      <w:pPr>
        <w:shd w:val="clear" w:color="auto" w:fill="FCFCFC"/>
        <w:spacing w:after="0" w:line="240" w:lineRule="auto"/>
        <w:jc w:val="both"/>
        <w:rPr>
          <w:rFonts w:eastAsia="Times New Roman" w:cs="Times New Roman"/>
          <w:color w:val="000000"/>
          <w:szCs w:val="24"/>
        </w:rPr>
      </w:pPr>
    </w:p>
    <w:p w:rsidR="00055225" w:rsidRPr="008A6658" w:rsidRDefault="00901F6A" w:rsidP="006258B2">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Internet of Things (IoT) refers to a network of devices equipped with sensors, actuators, and processors communicating with each other in real time to serve a meaningful purpose. 5G makes this feasible due to its low latency (faster responsiveness) and high capacity (the ability to support the connection of huge numbers of devices at once).</w:t>
      </w:r>
    </w:p>
    <w:p w:rsidR="006258B2" w:rsidRPr="008A6658" w:rsidRDefault="006258B2" w:rsidP="006258B2">
      <w:pPr>
        <w:shd w:val="clear" w:color="auto" w:fill="FCFCFC"/>
        <w:spacing w:after="0" w:line="240" w:lineRule="auto"/>
        <w:jc w:val="both"/>
        <w:rPr>
          <w:rFonts w:eastAsia="Times New Roman" w:cs="Times New Roman"/>
          <w:color w:val="000000"/>
          <w:szCs w:val="24"/>
        </w:rPr>
      </w:pPr>
    </w:p>
    <w:p w:rsidR="00055225" w:rsidRPr="008A6658" w:rsidRDefault="00901F6A" w:rsidP="006258B2">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IoT technology can be applied to innovations in various sectors such as:</w:t>
      </w:r>
    </w:p>
    <w:p w:rsidR="00E60376" w:rsidRPr="008A6658" w:rsidRDefault="00E60376" w:rsidP="001D2AE9">
      <w:pPr>
        <w:pStyle w:val="ListParagraph"/>
        <w:shd w:val="clear" w:color="auto" w:fill="FCFCFC"/>
        <w:spacing w:after="0" w:line="240" w:lineRule="auto"/>
        <w:ind w:firstLine="556"/>
        <w:jc w:val="both"/>
        <w:rPr>
          <w:rFonts w:eastAsia="Times New Roman" w:cs="Times New Roman"/>
          <w:color w:val="000000"/>
          <w:szCs w:val="24"/>
        </w:rPr>
      </w:pPr>
    </w:p>
    <w:p w:rsidR="00055225" w:rsidRPr="008A6658" w:rsidRDefault="00901F6A" w:rsidP="00FD7692">
      <w:pPr>
        <w:numPr>
          <w:ilvl w:val="0"/>
          <w:numId w:val="42"/>
        </w:numPr>
        <w:shd w:val="clear" w:color="auto" w:fill="FCFCFC"/>
        <w:spacing w:after="0" w:line="240" w:lineRule="auto"/>
        <w:ind w:left="1843" w:hanging="425"/>
        <w:jc w:val="center"/>
        <w:rPr>
          <w:rFonts w:eastAsia="Times New Roman" w:cs="Times New Roman"/>
          <w:color w:val="000000"/>
          <w:szCs w:val="24"/>
        </w:rPr>
      </w:pPr>
      <w:r w:rsidRPr="008A6658">
        <w:rPr>
          <w:rFonts w:eastAsia="Times New Roman" w:cs="Times New Roman"/>
          <w:b/>
          <w:color w:val="000000"/>
          <w:szCs w:val="24"/>
        </w:rPr>
        <w:t>Healthcare:</w:t>
      </w:r>
      <w:r w:rsidRPr="008A6658">
        <w:rPr>
          <w:rFonts w:eastAsia="Times New Roman" w:cs="Times New Roman"/>
          <w:color w:val="000000"/>
          <w:szCs w:val="24"/>
        </w:rPr>
        <w:t xml:space="preserve"> IoT can enable remote monitoring of patients, the collection of medical data through multiple sensors, and the potential automation of initial responses to changes in patients’ condition.</w:t>
      </w:r>
    </w:p>
    <w:p w:rsidR="00055225" w:rsidRPr="008A6658" w:rsidRDefault="00901F6A" w:rsidP="00FD7692">
      <w:pPr>
        <w:numPr>
          <w:ilvl w:val="0"/>
          <w:numId w:val="42"/>
        </w:numPr>
        <w:shd w:val="clear" w:color="auto" w:fill="FCFCFC"/>
        <w:spacing w:after="0" w:line="240" w:lineRule="auto"/>
        <w:ind w:left="1843" w:hanging="425"/>
        <w:jc w:val="both"/>
        <w:rPr>
          <w:rFonts w:eastAsia="Times New Roman" w:cs="Times New Roman"/>
          <w:color w:val="000000"/>
          <w:szCs w:val="24"/>
        </w:rPr>
      </w:pPr>
      <w:r w:rsidRPr="008A6658">
        <w:rPr>
          <w:rFonts w:eastAsia="Times New Roman" w:cs="Times New Roman"/>
          <w:b/>
          <w:color w:val="000000"/>
          <w:szCs w:val="24"/>
        </w:rPr>
        <w:lastRenderedPageBreak/>
        <w:t>Agriculture:</w:t>
      </w:r>
      <w:r w:rsidRPr="008A6658">
        <w:rPr>
          <w:rFonts w:eastAsia="Times New Roman" w:cs="Times New Roman"/>
          <w:color w:val="000000"/>
          <w:szCs w:val="24"/>
        </w:rPr>
        <w:t xml:space="preserve"> Sensors can monitor soil and plant conditions and deploy unmanned agricultural equipment, water sprinklers, or drones carrying seeds, fertilizer, or insecticide as required.</w:t>
      </w:r>
    </w:p>
    <w:p w:rsidR="00055225" w:rsidRPr="008A6658" w:rsidRDefault="00901F6A" w:rsidP="001D2AE9">
      <w:pPr>
        <w:numPr>
          <w:ilvl w:val="0"/>
          <w:numId w:val="42"/>
        </w:numPr>
        <w:pBdr>
          <w:top w:val="nil"/>
          <w:left w:val="nil"/>
          <w:bottom w:val="nil"/>
          <w:right w:val="nil"/>
          <w:between w:val="nil"/>
        </w:pBdr>
        <w:shd w:val="clear" w:color="auto" w:fill="FCFCFC"/>
        <w:spacing w:after="0" w:line="240" w:lineRule="auto"/>
        <w:ind w:left="1843" w:hanging="425"/>
        <w:jc w:val="both"/>
        <w:rPr>
          <w:rFonts w:eastAsia="Times New Roman" w:cs="Times New Roman"/>
          <w:color w:val="000000"/>
          <w:szCs w:val="24"/>
        </w:rPr>
      </w:pPr>
      <w:r w:rsidRPr="008A6658">
        <w:rPr>
          <w:rFonts w:eastAsia="Times New Roman" w:cs="Times New Roman"/>
          <w:b/>
          <w:color w:val="000000"/>
          <w:szCs w:val="24"/>
        </w:rPr>
        <w:t>Transportation:</w:t>
      </w:r>
      <w:r w:rsidRPr="008A6658">
        <w:rPr>
          <w:rFonts w:eastAsia="Times New Roman" w:cs="Times New Roman"/>
          <w:color w:val="000000"/>
          <w:szCs w:val="24"/>
        </w:rPr>
        <w:t xml:space="preserve"> IoT can be used for traffic control, fleet management, remote vehicle diagnostics, and even remote control of vehicles. Autonomous vehicles will rely on 5G and IoT to gather, process, and respond to information rapidly in real time. </w:t>
      </w:r>
    </w:p>
    <w:p w:rsidR="00055225" w:rsidRPr="008A6658" w:rsidRDefault="00901F6A" w:rsidP="001D2AE9">
      <w:pPr>
        <w:numPr>
          <w:ilvl w:val="0"/>
          <w:numId w:val="42"/>
        </w:numPr>
        <w:pBdr>
          <w:top w:val="nil"/>
          <w:left w:val="nil"/>
          <w:bottom w:val="nil"/>
          <w:right w:val="nil"/>
          <w:between w:val="nil"/>
        </w:pBdr>
        <w:shd w:val="clear" w:color="auto" w:fill="FCFCFC"/>
        <w:spacing w:after="0" w:line="240" w:lineRule="auto"/>
        <w:ind w:left="1843" w:hanging="425"/>
        <w:jc w:val="both"/>
        <w:rPr>
          <w:rFonts w:eastAsia="Times New Roman" w:cs="Times New Roman"/>
          <w:color w:val="000000"/>
          <w:szCs w:val="24"/>
        </w:rPr>
      </w:pPr>
      <w:r w:rsidRPr="008A6658">
        <w:rPr>
          <w:rFonts w:eastAsia="Times New Roman" w:cs="Times New Roman"/>
          <w:b/>
          <w:color w:val="000000"/>
          <w:szCs w:val="24"/>
        </w:rPr>
        <w:t>Manufacturing:</w:t>
      </w:r>
      <w:r w:rsidRPr="008A6658">
        <w:rPr>
          <w:rFonts w:eastAsia="Times New Roman" w:cs="Times New Roman"/>
          <w:color w:val="000000"/>
          <w:szCs w:val="24"/>
        </w:rPr>
        <w:t xml:space="preserve"> The automation and real-time monitoring of manufacturing processes including production floor, troubleshooting, and quality control will be enhanced by IoT.</w:t>
      </w:r>
    </w:p>
    <w:p w:rsidR="00055225" w:rsidRPr="008A6658" w:rsidRDefault="00901F6A" w:rsidP="001D2AE9">
      <w:pPr>
        <w:numPr>
          <w:ilvl w:val="0"/>
          <w:numId w:val="42"/>
        </w:numPr>
        <w:pBdr>
          <w:top w:val="nil"/>
          <w:left w:val="nil"/>
          <w:bottom w:val="nil"/>
          <w:right w:val="nil"/>
          <w:between w:val="nil"/>
        </w:pBdr>
        <w:shd w:val="clear" w:color="auto" w:fill="FCFCFC"/>
        <w:spacing w:after="0" w:line="240" w:lineRule="auto"/>
        <w:ind w:left="1843" w:hanging="425"/>
        <w:jc w:val="both"/>
        <w:rPr>
          <w:rFonts w:eastAsia="Times New Roman" w:cs="Times New Roman"/>
          <w:color w:val="000000"/>
          <w:szCs w:val="24"/>
        </w:rPr>
      </w:pPr>
      <w:r w:rsidRPr="008A6658">
        <w:rPr>
          <w:rFonts w:eastAsia="Times New Roman" w:cs="Times New Roman"/>
          <w:b/>
          <w:color w:val="000000"/>
          <w:szCs w:val="24"/>
        </w:rPr>
        <w:t>Business:</w:t>
      </w:r>
      <w:r w:rsidRPr="008A6658">
        <w:rPr>
          <w:rFonts w:eastAsia="Times New Roman" w:cs="Times New Roman"/>
          <w:color w:val="000000"/>
          <w:szCs w:val="24"/>
        </w:rPr>
        <w:t xml:space="preserve"> Business Intelligence, Big Data Analytics, Supply Chain Management, Process Automation, and many more business-critical concepts will benefit from 5G and IoT. </w:t>
      </w:r>
    </w:p>
    <w:p w:rsidR="00055225" w:rsidRPr="008A6658" w:rsidRDefault="00901F6A" w:rsidP="001D2AE9">
      <w:pPr>
        <w:numPr>
          <w:ilvl w:val="0"/>
          <w:numId w:val="42"/>
        </w:numPr>
        <w:pBdr>
          <w:top w:val="nil"/>
          <w:left w:val="nil"/>
          <w:bottom w:val="nil"/>
          <w:right w:val="nil"/>
          <w:between w:val="nil"/>
        </w:pBdr>
        <w:shd w:val="clear" w:color="auto" w:fill="FCFCFC"/>
        <w:spacing w:after="0" w:line="240" w:lineRule="auto"/>
        <w:ind w:left="1843" w:hanging="425"/>
        <w:jc w:val="both"/>
        <w:rPr>
          <w:rFonts w:eastAsia="Times New Roman" w:cs="Times New Roman"/>
          <w:color w:val="000000"/>
          <w:szCs w:val="24"/>
        </w:rPr>
      </w:pPr>
      <w:r w:rsidRPr="008A6658">
        <w:rPr>
          <w:rFonts w:eastAsia="Times New Roman" w:cs="Times New Roman"/>
          <w:b/>
          <w:color w:val="000000"/>
          <w:szCs w:val="24"/>
        </w:rPr>
        <w:t>Retail:</w:t>
      </w:r>
      <w:r w:rsidRPr="008A6658">
        <w:rPr>
          <w:rFonts w:eastAsia="Times New Roman" w:cs="Times New Roman"/>
          <w:color w:val="000000"/>
          <w:szCs w:val="24"/>
        </w:rPr>
        <w:t xml:space="preserve"> In retail, IoT can augment inventory management, customer tracking and engagement, consumer data gathering, and customer self-service.</w:t>
      </w:r>
    </w:p>
    <w:p w:rsidR="00E60376" w:rsidRPr="008A6658" w:rsidRDefault="00901F6A" w:rsidP="001D2AE9">
      <w:pPr>
        <w:numPr>
          <w:ilvl w:val="0"/>
          <w:numId w:val="42"/>
        </w:numPr>
        <w:pBdr>
          <w:top w:val="nil"/>
          <w:left w:val="nil"/>
          <w:bottom w:val="nil"/>
          <w:right w:val="nil"/>
          <w:between w:val="nil"/>
        </w:pBdr>
        <w:shd w:val="clear" w:color="auto" w:fill="FCFCFC"/>
        <w:spacing w:after="0" w:line="240" w:lineRule="auto"/>
        <w:ind w:left="1843" w:hanging="425"/>
        <w:jc w:val="both"/>
        <w:rPr>
          <w:rFonts w:eastAsia="Times New Roman" w:cs="Times New Roman"/>
          <w:color w:val="000000"/>
          <w:szCs w:val="24"/>
        </w:rPr>
      </w:pPr>
      <w:r w:rsidRPr="008A6658">
        <w:rPr>
          <w:rFonts w:eastAsia="Times New Roman" w:cs="Times New Roman"/>
          <w:b/>
          <w:color w:val="000000"/>
          <w:szCs w:val="24"/>
        </w:rPr>
        <w:t>Energy:</w:t>
      </w:r>
      <w:r w:rsidRPr="008A6658">
        <w:rPr>
          <w:rFonts w:eastAsia="Times New Roman" w:cs="Times New Roman"/>
          <w:color w:val="000000"/>
          <w:szCs w:val="24"/>
        </w:rPr>
        <w:t xml:space="preserve"> Energy companies are increasingly turning to IoT technologies to enhance their grid optimization, energy distribution, predictive maintenance, and remote asset management and monitoring. </w:t>
      </w:r>
    </w:p>
    <w:p w:rsidR="00055225" w:rsidRPr="008A6658" w:rsidRDefault="00901F6A" w:rsidP="00E60376">
      <w:pPr>
        <w:pBdr>
          <w:top w:val="nil"/>
          <w:left w:val="nil"/>
          <w:bottom w:val="nil"/>
          <w:right w:val="nil"/>
          <w:between w:val="nil"/>
        </w:pBdr>
        <w:shd w:val="clear" w:color="auto" w:fill="FCFCFC"/>
        <w:spacing w:after="0" w:line="240" w:lineRule="auto"/>
        <w:ind w:left="1843"/>
        <w:jc w:val="both"/>
        <w:rPr>
          <w:rFonts w:eastAsia="Times New Roman" w:cs="Times New Roman"/>
          <w:color w:val="000000"/>
          <w:szCs w:val="24"/>
        </w:rPr>
      </w:pPr>
      <w:r w:rsidRPr="008A6658">
        <w:rPr>
          <w:rFonts w:eastAsia="Times New Roman" w:cs="Times New Roman"/>
          <w:color w:val="000000"/>
          <w:szCs w:val="24"/>
        </w:rPr>
        <w:t xml:space="preserve"> </w:t>
      </w:r>
    </w:p>
    <w:p w:rsidR="00055225" w:rsidRPr="008A6658" w:rsidRDefault="00901F6A" w:rsidP="001D2AE9">
      <w:pPr>
        <w:pStyle w:val="ListParagraph"/>
        <w:numPr>
          <w:ilvl w:val="0"/>
          <w:numId w:val="41"/>
        </w:numPr>
        <w:shd w:val="clear" w:color="auto" w:fill="FCFCFC"/>
        <w:spacing w:after="0" w:line="240" w:lineRule="auto"/>
        <w:ind w:left="1134" w:hanging="774"/>
        <w:jc w:val="both"/>
        <w:rPr>
          <w:rFonts w:eastAsia="Times New Roman" w:cs="Times New Roman"/>
          <w:b/>
          <w:color w:val="000000"/>
          <w:szCs w:val="24"/>
        </w:rPr>
      </w:pPr>
      <w:bookmarkStart w:id="76" w:name="_45jfvxd" w:colFirst="0" w:colLast="0"/>
      <w:bookmarkEnd w:id="76"/>
      <w:r w:rsidRPr="008A6658">
        <w:rPr>
          <w:rFonts w:eastAsia="Times New Roman" w:cs="Times New Roman"/>
          <w:b/>
          <w:color w:val="000000"/>
          <w:szCs w:val="24"/>
        </w:rPr>
        <w:t>Mission Critical Services</w:t>
      </w:r>
      <w:r w:rsidR="00A173FB" w:rsidRPr="008A6658">
        <w:rPr>
          <w:rFonts w:eastAsia="Times New Roman" w:cs="Times New Roman"/>
          <w:b/>
          <w:color w:val="000000"/>
          <w:szCs w:val="24"/>
        </w:rPr>
        <w:t xml:space="preserve"> (MCS)</w:t>
      </w:r>
    </w:p>
    <w:p w:rsidR="00FD7692" w:rsidRPr="008A6658" w:rsidRDefault="00FD7692" w:rsidP="00FD7692">
      <w:pPr>
        <w:shd w:val="clear" w:color="auto" w:fill="FCFCFC"/>
        <w:spacing w:after="0" w:line="240" w:lineRule="auto"/>
        <w:ind w:left="360"/>
        <w:jc w:val="both"/>
        <w:rPr>
          <w:rFonts w:eastAsia="Times New Roman" w:cs="Times New Roman"/>
          <w:color w:val="000000"/>
          <w:szCs w:val="24"/>
        </w:rPr>
      </w:pPr>
    </w:p>
    <w:p w:rsidR="00EE23AF" w:rsidRPr="008A6658" w:rsidRDefault="00901F6A" w:rsidP="00FD7692">
      <w:pPr>
        <w:shd w:val="clear" w:color="auto" w:fill="FCFCFC"/>
        <w:spacing w:after="0" w:line="240" w:lineRule="auto"/>
        <w:ind w:left="360"/>
        <w:jc w:val="both"/>
        <w:rPr>
          <w:rFonts w:eastAsia="Times New Roman" w:cs="Times New Roman"/>
          <w:color w:val="000000"/>
          <w:szCs w:val="24"/>
        </w:rPr>
      </w:pPr>
      <w:r w:rsidRPr="008A6658">
        <w:rPr>
          <w:rFonts w:eastAsia="Times New Roman" w:cs="Times New Roman"/>
          <w:color w:val="000000"/>
          <w:szCs w:val="24"/>
        </w:rPr>
        <w:t xml:space="preserve">Mission Critical Services (MCS) are digital services requiring an extremely high level of reliability and ultra-low latency, with very little room for error or loss of connectivity, such as telemedicine, autonomous vehicles, autonomous drones, smart power grids, and manufacturing processes. 5G’s characteristics will enable and enhance the deployment and operation of MCS. </w:t>
      </w:r>
    </w:p>
    <w:p w:rsidR="00EE23AF" w:rsidRPr="008A6658" w:rsidRDefault="00EE23AF" w:rsidP="00E60376">
      <w:pPr>
        <w:shd w:val="clear" w:color="auto" w:fill="FCFCFC"/>
        <w:spacing w:after="0" w:line="240" w:lineRule="auto"/>
        <w:ind w:left="360"/>
        <w:jc w:val="both"/>
        <w:rPr>
          <w:rFonts w:eastAsia="Times New Roman" w:cs="Times New Roman"/>
          <w:color w:val="000000"/>
          <w:szCs w:val="24"/>
        </w:rPr>
      </w:pPr>
    </w:p>
    <w:p w:rsidR="00055225" w:rsidRPr="008A6658" w:rsidRDefault="00901F6A" w:rsidP="001D2AE9">
      <w:pPr>
        <w:pStyle w:val="ListParagraph"/>
        <w:numPr>
          <w:ilvl w:val="0"/>
          <w:numId w:val="41"/>
        </w:numPr>
        <w:shd w:val="clear" w:color="auto" w:fill="FCFCFC"/>
        <w:spacing w:after="0" w:line="240" w:lineRule="auto"/>
        <w:ind w:left="1134" w:hanging="774"/>
        <w:jc w:val="both"/>
        <w:rPr>
          <w:rFonts w:eastAsia="Times New Roman" w:cs="Times New Roman"/>
          <w:b/>
          <w:color w:val="000000"/>
          <w:szCs w:val="24"/>
        </w:rPr>
      </w:pPr>
      <w:bookmarkStart w:id="77" w:name="_2koq656" w:colFirst="0" w:colLast="0"/>
      <w:bookmarkEnd w:id="77"/>
      <w:r w:rsidRPr="008A6658">
        <w:rPr>
          <w:rFonts w:eastAsia="Times New Roman" w:cs="Times New Roman"/>
          <w:b/>
          <w:color w:val="000000"/>
          <w:szCs w:val="24"/>
        </w:rPr>
        <w:t>Virtual and Augmented Reality</w:t>
      </w:r>
      <w:r w:rsidR="00A173FB" w:rsidRPr="008A6658">
        <w:rPr>
          <w:rFonts w:eastAsia="Times New Roman" w:cs="Times New Roman"/>
          <w:b/>
          <w:color w:val="000000"/>
          <w:szCs w:val="24"/>
        </w:rPr>
        <w:t xml:space="preserve"> (VAR)</w:t>
      </w:r>
    </w:p>
    <w:p w:rsidR="00EE23AF" w:rsidRPr="008A6658" w:rsidRDefault="00EE23AF" w:rsidP="00EE23AF">
      <w:pPr>
        <w:shd w:val="clear" w:color="auto" w:fill="FCFCFC"/>
        <w:spacing w:after="0" w:line="240" w:lineRule="auto"/>
        <w:jc w:val="both"/>
        <w:rPr>
          <w:rFonts w:eastAsia="Times New Roman" w:cs="Times New Roman"/>
          <w:color w:val="000000"/>
          <w:szCs w:val="24"/>
        </w:rPr>
      </w:pPr>
    </w:p>
    <w:p w:rsidR="00055225" w:rsidRPr="008A6658" w:rsidRDefault="00901F6A" w:rsidP="00EE23AF">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Virtual (VR) and Augmented (AR) Reality applications can be used for various purposes including education, training, design, marketing, engineering, troubleshooting, maintenance, simulation, healthcare, and much more.</w:t>
      </w:r>
    </w:p>
    <w:p w:rsidR="001C180A" w:rsidRPr="008A6658" w:rsidRDefault="001C180A" w:rsidP="001D2AE9">
      <w:pPr>
        <w:shd w:val="clear" w:color="auto" w:fill="FCFCFC"/>
        <w:spacing w:after="0" w:line="240" w:lineRule="auto"/>
        <w:ind w:left="1134"/>
        <w:jc w:val="both"/>
        <w:rPr>
          <w:rFonts w:eastAsia="Times New Roman" w:cs="Times New Roman"/>
          <w:color w:val="000000"/>
          <w:szCs w:val="24"/>
        </w:rPr>
      </w:pPr>
    </w:p>
    <w:p w:rsidR="00055225"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These applications require the real-time processing of massive amounts of data to render intricate graphical scenes, recognize real world objects, superimpose relevant information, and make sense of the complex input mechanisms for interacting with the virtual or augmented environment. The low latency and elevated data capacity of 5G will help to eliminate the lag, stutter, and stalls typically experienced by users when using sophisticated VR and AR applications over current (4G) networks, providing a smooth and seamless user experience. </w:t>
      </w:r>
    </w:p>
    <w:p w:rsidR="00FD15BB" w:rsidRPr="008A6658" w:rsidRDefault="00FD15BB" w:rsidP="001D2AE9">
      <w:pPr>
        <w:shd w:val="clear" w:color="auto" w:fill="FCFCFC"/>
        <w:spacing w:after="0" w:line="240" w:lineRule="auto"/>
        <w:jc w:val="both"/>
        <w:rPr>
          <w:rFonts w:eastAsia="Times New Roman" w:cs="Times New Roman"/>
          <w:color w:val="000000"/>
          <w:szCs w:val="24"/>
        </w:rPr>
      </w:pPr>
    </w:p>
    <w:p w:rsidR="00055225" w:rsidRPr="008A6658" w:rsidRDefault="00901F6A" w:rsidP="001D2AE9">
      <w:pPr>
        <w:pStyle w:val="Heading1"/>
        <w:spacing w:line="240" w:lineRule="auto"/>
        <w:jc w:val="both"/>
      </w:pPr>
      <w:bookmarkStart w:id="78" w:name="_zu0gcz" w:colFirst="0" w:colLast="0"/>
      <w:bookmarkStart w:id="79" w:name="_Toc48937828"/>
      <w:bookmarkStart w:id="80" w:name="_Toc55485147"/>
      <w:bookmarkEnd w:id="78"/>
      <w:r w:rsidRPr="008A6658">
        <w:t>Spectrum Challenges</w:t>
      </w:r>
      <w:bookmarkEnd w:id="79"/>
      <w:bookmarkEnd w:id="80"/>
    </w:p>
    <w:p w:rsidR="001C180A" w:rsidRPr="008A6658" w:rsidRDefault="001C180A" w:rsidP="001D2AE9">
      <w:pPr>
        <w:shd w:val="clear" w:color="auto" w:fill="FCFCFC"/>
        <w:spacing w:after="0" w:line="240" w:lineRule="auto"/>
        <w:ind w:firstLine="720"/>
        <w:jc w:val="both"/>
        <w:rPr>
          <w:rFonts w:eastAsia="Times New Roman" w:cs="Times New Roman"/>
          <w:color w:val="000000"/>
          <w:szCs w:val="24"/>
        </w:rPr>
      </w:pPr>
    </w:p>
    <w:p w:rsidR="00055225"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Networks are challenged by a wide range of conflicting requirements. </w:t>
      </w:r>
    </w:p>
    <w:p w:rsidR="00055225" w:rsidRPr="008A6658" w:rsidRDefault="00901F6A" w:rsidP="00E6037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Broadly, technical challenges of 5G deployment could include:</w:t>
      </w:r>
    </w:p>
    <w:p w:rsidR="00E60376" w:rsidRPr="008A6658" w:rsidRDefault="00E60376" w:rsidP="00E60376">
      <w:pPr>
        <w:shd w:val="clear" w:color="auto" w:fill="FCFCFC"/>
        <w:spacing w:after="0" w:line="240" w:lineRule="auto"/>
        <w:jc w:val="both"/>
        <w:rPr>
          <w:rFonts w:eastAsia="Times New Roman" w:cs="Times New Roman"/>
          <w:color w:val="000000"/>
          <w:szCs w:val="24"/>
        </w:rPr>
      </w:pPr>
    </w:p>
    <w:p w:rsidR="00FD7692" w:rsidRPr="008A6658" w:rsidRDefault="00FD7692" w:rsidP="00E60376">
      <w:pPr>
        <w:shd w:val="clear" w:color="auto" w:fill="FCFCFC"/>
        <w:spacing w:after="0" w:line="240" w:lineRule="auto"/>
        <w:jc w:val="both"/>
        <w:rPr>
          <w:rFonts w:eastAsia="Times New Roman" w:cs="Times New Roman"/>
          <w:color w:val="000000"/>
          <w:szCs w:val="24"/>
        </w:rPr>
      </w:pPr>
    </w:p>
    <w:p w:rsidR="00FD7692" w:rsidRPr="008A6658" w:rsidRDefault="00FD7692" w:rsidP="00E60376">
      <w:pPr>
        <w:shd w:val="clear" w:color="auto" w:fill="FCFCFC"/>
        <w:spacing w:after="0" w:line="240" w:lineRule="auto"/>
        <w:jc w:val="both"/>
        <w:rPr>
          <w:rFonts w:eastAsia="Times New Roman" w:cs="Times New Roman"/>
          <w:color w:val="000000"/>
          <w:szCs w:val="24"/>
        </w:rPr>
      </w:pPr>
    </w:p>
    <w:p w:rsidR="00260B5C" w:rsidRPr="008A6658" w:rsidRDefault="00901F6A" w:rsidP="001D2AE9">
      <w:pPr>
        <w:pStyle w:val="ListParagraph"/>
        <w:numPr>
          <w:ilvl w:val="0"/>
          <w:numId w:val="44"/>
        </w:numPr>
        <w:shd w:val="clear" w:color="auto" w:fill="FCFCFC"/>
        <w:spacing w:after="0" w:line="240" w:lineRule="auto"/>
        <w:ind w:left="993"/>
        <w:jc w:val="both"/>
        <w:rPr>
          <w:rFonts w:eastAsia="Times New Roman" w:cs="Times New Roman"/>
          <w:color w:val="000000"/>
          <w:szCs w:val="24"/>
        </w:rPr>
      </w:pPr>
      <w:r w:rsidRPr="008A6658">
        <w:rPr>
          <w:rFonts w:eastAsia="Times New Roman" w:cs="Times New Roman"/>
          <w:b/>
          <w:bCs/>
          <w:color w:val="000000"/>
          <w:szCs w:val="24"/>
        </w:rPr>
        <w:lastRenderedPageBreak/>
        <w:t>Coverage and Propagation Characteristics</w:t>
      </w:r>
      <w:r w:rsidRPr="008A6658">
        <w:rPr>
          <w:rFonts w:eastAsia="Times New Roman" w:cs="Times New Roman"/>
          <w:color w:val="000000"/>
          <w:szCs w:val="24"/>
        </w:rPr>
        <w:t xml:space="preserve">: </w:t>
      </w: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055225" w:rsidRPr="008A6658" w:rsidRDefault="00901F6A" w:rsidP="00260B5C">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Propagation loss increases at shorter wavelengths, which translates into shorter communication ranges. The free space loss and building penetration loss are perceived as the main contributors to the path loss at mm Wave frequencies.</w:t>
      </w:r>
    </w:p>
    <w:p w:rsidR="001C180A" w:rsidRPr="008A6658" w:rsidRDefault="001C180A" w:rsidP="001D2AE9">
      <w:pPr>
        <w:pStyle w:val="ListParagraph"/>
        <w:shd w:val="clear" w:color="auto" w:fill="FCFCFC"/>
        <w:spacing w:after="0" w:line="240" w:lineRule="auto"/>
        <w:ind w:left="993"/>
        <w:jc w:val="both"/>
        <w:rPr>
          <w:rFonts w:eastAsia="Times New Roman" w:cs="Times New Roman"/>
          <w:color w:val="000000"/>
          <w:szCs w:val="24"/>
        </w:rPr>
      </w:pPr>
    </w:p>
    <w:p w:rsidR="00260B5C" w:rsidRPr="008A6658" w:rsidRDefault="00901F6A" w:rsidP="001D2AE9">
      <w:pPr>
        <w:pStyle w:val="ListParagraph"/>
        <w:numPr>
          <w:ilvl w:val="0"/>
          <w:numId w:val="44"/>
        </w:numPr>
        <w:shd w:val="clear" w:color="auto" w:fill="FCFCFC"/>
        <w:spacing w:after="0" w:line="240" w:lineRule="auto"/>
        <w:ind w:left="993"/>
        <w:jc w:val="both"/>
        <w:rPr>
          <w:rFonts w:eastAsia="Times New Roman" w:cs="Times New Roman"/>
          <w:color w:val="000000"/>
          <w:szCs w:val="24"/>
        </w:rPr>
      </w:pPr>
      <w:r w:rsidRPr="008A6658">
        <w:rPr>
          <w:rFonts w:eastAsia="Times New Roman" w:cs="Times New Roman"/>
          <w:b/>
          <w:bCs/>
          <w:color w:val="000000"/>
          <w:szCs w:val="24"/>
        </w:rPr>
        <w:t>Output Power and Unwanted Emission</w:t>
      </w:r>
      <w:r w:rsidRPr="008A6658">
        <w:rPr>
          <w:rFonts w:eastAsia="Times New Roman" w:cs="Times New Roman"/>
          <w:color w:val="000000"/>
          <w:szCs w:val="24"/>
        </w:rPr>
        <w:t>:</w:t>
      </w:r>
      <w:r w:rsidRPr="008A6658">
        <w:rPr>
          <w:rFonts w:eastAsia="Times New Roman" w:cs="Times New Roman"/>
          <w:color w:val="000000"/>
          <w:szCs w:val="24"/>
          <w:u w:val="single"/>
        </w:rPr>
        <w:t xml:space="preserve"> </w:t>
      </w: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055225" w:rsidRPr="008A6658" w:rsidRDefault="00901F6A" w:rsidP="00260B5C">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A major aspect related to output power and heat dissipation at mmWave frequencies is the inverse relationship between power capability and frequency, as reflected by the Johnson limit.</w:t>
      </w:r>
    </w:p>
    <w:p w:rsidR="00E60376" w:rsidRPr="008A6658" w:rsidRDefault="00E60376" w:rsidP="00E60376">
      <w:pPr>
        <w:shd w:val="clear" w:color="auto" w:fill="FCFCFC"/>
        <w:spacing w:after="0" w:line="240" w:lineRule="auto"/>
        <w:jc w:val="both"/>
        <w:rPr>
          <w:rFonts w:eastAsia="Times New Roman" w:cs="Times New Roman"/>
          <w:color w:val="000000"/>
          <w:szCs w:val="24"/>
        </w:rPr>
      </w:pPr>
    </w:p>
    <w:p w:rsidR="00260B5C" w:rsidRPr="008A6658" w:rsidRDefault="00A0722F" w:rsidP="001D2AE9">
      <w:pPr>
        <w:pStyle w:val="ListParagraph"/>
        <w:numPr>
          <w:ilvl w:val="0"/>
          <w:numId w:val="44"/>
        </w:numPr>
        <w:shd w:val="clear" w:color="auto" w:fill="FCFCFC"/>
        <w:spacing w:after="0" w:line="240" w:lineRule="auto"/>
        <w:ind w:left="993"/>
        <w:jc w:val="both"/>
        <w:rPr>
          <w:rFonts w:eastAsia="Times New Roman" w:cs="Times New Roman"/>
          <w:color w:val="000000"/>
          <w:szCs w:val="24"/>
        </w:rPr>
      </w:pPr>
      <w:r w:rsidRPr="008A6658">
        <w:rPr>
          <w:rFonts w:eastAsia="Times New Roman" w:cs="Times New Roman"/>
          <w:b/>
          <w:bCs/>
          <w:color w:val="000000"/>
          <w:szCs w:val="24"/>
        </w:rPr>
        <w:t>Attenua</w:t>
      </w:r>
      <w:r w:rsidR="00CB59E2" w:rsidRPr="008A6658">
        <w:rPr>
          <w:rFonts w:eastAsia="Times New Roman" w:cs="Times New Roman"/>
          <w:b/>
          <w:bCs/>
          <w:color w:val="000000"/>
          <w:szCs w:val="24"/>
        </w:rPr>
        <w:t>tion Challenges</w:t>
      </w:r>
      <w:r w:rsidRPr="008A6658">
        <w:rPr>
          <w:rFonts w:eastAsia="Times New Roman" w:cs="Times New Roman"/>
          <w:color w:val="000000"/>
          <w:szCs w:val="24"/>
        </w:rPr>
        <w:t xml:space="preserve">: </w:t>
      </w: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055225" w:rsidRPr="008A6658" w:rsidRDefault="00901F6A" w:rsidP="00260B5C">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significantly higher path loss and limited output power from the </w:t>
      </w:r>
      <w:r w:rsidR="00A0722F" w:rsidRPr="008A6658">
        <w:rPr>
          <w:rFonts w:eastAsia="Times New Roman" w:cs="Times New Roman"/>
          <w:color w:val="000000"/>
          <w:szCs w:val="24"/>
        </w:rPr>
        <w:t>Power Amplifier (</w:t>
      </w:r>
      <w:r w:rsidRPr="008A6658">
        <w:rPr>
          <w:rFonts w:eastAsia="Times New Roman" w:cs="Times New Roman"/>
          <w:color w:val="000000"/>
          <w:szCs w:val="24"/>
        </w:rPr>
        <w:t>PA</w:t>
      </w:r>
      <w:r w:rsidR="00A0722F" w:rsidRPr="008A6658">
        <w:rPr>
          <w:rFonts w:eastAsia="Times New Roman" w:cs="Times New Roman"/>
          <w:color w:val="000000"/>
          <w:szCs w:val="24"/>
        </w:rPr>
        <w:t>)</w:t>
      </w:r>
      <w:r w:rsidRPr="008A6658">
        <w:rPr>
          <w:rFonts w:eastAsia="Times New Roman" w:cs="Times New Roman"/>
          <w:color w:val="000000"/>
          <w:szCs w:val="24"/>
        </w:rPr>
        <w:t xml:space="preserve"> are two aspects that </w:t>
      </w:r>
      <w:r w:rsidR="00A0722F" w:rsidRPr="008A6658">
        <w:rPr>
          <w:rFonts w:eastAsia="Times New Roman" w:cs="Times New Roman"/>
          <w:color w:val="000000"/>
          <w:szCs w:val="24"/>
        </w:rPr>
        <w:t xml:space="preserve">required to be addressed to make the use of the identified bands </w:t>
      </w:r>
      <w:r w:rsidR="00CB59E2" w:rsidRPr="008A6658">
        <w:rPr>
          <w:rFonts w:eastAsia="Times New Roman" w:cs="Times New Roman"/>
          <w:color w:val="000000"/>
          <w:szCs w:val="24"/>
        </w:rPr>
        <w:t xml:space="preserve">(specially the mmWave segment) </w:t>
      </w:r>
      <w:r w:rsidR="00A0722F" w:rsidRPr="008A6658">
        <w:rPr>
          <w:rFonts w:eastAsia="Times New Roman" w:cs="Times New Roman"/>
          <w:color w:val="000000"/>
          <w:szCs w:val="24"/>
        </w:rPr>
        <w:t xml:space="preserve">of 5G useful for practical applications. </w:t>
      </w:r>
      <w:r w:rsidR="00CB59E2" w:rsidRPr="008A6658">
        <w:rPr>
          <w:rFonts w:eastAsia="Times New Roman" w:cs="Times New Roman"/>
          <w:color w:val="000000"/>
          <w:szCs w:val="24"/>
        </w:rPr>
        <w:t xml:space="preserve">Overcoming these challenges </w:t>
      </w:r>
      <w:r w:rsidRPr="008A6658">
        <w:rPr>
          <w:rFonts w:eastAsia="Times New Roman" w:cs="Times New Roman"/>
          <w:color w:val="000000"/>
          <w:szCs w:val="24"/>
        </w:rPr>
        <w:t>emphasize the importance of the antenna characteristics at mmWave frequencies. Hence, advanced antenna solutions with high antenna array gain become a main enabler for operation at mmWave bands. This can be realized at the base station by active antenna systems (AASs), where the beamforming can be implemented in digital, analogue, or hybrid fashion between the two.</w:t>
      </w:r>
    </w:p>
    <w:p w:rsidR="001C180A" w:rsidRPr="008A6658" w:rsidRDefault="001C180A" w:rsidP="001D2AE9">
      <w:pPr>
        <w:pStyle w:val="ListParagraph"/>
        <w:shd w:val="clear" w:color="auto" w:fill="FCFCFC"/>
        <w:spacing w:after="0" w:line="240" w:lineRule="auto"/>
        <w:ind w:left="993"/>
        <w:jc w:val="both"/>
        <w:rPr>
          <w:rFonts w:eastAsia="Times New Roman" w:cs="Times New Roman"/>
          <w:color w:val="000000"/>
          <w:szCs w:val="24"/>
        </w:rPr>
      </w:pPr>
    </w:p>
    <w:p w:rsidR="00260B5C" w:rsidRPr="008A6658" w:rsidRDefault="00901F6A" w:rsidP="001D2AE9">
      <w:pPr>
        <w:pStyle w:val="ListParagraph"/>
        <w:numPr>
          <w:ilvl w:val="0"/>
          <w:numId w:val="44"/>
        </w:numPr>
        <w:shd w:val="clear" w:color="auto" w:fill="FCFCFC"/>
        <w:spacing w:after="0" w:line="240" w:lineRule="auto"/>
        <w:ind w:left="993"/>
        <w:jc w:val="both"/>
      </w:pPr>
      <w:r w:rsidRPr="008A6658">
        <w:rPr>
          <w:rFonts w:eastAsia="Times New Roman" w:cs="Times New Roman"/>
          <w:b/>
          <w:bCs/>
          <w:color w:val="000000"/>
          <w:szCs w:val="24"/>
        </w:rPr>
        <w:t>Filtering:</w:t>
      </w:r>
      <w:r w:rsidRPr="008A6658">
        <w:rPr>
          <w:rFonts w:eastAsia="Times New Roman" w:cs="Times New Roman"/>
          <w:color w:val="000000"/>
          <w:szCs w:val="24"/>
        </w:rPr>
        <w:t xml:space="preserve"> </w:t>
      </w: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055225" w:rsidRPr="008A6658" w:rsidRDefault="00901F6A" w:rsidP="00260B5C">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Implementation of 5G base stations with AASs involves filters being embedded in the antenna arrays, and thus </w:t>
      </w:r>
      <w:r w:rsidR="00630267" w:rsidRPr="008A6658">
        <w:rPr>
          <w:rFonts w:eastAsia="Times New Roman" w:cs="Times New Roman"/>
          <w:color w:val="000000"/>
          <w:szCs w:val="24"/>
        </w:rPr>
        <w:t>must</w:t>
      </w:r>
      <w:r w:rsidRPr="008A6658">
        <w:rPr>
          <w:rFonts w:eastAsia="Times New Roman" w:cs="Times New Roman"/>
          <w:color w:val="000000"/>
          <w:szCs w:val="24"/>
        </w:rPr>
        <w:t xml:space="preserve"> fit into the relatively small antenna array. As filter size affects filter capabilities related to insertion loss and selectivity, the combination of filter and antenna design becomes a crucial implementation aspect. The available space for accommodating mmWave filters for reducing unwanted emissions is limited, particularly in mobile devices that are likely to support sub-6 GHz bands in addition to mmWave bands.</w:t>
      </w: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rPr>
          <w:rFonts w:eastAsia="Times New Roman" w:cs="Times New Roman"/>
          <w:color w:val="000000"/>
          <w:szCs w:val="24"/>
        </w:rPr>
      </w:pPr>
    </w:p>
    <w:p w:rsidR="00FD7692" w:rsidRPr="008A6658" w:rsidRDefault="00FD7692" w:rsidP="00260B5C">
      <w:pPr>
        <w:shd w:val="clear" w:color="auto" w:fill="FCFCFC"/>
        <w:spacing w:after="0" w:line="240" w:lineRule="auto"/>
        <w:jc w:val="both"/>
      </w:pPr>
    </w:p>
    <w:p w:rsidR="00E60376" w:rsidRPr="008A6658" w:rsidRDefault="00E60376" w:rsidP="00E60376">
      <w:pPr>
        <w:shd w:val="clear" w:color="auto" w:fill="FCFCFC"/>
        <w:spacing w:after="0" w:line="240" w:lineRule="auto"/>
        <w:jc w:val="both"/>
      </w:pPr>
    </w:p>
    <w:p w:rsidR="00055225" w:rsidRPr="008A6658" w:rsidRDefault="00901F6A" w:rsidP="001D2AE9">
      <w:pPr>
        <w:pStyle w:val="Heading1"/>
        <w:spacing w:line="240" w:lineRule="auto"/>
        <w:jc w:val="both"/>
      </w:pPr>
      <w:bookmarkStart w:id="81" w:name="_Toc48937829"/>
      <w:bookmarkStart w:id="82" w:name="_Toc55485148"/>
      <w:r w:rsidRPr="008A6658">
        <w:lastRenderedPageBreak/>
        <w:t xml:space="preserve">Milestones and </w:t>
      </w:r>
      <w:r w:rsidR="001C180A" w:rsidRPr="008A6658">
        <w:t xml:space="preserve">Deployment Strategy </w:t>
      </w:r>
      <w:r w:rsidRPr="008A6658">
        <w:t xml:space="preserve">for 5G </w:t>
      </w:r>
      <w:bookmarkEnd w:id="81"/>
      <w:r w:rsidR="001C180A" w:rsidRPr="008A6658">
        <w:t>Technology</w:t>
      </w:r>
      <w:bookmarkEnd w:id="82"/>
    </w:p>
    <w:p w:rsidR="00D37728" w:rsidRPr="008A6658" w:rsidRDefault="00D37728" w:rsidP="001D2AE9">
      <w:pPr>
        <w:spacing w:after="0" w:line="240" w:lineRule="auto"/>
        <w:jc w:val="both"/>
      </w:pPr>
    </w:p>
    <w:p w:rsidR="00055225" w:rsidRPr="008A6658" w:rsidRDefault="00901F6A" w:rsidP="001D2AE9">
      <w:pPr>
        <w:shd w:val="clear" w:color="auto" w:fill="FCFCFC"/>
        <w:spacing w:after="0" w:line="240" w:lineRule="auto"/>
        <w:ind w:firstLine="720"/>
        <w:jc w:val="both"/>
        <w:rPr>
          <w:rFonts w:eastAsia="Times New Roman" w:cs="Times New Roman"/>
          <w:color w:val="000000"/>
          <w:szCs w:val="24"/>
        </w:rPr>
      </w:pPr>
      <w:r w:rsidRPr="008A6658">
        <w:rPr>
          <w:rFonts w:eastAsia="Times New Roman" w:cs="Times New Roman"/>
          <w:color w:val="000000"/>
          <w:szCs w:val="24"/>
        </w:rPr>
        <w:t xml:space="preserve">The deployment strategies and milestones for 5G technology is shown in figure </w:t>
      </w:r>
      <w:r w:rsidR="008F4969" w:rsidRPr="008A6658">
        <w:rPr>
          <w:rFonts w:eastAsia="Times New Roman" w:cs="Times New Roman"/>
          <w:color w:val="000000"/>
          <w:szCs w:val="24"/>
        </w:rPr>
        <w:t>2</w:t>
      </w:r>
      <w:r w:rsidRPr="008A6658">
        <w:rPr>
          <w:rFonts w:eastAsia="Times New Roman" w:cs="Times New Roman"/>
          <w:color w:val="000000"/>
          <w:szCs w:val="24"/>
        </w:rPr>
        <w:t xml:space="preserve">. </w:t>
      </w:r>
    </w:p>
    <w:p w:rsidR="00055225" w:rsidRPr="008A6658" w:rsidRDefault="00901F6A" w:rsidP="001D2AE9">
      <w:pPr>
        <w:shd w:val="clear" w:color="auto" w:fill="FCFCFC"/>
        <w:spacing w:after="0" w:line="240" w:lineRule="auto"/>
        <w:jc w:val="both"/>
        <w:rPr>
          <w:rFonts w:eastAsia="Times New Roman" w:cs="Times New Roman"/>
          <w:color w:val="000000"/>
          <w:szCs w:val="24"/>
        </w:rPr>
      </w:pPr>
      <w:r w:rsidRPr="008A6658">
        <w:rPr>
          <w:noProof/>
          <w:lang w:val="en-GB"/>
        </w:rPr>
        <w:drawing>
          <wp:inline distT="0" distB="0" distL="0" distR="0" wp14:anchorId="3F697079" wp14:editId="4B0CA7F9">
            <wp:extent cx="6197003" cy="2747837"/>
            <wp:effectExtent l="0" t="0" r="0" b="0"/>
            <wp:docPr id="5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0"/>
                    <a:srcRect l="5170" t="13413" r="2736" b="2984"/>
                    <a:stretch>
                      <a:fillRect/>
                    </a:stretch>
                  </pic:blipFill>
                  <pic:spPr>
                    <a:xfrm>
                      <a:off x="0" y="0"/>
                      <a:ext cx="6197003" cy="2747837"/>
                    </a:xfrm>
                    <a:prstGeom prst="rect">
                      <a:avLst/>
                    </a:prstGeom>
                    <a:ln/>
                  </pic:spPr>
                </pic:pic>
              </a:graphicData>
            </a:graphic>
          </wp:inline>
        </w:drawing>
      </w:r>
    </w:p>
    <w:p w:rsidR="00055225" w:rsidRPr="008A6658" w:rsidRDefault="008349AD" w:rsidP="001D2AE9">
      <w:pPr>
        <w:pStyle w:val="Caption"/>
        <w:spacing w:line="240" w:lineRule="auto"/>
        <w:jc w:val="both"/>
        <w:rPr>
          <w:iCs/>
          <w:sz w:val="20"/>
          <w:szCs w:val="20"/>
        </w:rPr>
      </w:pPr>
      <w:bookmarkStart w:id="83" w:name="_Toc48937936"/>
      <w:r w:rsidRPr="008A6658">
        <w:rPr>
          <w:iCs/>
          <w:sz w:val="20"/>
          <w:szCs w:val="20"/>
        </w:rPr>
        <w:t xml:space="preserve">Figure </w:t>
      </w:r>
      <w:r w:rsidR="0086477E" w:rsidRPr="008A6658">
        <w:rPr>
          <w:iCs/>
          <w:sz w:val="20"/>
          <w:szCs w:val="20"/>
        </w:rPr>
        <w:fldChar w:fldCharType="begin"/>
      </w:r>
      <w:r w:rsidR="0086477E" w:rsidRPr="008A6658">
        <w:rPr>
          <w:iCs/>
          <w:sz w:val="20"/>
          <w:szCs w:val="20"/>
        </w:rPr>
        <w:instrText xml:space="preserve"> SEQ Figure \* ARABIC </w:instrText>
      </w:r>
      <w:r w:rsidR="0086477E" w:rsidRPr="008A6658">
        <w:rPr>
          <w:iCs/>
          <w:sz w:val="20"/>
          <w:szCs w:val="20"/>
        </w:rPr>
        <w:fldChar w:fldCharType="separate"/>
      </w:r>
      <w:r w:rsidR="00EA0DF1">
        <w:rPr>
          <w:iCs/>
          <w:noProof/>
          <w:sz w:val="20"/>
          <w:szCs w:val="20"/>
        </w:rPr>
        <w:t>2</w:t>
      </w:r>
      <w:r w:rsidR="0086477E" w:rsidRPr="008A6658">
        <w:rPr>
          <w:iCs/>
          <w:noProof/>
          <w:sz w:val="20"/>
          <w:szCs w:val="20"/>
        </w:rPr>
        <w:fldChar w:fldCharType="end"/>
      </w:r>
      <w:r w:rsidR="00901F6A" w:rsidRPr="008A6658">
        <w:rPr>
          <w:iCs/>
          <w:sz w:val="20"/>
          <w:szCs w:val="20"/>
        </w:rPr>
        <w:t>. Milestones in the definition of the 5G technology and specifications release (source Analysys Mason 2018)</w:t>
      </w:r>
      <w:bookmarkEnd w:id="83"/>
    </w:p>
    <w:p w:rsidR="00E60376" w:rsidRPr="008A6658" w:rsidRDefault="00E60376" w:rsidP="001D2AE9">
      <w:pPr>
        <w:shd w:val="clear" w:color="auto" w:fill="FCFCFC"/>
        <w:spacing w:after="0" w:line="240" w:lineRule="auto"/>
        <w:jc w:val="both"/>
        <w:rPr>
          <w:rFonts w:eastAsia="Times New Roman" w:cs="Times New Roman"/>
          <w:color w:val="000000"/>
          <w:szCs w:val="24"/>
        </w:rPr>
      </w:pPr>
    </w:p>
    <w:p w:rsidR="00055225" w:rsidRPr="008A6658" w:rsidRDefault="00901F6A"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Regardless of the core network for 5G, 5G radio is to be deployed using several frequency bands. The key characteristics of the 5G NR are listed below. These characteristics will drive the spectrum need for mobile operators.</w:t>
      </w:r>
    </w:p>
    <w:p w:rsidR="00E60376" w:rsidRPr="008A6658" w:rsidRDefault="00E60376" w:rsidP="001D2AE9">
      <w:pPr>
        <w:shd w:val="clear" w:color="auto" w:fill="FCFCFC"/>
        <w:spacing w:after="0" w:line="240" w:lineRule="auto"/>
        <w:jc w:val="both"/>
        <w:rPr>
          <w:rFonts w:eastAsia="Times New Roman" w:cs="Times New Roman"/>
          <w:color w:val="000000"/>
          <w:szCs w:val="24"/>
        </w:rPr>
      </w:pPr>
    </w:p>
    <w:p w:rsidR="00055225" w:rsidRPr="008A6658" w:rsidRDefault="00901F6A" w:rsidP="001D2AE9">
      <w:pPr>
        <w:pStyle w:val="ListParagraph"/>
        <w:numPr>
          <w:ilvl w:val="2"/>
          <w:numId w:val="39"/>
        </w:numPr>
        <w:shd w:val="clear" w:color="auto" w:fill="FCFCFC"/>
        <w:spacing w:after="0" w:line="240" w:lineRule="auto"/>
        <w:ind w:left="567" w:hanging="567"/>
        <w:jc w:val="both"/>
        <w:rPr>
          <w:rFonts w:eastAsia="Times New Roman" w:cs="Times New Roman"/>
          <w:color w:val="000000"/>
          <w:szCs w:val="24"/>
        </w:rPr>
      </w:pPr>
      <w:r w:rsidRPr="008A6658">
        <w:rPr>
          <w:rFonts w:eastAsia="Times New Roman" w:cs="Times New Roman"/>
          <w:color w:val="000000"/>
          <w:szCs w:val="24"/>
        </w:rPr>
        <w:t>At least ten times bandwidth increase over 4G (LTE-Advanced). This translates to over 1GHz spectrum for 5G NR deployment per operator for deployments in the mm-wave range.</w:t>
      </w:r>
    </w:p>
    <w:p w:rsidR="00D37728" w:rsidRPr="008A6658" w:rsidRDefault="00D37728" w:rsidP="001D2AE9">
      <w:pPr>
        <w:pStyle w:val="ListParagraph"/>
        <w:shd w:val="clear" w:color="auto" w:fill="FCFCFC"/>
        <w:spacing w:after="0" w:line="240" w:lineRule="auto"/>
        <w:ind w:left="567"/>
        <w:jc w:val="both"/>
        <w:rPr>
          <w:rFonts w:eastAsia="Times New Roman" w:cs="Times New Roman"/>
          <w:color w:val="000000"/>
          <w:szCs w:val="24"/>
        </w:rPr>
      </w:pPr>
    </w:p>
    <w:p w:rsidR="00055225" w:rsidRPr="008A6658" w:rsidRDefault="00901F6A" w:rsidP="001D2AE9">
      <w:pPr>
        <w:pStyle w:val="ListParagraph"/>
        <w:numPr>
          <w:ilvl w:val="2"/>
          <w:numId w:val="39"/>
        </w:numPr>
        <w:shd w:val="clear" w:color="auto" w:fill="FCFCFC"/>
        <w:spacing w:after="0" w:line="240" w:lineRule="auto"/>
        <w:ind w:left="567" w:hanging="567"/>
        <w:jc w:val="both"/>
        <w:rPr>
          <w:rFonts w:eastAsia="Times New Roman" w:cs="Times New Roman"/>
          <w:color w:val="000000"/>
          <w:szCs w:val="24"/>
        </w:rPr>
      </w:pPr>
      <w:r w:rsidRPr="008A6658">
        <w:rPr>
          <w:rFonts w:eastAsia="Times New Roman" w:cs="Times New Roman"/>
          <w:color w:val="000000"/>
          <w:szCs w:val="24"/>
        </w:rPr>
        <w:t>The use of new spectrum with wider contiguous frequency bands will enable operators to deploy service with better efficiency and lower latency (e.g. multiples of 100MHz carriers in the mid and high bands), low-bands (e.g. 600MHz, 700MHz and 800MHz including refarming of 2G, 3G and 4G spectrum</w:t>
      </w:r>
      <w:r w:rsidR="00AF3785" w:rsidRPr="008A6658">
        <w:rPr>
          <w:rFonts w:eastAsia="Times New Roman" w:cs="Times New Roman"/>
          <w:color w:val="000000"/>
          <w:szCs w:val="24"/>
        </w:rPr>
        <w:t>.</w:t>
      </w:r>
    </w:p>
    <w:p w:rsidR="00E60376" w:rsidRPr="008A6658" w:rsidRDefault="00E60376" w:rsidP="00E60376">
      <w:pPr>
        <w:shd w:val="clear" w:color="auto" w:fill="FCFCFC"/>
        <w:spacing w:after="0" w:line="240" w:lineRule="auto"/>
        <w:jc w:val="both"/>
        <w:rPr>
          <w:rFonts w:eastAsia="Times New Roman" w:cs="Times New Roman"/>
          <w:color w:val="000000"/>
          <w:szCs w:val="24"/>
        </w:rPr>
      </w:pPr>
    </w:p>
    <w:p w:rsidR="00055225" w:rsidRPr="008A6658" w:rsidRDefault="00901F6A" w:rsidP="001D2AE9">
      <w:pPr>
        <w:pStyle w:val="Heading1"/>
        <w:spacing w:line="240" w:lineRule="auto"/>
        <w:jc w:val="both"/>
      </w:pPr>
      <w:bookmarkStart w:id="84" w:name="_Toc49038121"/>
      <w:bookmarkStart w:id="85" w:name="_Toc49038381"/>
      <w:bookmarkStart w:id="86" w:name="_Toc49038499"/>
      <w:bookmarkStart w:id="87" w:name="_Toc49038617"/>
      <w:bookmarkStart w:id="88" w:name="_Toc49038730"/>
      <w:bookmarkStart w:id="89" w:name="_Toc49038843"/>
      <w:bookmarkStart w:id="90" w:name="_Toc49038956"/>
      <w:bookmarkStart w:id="91" w:name="_Toc48937830"/>
      <w:bookmarkStart w:id="92" w:name="_Toc55485149"/>
      <w:bookmarkEnd w:id="84"/>
      <w:bookmarkEnd w:id="85"/>
      <w:bookmarkEnd w:id="86"/>
      <w:bookmarkEnd w:id="87"/>
      <w:bookmarkEnd w:id="88"/>
      <w:bookmarkEnd w:id="89"/>
      <w:bookmarkEnd w:id="90"/>
      <w:r w:rsidRPr="008A6658">
        <w:t>5G Safety and Health</w:t>
      </w:r>
      <w:bookmarkEnd w:id="91"/>
      <w:r w:rsidR="00D37728" w:rsidRPr="008A6658">
        <w:t xml:space="preserve"> Concerns</w:t>
      </w:r>
      <w:bookmarkEnd w:id="92"/>
    </w:p>
    <w:p w:rsidR="00D37728" w:rsidRPr="008A6658" w:rsidRDefault="00D37728" w:rsidP="001D2AE9">
      <w:pPr>
        <w:spacing w:after="0" w:line="240" w:lineRule="auto"/>
        <w:ind w:left="720"/>
        <w:jc w:val="both"/>
        <w:rPr>
          <w:rFonts w:eastAsia="Times New Roman" w:cs="Times New Roman"/>
          <w:szCs w:val="24"/>
        </w:rPr>
      </w:pPr>
    </w:p>
    <w:p w:rsidR="00055225" w:rsidRPr="008A6658" w:rsidRDefault="00901F6A" w:rsidP="001D2AE9">
      <w:pPr>
        <w:spacing w:after="0" w:line="240" w:lineRule="auto"/>
        <w:jc w:val="both"/>
        <w:rPr>
          <w:rFonts w:eastAsia="Times New Roman" w:cs="Times New Roman"/>
          <w:szCs w:val="24"/>
        </w:rPr>
      </w:pPr>
      <w:r w:rsidRPr="008A6658">
        <w:rPr>
          <w:rFonts w:eastAsia="Times New Roman" w:cs="Times New Roman"/>
          <w:szCs w:val="24"/>
        </w:rPr>
        <w:t>Scientific evidence from studies carried out by the Institute of Electrical and Electronics Engineers (IEEE), the United Nation Environment Program (UNEP) and the World Health Organization (WHO)  and the International Commission on Non-Ionizing Radiation Protection (ICNIRP) all show that exposure to radio frequencies are safe and does not cause or initiate the occurren</w:t>
      </w:r>
      <w:r w:rsidR="002C338A" w:rsidRPr="008A6658">
        <w:rPr>
          <w:rFonts w:eastAsia="Times New Roman" w:cs="Times New Roman"/>
          <w:szCs w:val="24"/>
        </w:rPr>
        <w:t>ce</w:t>
      </w:r>
      <w:r w:rsidRPr="008A6658">
        <w:rPr>
          <w:rFonts w:eastAsia="Times New Roman" w:cs="Times New Roman"/>
          <w:szCs w:val="24"/>
        </w:rPr>
        <w:t xml:space="preserve"> of cancers.</w:t>
      </w:r>
    </w:p>
    <w:p w:rsidR="00E60376" w:rsidRPr="008A6658" w:rsidRDefault="00E60376" w:rsidP="00E60376">
      <w:pPr>
        <w:spacing w:after="0" w:line="240" w:lineRule="auto"/>
        <w:jc w:val="both"/>
        <w:rPr>
          <w:rFonts w:eastAsia="Times New Roman" w:cs="Times New Roman"/>
          <w:szCs w:val="24"/>
        </w:rPr>
      </w:pPr>
    </w:p>
    <w:p w:rsidR="00E60376" w:rsidRPr="008A6658" w:rsidRDefault="00901F6A" w:rsidP="00E60376">
      <w:pPr>
        <w:spacing w:after="0" w:line="240" w:lineRule="auto"/>
        <w:jc w:val="both"/>
        <w:rPr>
          <w:rFonts w:eastAsia="Times New Roman" w:cs="Times New Roman"/>
          <w:szCs w:val="24"/>
        </w:rPr>
      </w:pPr>
      <w:r w:rsidRPr="008A6658">
        <w:rPr>
          <w:rFonts w:eastAsia="Times New Roman" w:cs="Times New Roman"/>
          <w:szCs w:val="24"/>
        </w:rPr>
        <w:t>Several studies have been undertake</w:t>
      </w:r>
      <w:r w:rsidR="008D273C" w:rsidRPr="008A6658">
        <w:rPr>
          <w:rFonts w:eastAsia="Times New Roman" w:cs="Times New Roman"/>
          <w:szCs w:val="24"/>
        </w:rPr>
        <w:t>n</w:t>
      </w:r>
      <w:r w:rsidRPr="008A6658">
        <w:rPr>
          <w:rFonts w:eastAsia="Times New Roman" w:cs="Times New Roman"/>
          <w:szCs w:val="24"/>
        </w:rPr>
        <w:t xml:space="preserve"> for different portions of the Radio Frequency spectrum to support this position. </w:t>
      </w:r>
      <w:r w:rsidRPr="005E421A">
        <w:rPr>
          <w:rFonts w:eastAsia="Times New Roman" w:cs="Times New Roman"/>
          <w:szCs w:val="24"/>
        </w:rPr>
        <w:t xml:space="preserve">A study involving over 40000 people </w:t>
      </w:r>
      <w:r w:rsidRPr="008A6658">
        <w:rPr>
          <w:rFonts w:eastAsia="Times New Roman" w:cs="Times New Roman"/>
          <w:szCs w:val="24"/>
        </w:rPr>
        <w:t>exposed to radar frequencies for several years failed to identify any increased incidence of illness or mortality associated with the exposure to radio frequency emissions. Another study involving 1800 employees and 3000 of their dependents who were exposed to low level RF radiation at the US embassy in Moscow in 1978</w:t>
      </w:r>
      <w:r w:rsidR="00945386" w:rsidRPr="008A6658">
        <w:rPr>
          <w:rFonts w:eastAsia="Times New Roman" w:cs="Times New Roman"/>
          <w:szCs w:val="24"/>
        </w:rPr>
        <w:t xml:space="preserve"> </w:t>
      </w:r>
      <w:r w:rsidR="00BB3B41" w:rsidRPr="008A6658">
        <w:rPr>
          <w:rFonts w:eastAsia="Times New Roman" w:cs="Times New Roman"/>
          <w:szCs w:val="24"/>
        </w:rPr>
        <w:lastRenderedPageBreak/>
        <w:t>(Study is old)</w:t>
      </w:r>
      <w:r w:rsidRPr="008A6658">
        <w:rPr>
          <w:rFonts w:eastAsia="Times New Roman" w:cs="Times New Roman"/>
          <w:szCs w:val="24"/>
        </w:rPr>
        <w:t xml:space="preserve"> showed that there was no adverse effect of their exposure to the radio frequency transmissions. The International Commission on Non‐Ionizing Radiation Protection (ICNIRP) a non-governmental organization formally recognized by WHO, also </w:t>
      </w:r>
      <w:r w:rsidR="00630267" w:rsidRPr="008A6658">
        <w:rPr>
          <w:rFonts w:eastAsia="Times New Roman" w:cs="Times New Roman"/>
          <w:szCs w:val="24"/>
        </w:rPr>
        <w:t>undertook</w:t>
      </w:r>
      <w:r w:rsidRPr="008A6658">
        <w:rPr>
          <w:rFonts w:eastAsia="Times New Roman" w:cs="Times New Roman"/>
          <w:szCs w:val="24"/>
        </w:rPr>
        <w:t xml:space="preserve"> several studies and issued guidelines for limiting exposure to electric, magnetic and electromagnetic fields (EMF). </w:t>
      </w:r>
    </w:p>
    <w:p w:rsidR="00E60376" w:rsidRPr="008A6658" w:rsidRDefault="00E60376" w:rsidP="00E60376">
      <w:pPr>
        <w:spacing w:after="0" w:line="240" w:lineRule="auto"/>
        <w:jc w:val="both"/>
        <w:rPr>
          <w:rFonts w:eastAsia="Times New Roman" w:cs="Times New Roman"/>
          <w:szCs w:val="24"/>
        </w:rPr>
      </w:pPr>
    </w:p>
    <w:p w:rsidR="00055225" w:rsidRPr="008A6658" w:rsidRDefault="00901F6A" w:rsidP="00E60376">
      <w:pPr>
        <w:spacing w:after="0" w:line="240" w:lineRule="auto"/>
        <w:jc w:val="both"/>
        <w:rPr>
          <w:rFonts w:eastAsia="Times New Roman" w:cs="Times New Roman"/>
          <w:szCs w:val="24"/>
        </w:rPr>
      </w:pPr>
      <w:r w:rsidRPr="008A6658">
        <w:rPr>
          <w:rFonts w:eastAsia="Times New Roman" w:cs="Times New Roman"/>
          <w:szCs w:val="24"/>
        </w:rPr>
        <w:t>The commission released updated guidelines for the protection of humans exposed to radiofrequency electromagnetic fields (EMFs) in the range 100 kHz to 300 GHz in May 2020. While these exposure limits are non-binding to countries, some have nevertheless adopted stricter limits than those recommended in the guidelines. The recommendation encourages countries to establish a common protective framework and inform the public of the health impact of electromagnetic fields, as well as to harmonize national approaches for measurement.</w:t>
      </w:r>
    </w:p>
    <w:p w:rsidR="00E60376" w:rsidRPr="008A6658" w:rsidRDefault="00E60376" w:rsidP="00E60376">
      <w:pPr>
        <w:spacing w:after="0" w:line="240" w:lineRule="auto"/>
        <w:jc w:val="both"/>
        <w:rPr>
          <w:rFonts w:eastAsia="Times New Roman" w:cs="Times New Roman"/>
          <w:szCs w:val="24"/>
        </w:rPr>
      </w:pPr>
    </w:p>
    <w:p w:rsidR="00A41000" w:rsidRPr="008A6658" w:rsidRDefault="00A41000" w:rsidP="001D2AE9">
      <w:pPr>
        <w:pStyle w:val="ListParagraph"/>
        <w:keepNext/>
        <w:keepLines/>
        <w:numPr>
          <w:ilvl w:val="0"/>
          <w:numId w:val="47"/>
        </w:numPr>
        <w:spacing w:after="0" w:line="240" w:lineRule="auto"/>
        <w:contextualSpacing w:val="0"/>
        <w:jc w:val="both"/>
        <w:outlineLvl w:val="2"/>
        <w:rPr>
          <w:rFonts w:eastAsia="Times New Roman" w:cs="Times New Roman"/>
          <w:b/>
          <w:bCs/>
          <w:iCs/>
          <w:vanish/>
          <w:szCs w:val="24"/>
        </w:rPr>
      </w:pPr>
      <w:bookmarkStart w:id="93" w:name="_3jtnz0s" w:colFirst="0" w:colLast="0"/>
      <w:bookmarkStart w:id="94" w:name="_Toc49038123"/>
      <w:bookmarkStart w:id="95" w:name="_Toc49038383"/>
      <w:bookmarkStart w:id="96" w:name="_Toc49038501"/>
      <w:bookmarkStart w:id="97" w:name="_Toc49038619"/>
      <w:bookmarkStart w:id="98" w:name="_Toc49038732"/>
      <w:bookmarkStart w:id="99" w:name="_Toc49038845"/>
      <w:bookmarkStart w:id="100" w:name="_Toc49038958"/>
      <w:bookmarkStart w:id="101" w:name="_Toc49165681"/>
      <w:bookmarkStart w:id="102" w:name="_Toc49322199"/>
      <w:bookmarkStart w:id="103" w:name="_Toc49322826"/>
      <w:bookmarkStart w:id="104" w:name="_Toc49328108"/>
      <w:bookmarkStart w:id="105" w:name="_Toc49328352"/>
      <w:bookmarkStart w:id="106" w:name="_Toc49331843"/>
      <w:bookmarkStart w:id="107" w:name="_Toc49333197"/>
      <w:bookmarkStart w:id="108" w:name="_Toc49418193"/>
      <w:bookmarkStart w:id="109" w:name="_Toc49420069"/>
      <w:bookmarkStart w:id="110" w:name="_Toc55485150"/>
      <w:bookmarkStart w:id="111" w:name="_Toc48937831"/>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A41000" w:rsidRPr="008A6658" w:rsidRDefault="00A41000" w:rsidP="001D2AE9">
      <w:pPr>
        <w:pStyle w:val="ListParagraph"/>
        <w:keepNext/>
        <w:keepLines/>
        <w:numPr>
          <w:ilvl w:val="1"/>
          <w:numId w:val="47"/>
        </w:numPr>
        <w:spacing w:after="0" w:line="240" w:lineRule="auto"/>
        <w:contextualSpacing w:val="0"/>
        <w:jc w:val="both"/>
        <w:outlineLvl w:val="2"/>
        <w:rPr>
          <w:rFonts w:eastAsia="Times New Roman" w:cs="Times New Roman"/>
          <w:b/>
          <w:bCs/>
          <w:iCs/>
          <w:vanish/>
          <w:szCs w:val="24"/>
        </w:rPr>
      </w:pPr>
      <w:bookmarkStart w:id="112" w:name="_Toc49038124"/>
      <w:bookmarkStart w:id="113" w:name="_Toc49038384"/>
      <w:bookmarkStart w:id="114" w:name="_Toc49038502"/>
      <w:bookmarkStart w:id="115" w:name="_Toc49038620"/>
      <w:bookmarkStart w:id="116" w:name="_Toc49038733"/>
      <w:bookmarkStart w:id="117" w:name="_Toc49038846"/>
      <w:bookmarkStart w:id="118" w:name="_Toc49038959"/>
      <w:bookmarkStart w:id="119" w:name="_Toc49165682"/>
      <w:bookmarkStart w:id="120" w:name="_Toc49322200"/>
      <w:bookmarkStart w:id="121" w:name="_Toc49322827"/>
      <w:bookmarkStart w:id="122" w:name="_Toc49328109"/>
      <w:bookmarkStart w:id="123" w:name="_Toc49328353"/>
      <w:bookmarkStart w:id="124" w:name="_Toc49331844"/>
      <w:bookmarkStart w:id="125" w:name="_Toc49333198"/>
      <w:bookmarkStart w:id="126" w:name="_Toc49418194"/>
      <w:bookmarkStart w:id="127" w:name="_Toc49420070"/>
      <w:bookmarkStart w:id="128" w:name="_Toc5548515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055225" w:rsidRPr="008A6658" w:rsidRDefault="00901F6A" w:rsidP="001D2AE9">
      <w:pPr>
        <w:pStyle w:val="Heading3"/>
        <w:spacing w:before="0" w:line="240" w:lineRule="auto"/>
        <w:jc w:val="both"/>
        <w:rPr>
          <w:i w:val="0"/>
        </w:rPr>
      </w:pPr>
      <w:bookmarkStart w:id="129" w:name="_Toc55485152"/>
      <w:r w:rsidRPr="008A6658">
        <w:rPr>
          <w:i w:val="0"/>
        </w:rPr>
        <w:t xml:space="preserve">Electromagnetic Spectrum, Safety and 5G </w:t>
      </w:r>
      <w:r w:rsidR="00D37728" w:rsidRPr="008A6658">
        <w:rPr>
          <w:i w:val="0"/>
        </w:rPr>
        <w:t>D</w:t>
      </w:r>
      <w:r w:rsidRPr="008A6658">
        <w:rPr>
          <w:i w:val="0"/>
        </w:rPr>
        <w:t>eployment</w:t>
      </w:r>
      <w:bookmarkEnd w:id="111"/>
      <w:bookmarkEnd w:id="129"/>
    </w:p>
    <w:p w:rsidR="00E60376" w:rsidRPr="008A6658" w:rsidRDefault="00E60376" w:rsidP="00E60376">
      <w:pPr>
        <w:spacing w:after="0" w:line="240" w:lineRule="auto"/>
        <w:jc w:val="both"/>
        <w:rPr>
          <w:rFonts w:eastAsia="Times New Roman" w:cs="Times New Roman"/>
          <w:szCs w:val="24"/>
        </w:rPr>
      </w:pPr>
    </w:p>
    <w:p w:rsidR="00055225" w:rsidRPr="008A6658" w:rsidRDefault="00901F6A" w:rsidP="00E60376">
      <w:pPr>
        <w:spacing w:after="0" w:line="240" w:lineRule="auto"/>
        <w:jc w:val="both"/>
        <w:rPr>
          <w:rFonts w:eastAsia="Times New Roman" w:cs="Times New Roman"/>
          <w:szCs w:val="24"/>
        </w:rPr>
      </w:pPr>
      <w:r w:rsidRPr="008A6658">
        <w:rPr>
          <w:rFonts w:eastAsia="Times New Roman" w:cs="Times New Roman"/>
          <w:szCs w:val="24"/>
        </w:rPr>
        <w:t xml:space="preserve">The electromagnetic (EM) spectrum is the range of frequencies of electromagnetic radiation and their respective wavelengths and photon energies. It covers electromagnetic waves with frequencies ranging from one hertz to three hundred Exahertz (300 EHz). This frequency range is divided into separate bands, with waves in each of these bands having different characteristics and application areas. The electromagnetic spectrum is shown in figure </w:t>
      </w:r>
      <w:r w:rsidR="008F4969" w:rsidRPr="008A6658">
        <w:rPr>
          <w:rFonts w:eastAsia="Times New Roman" w:cs="Times New Roman"/>
          <w:szCs w:val="24"/>
        </w:rPr>
        <w:t>3</w:t>
      </w:r>
      <w:r w:rsidRPr="008A6658">
        <w:rPr>
          <w:rFonts w:eastAsia="Times New Roman" w:cs="Times New Roman"/>
          <w:szCs w:val="24"/>
        </w:rPr>
        <w:t>.</w:t>
      </w:r>
    </w:p>
    <w:p w:rsidR="00055225" w:rsidRPr="008A6658" w:rsidRDefault="00901F6A" w:rsidP="001D2AE9">
      <w:pPr>
        <w:spacing w:after="0" w:line="240" w:lineRule="auto"/>
        <w:jc w:val="both"/>
        <w:rPr>
          <w:rFonts w:eastAsia="Times New Roman" w:cs="Times New Roman"/>
          <w:szCs w:val="24"/>
        </w:rPr>
      </w:pPr>
      <w:r w:rsidRPr="008A6658">
        <w:rPr>
          <w:rFonts w:eastAsia="Times New Roman" w:cs="Times New Roman"/>
          <w:noProof/>
          <w:szCs w:val="24"/>
          <w:lang w:val="en-GB"/>
        </w:rPr>
        <w:drawing>
          <wp:inline distT="0" distB="0" distL="0" distR="0" wp14:anchorId="3F94E961" wp14:editId="4EC9F39F">
            <wp:extent cx="5893508" cy="2567815"/>
            <wp:effectExtent l="0" t="0" r="0" b="0"/>
            <wp:docPr id="50" name="image43.png" descr="C:\Users\atikulawal\Pictures\Screenshots\Screenshot (83).png"/>
            <wp:cNvGraphicFramePr/>
            <a:graphic xmlns:a="http://schemas.openxmlformats.org/drawingml/2006/main">
              <a:graphicData uri="http://schemas.openxmlformats.org/drawingml/2006/picture">
                <pic:pic xmlns:pic="http://schemas.openxmlformats.org/drawingml/2006/picture">
                  <pic:nvPicPr>
                    <pic:cNvPr id="0" name="image43.png" descr="C:\Users\atikulawal\Pictures\Screenshots\Screenshot (83).png"/>
                    <pic:cNvPicPr preferRelativeResize="0"/>
                  </pic:nvPicPr>
                  <pic:blipFill>
                    <a:blip r:embed="rId11"/>
                    <a:srcRect/>
                    <a:stretch>
                      <a:fillRect/>
                    </a:stretch>
                  </pic:blipFill>
                  <pic:spPr>
                    <a:xfrm>
                      <a:off x="0" y="0"/>
                      <a:ext cx="5893508" cy="2567815"/>
                    </a:xfrm>
                    <a:prstGeom prst="rect">
                      <a:avLst/>
                    </a:prstGeom>
                    <a:ln/>
                  </pic:spPr>
                </pic:pic>
              </a:graphicData>
            </a:graphic>
          </wp:inline>
        </w:drawing>
      </w:r>
    </w:p>
    <w:p w:rsidR="00055225" w:rsidRPr="008A6658" w:rsidRDefault="008349AD" w:rsidP="001D2AE9">
      <w:pPr>
        <w:pStyle w:val="Caption"/>
        <w:spacing w:line="240" w:lineRule="auto"/>
        <w:jc w:val="both"/>
        <w:rPr>
          <w:b w:val="0"/>
          <w:iCs/>
          <w:sz w:val="20"/>
          <w:szCs w:val="20"/>
        </w:rPr>
      </w:pPr>
      <w:bookmarkStart w:id="130" w:name="_1yyy98l" w:colFirst="0" w:colLast="0"/>
      <w:bookmarkStart w:id="131" w:name="_Toc48937937"/>
      <w:bookmarkEnd w:id="130"/>
      <w:r w:rsidRPr="008A6658">
        <w:rPr>
          <w:iCs/>
          <w:sz w:val="20"/>
          <w:szCs w:val="20"/>
        </w:rPr>
        <w:t xml:space="preserve">Figure </w:t>
      </w:r>
      <w:r w:rsidR="0086477E" w:rsidRPr="008A6658">
        <w:rPr>
          <w:iCs/>
          <w:sz w:val="20"/>
          <w:szCs w:val="20"/>
        </w:rPr>
        <w:fldChar w:fldCharType="begin"/>
      </w:r>
      <w:r w:rsidR="0086477E" w:rsidRPr="008A6658">
        <w:rPr>
          <w:iCs/>
          <w:sz w:val="20"/>
          <w:szCs w:val="20"/>
        </w:rPr>
        <w:instrText xml:space="preserve"> SEQ Figure \* ARABIC </w:instrText>
      </w:r>
      <w:r w:rsidR="0086477E" w:rsidRPr="008A6658">
        <w:rPr>
          <w:iCs/>
          <w:sz w:val="20"/>
          <w:szCs w:val="20"/>
        </w:rPr>
        <w:fldChar w:fldCharType="separate"/>
      </w:r>
      <w:r w:rsidR="00EA0DF1">
        <w:rPr>
          <w:iCs/>
          <w:noProof/>
          <w:sz w:val="20"/>
          <w:szCs w:val="20"/>
        </w:rPr>
        <w:t>3</w:t>
      </w:r>
      <w:r w:rsidR="0086477E" w:rsidRPr="008A6658">
        <w:rPr>
          <w:iCs/>
          <w:noProof/>
          <w:sz w:val="20"/>
          <w:szCs w:val="20"/>
        </w:rPr>
        <w:fldChar w:fldCharType="end"/>
      </w:r>
      <w:r w:rsidR="00901F6A" w:rsidRPr="008A6658">
        <w:rPr>
          <w:b w:val="0"/>
          <w:iCs/>
          <w:sz w:val="20"/>
          <w:szCs w:val="20"/>
        </w:rPr>
        <w:t xml:space="preserve">: </w:t>
      </w:r>
      <w:r w:rsidR="00901F6A" w:rsidRPr="008A6658">
        <w:rPr>
          <w:bCs w:val="0"/>
          <w:iCs/>
          <w:sz w:val="20"/>
          <w:szCs w:val="20"/>
        </w:rPr>
        <w:t>Electromagnetic Spectrum Source: Encyclopædia Britannica, Inc.</w:t>
      </w:r>
      <w:bookmarkEnd w:id="131"/>
    </w:p>
    <w:p w:rsidR="00E60376" w:rsidRPr="008A6658" w:rsidRDefault="00E60376" w:rsidP="00E60376">
      <w:pPr>
        <w:spacing w:after="0" w:line="240" w:lineRule="auto"/>
        <w:jc w:val="both"/>
        <w:rPr>
          <w:rFonts w:eastAsia="Times New Roman" w:cs="Times New Roman"/>
          <w:szCs w:val="24"/>
        </w:rPr>
      </w:pPr>
    </w:p>
    <w:p w:rsidR="00055225" w:rsidRPr="008A6658" w:rsidRDefault="00901F6A" w:rsidP="00E60376">
      <w:pPr>
        <w:spacing w:after="0" w:line="240" w:lineRule="auto"/>
        <w:jc w:val="both"/>
        <w:rPr>
          <w:rFonts w:eastAsia="Times New Roman" w:cs="Times New Roman"/>
          <w:szCs w:val="24"/>
        </w:rPr>
      </w:pPr>
      <w:r w:rsidRPr="008A6658">
        <w:rPr>
          <w:rFonts w:eastAsia="Times New Roman" w:cs="Times New Roman"/>
          <w:szCs w:val="24"/>
        </w:rPr>
        <w:t>EM radiation deposits energy in two forms as it passes through biologic material: Excitation (Non-Ionization) and Ionization. Excitation describes the depositing of enough energy to raise an electron to a higher electron shell without ejection of the electron, whereas, Ionizing EM radiation has enough energy to eject one or more electrons from the atom. EM radiation spans an enormous range of wavelengths and frequencies generally divided into seven regions, in order of decreasing wavelength and increasing energy and frequency. The common designations are given in Table 1.</w:t>
      </w:r>
    </w:p>
    <w:p w:rsidR="00260B5C" w:rsidRPr="008A6658" w:rsidRDefault="00260B5C" w:rsidP="001D2AE9">
      <w:pPr>
        <w:pStyle w:val="Caption"/>
        <w:spacing w:line="240" w:lineRule="auto"/>
        <w:jc w:val="both"/>
        <w:rPr>
          <w:sz w:val="20"/>
          <w:szCs w:val="20"/>
        </w:rPr>
      </w:pPr>
      <w:bookmarkStart w:id="132" w:name="_4iylrwe" w:colFirst="0" w:colLast="0"/>
      <w:bookmarkStart w:id="133" w:name="_Toc48937947"/>
      <w:bookmarkEnd w:id="132"/>
    </w:p>
    <w:p w:rsidR="00055225" w:rsidRPr="008A6658" w:rsidRDefault="006E30EF" w:rsidP="001D2AE9">
      <w:pPr>
        <w:pStyle w:val="Caption"/>
        <w:spacing w:line="240" w:lineRule="auto"/>
        <w:jc w:val="both"/>
        <w:rPr>
          <w:sz w:val="20"/>
          <w:szCs w:val="20"/>
        </w:rPr>
      </w:pPr>
      <w:r w:rsidRPr="008A6658">
        <w:rPr>
          <w:sz w:val="20"/>
          <w:szCs w:val="20"/>
        </w:rPr>
        <w:t xml:space="preserve">Table </w:t>
      </w:r>
      <w:r w:rsidR="0086477E" w:rsidRPr="008A6658">
        <w:rPr>
          <w:sz w:val="20"/>
          <w:szCs w:val="20"/>
        </w:rPr>
        <w:fldChar w:fldCharType="begin"/>
      </w:r>
      <w:r w:rsidR="0086477E" w:rsidRPr="008A6658">
        <w:rPr>
          <w:sz w:val="20"/>
          <w:szCs w:val="20"/>
        </w:rPr>
        <w:instrText xml:space="preserve"> SEQ Table \* ARABIC </w:instrText>
      </w:r>
      <w:r w:rsidR="0086477E" w:rsidRPr="008A6658">
        <w:rPr>
          <w:sz w:val="20"/>
          <w:szCs w:val="20"/>
        </w:rPr>
        <w:fldChar w:fldCharType="separate"/>
      </w:r>
      <w:r w:rsidR="00EA0DF1">
        <w:rPr>
          <w:noProof/>
          <w:sz w:val="20"/>
          <w:szCs w:val="20"/>
        </w:rPr>
        <w:t>1</w:t>
      </w:r>
      <w:r w:rsidR="0086477E" w:rsidRPr="008A6658">
        <w:rPr>
          <w:noProof/>
          <w:sz w:val="20"/>
          <w:szCs w:val="20"/>
        </w:rPr>
        <w:fldChar w:fldCharType="end"/>
      </w:r>
      <w:r w:rsidR="00901F6A" w:rsidRPr="008A6658">
        <w:rPr>
          <w:sz w:val="20"/>
          <w:szCs w:val="20"/>
        </w:rPr>
        <w:t>: EM Radiation Designation</w:t>
      </w:r>
      <w:bookmarkEnd w:id="133"/>
    </w:p>
    <w:tbl>
      <w:tblPr>
        <w:tblStyle w:val="a"/>
        <w:tblW w:w="7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1418"/>
        <w:gridCol w:w="1701"/>
        <w:gridCol w:w="1413"/>
      </w:tblGrid>
      <w:tr w:rsidR="00055225" w:rsidRPr="008A6658" w:rsidTr="000F3FB0">
        <w:trPr>
          <w:jc w:val="center"/>
        </w:trPr>
        <w:tc>
          <w:tcPr>
            <w:tcW w:w="2551" w:type="dxa"/>
          </w:tcPr>
          <w:p w:rsidR="00055225" w:rsidRPr="008A6658" w:rsidRDefault="00901F6A" w:rsidP="001D2AE9">
            <w:pPr>
              <w:jc w:val="both"/>
              <w:rPr>
                <w:rFonts w:eastAsia="Times New Roman" w:cs="Times New Roman"/>
                <w:b/>
                <w:sz w:val="20"/>
                <w:szCs w:val="20"/>
              </w:rPr>
            </w:pPr>
            <w:r w:rsidRPr="008A6658">
              <w:rPr>
                <w:rFonts w:eastAsia="Times New Roman" w:cs="Times New Roman"/>
                <w:b/>
                <w:sz w:val="20"/>
                <w:szCs w:val="20"/>
              </w:rPr>
              <w:t>Name</w:t>
            </w:r>
          </w:p>
        </w:tc>
        <w:tc>
          <w:tcPr>
            <w:tcW w:w="1418" w:type="dxa"/>
          </w:tcPr>
          <w:p w:rsidR="00055225" w:rsidRPr="008A6658" w:rsidRDefault="00901F6A" w:rsidP="001D2AE9">
            <w:pPr>
              <w:jc w:val="both"/>
              <w:rPr>
                <w:rFonts w:eastAsia="Times New Roman" w:cs="Times New Roman"/>
                <w:b/>
                <w:sz w:val="20"/>
                <w:szCs w:val="20"/>
              </w:rPr>
            </w:pPr>
            <w:r w:rsidRPr="008A6658">
              <w:rPr>
                <w:rFonts w:eastAsia="Times New Roman" w:cs="Times New Roman"/>
                <w:b/>
                <w:sz w:val="20"/>
                <w:szCs w:val="20"/>
              </w:rPr>
              <w:t xml:space="preserve">Class </w:t>
            </w:r>
          </w:p>
        </w:tc>
        <w:tc>
          <w:tcPr>
            <w:tcW w:w="1701" w:type="dxa"/>
          </w:tcPr>
          <w:p w:rsidR="00055225" w:rsidRPr="008A6658" w:rsidRDefault="00901F6A" w:rsidP="001D2AE9">
            <w:pPr>
              <w:jc w:val="both"/>
              <w:rPr>
                <w:rFonts w:eastAsia="Times New Roman" w:cs="Times New Roman"/>
                <w:b/>
                <w:sz w:val="20"/>
                <w:szCs w:val="20"/>
              </w:rPr>
            </w:pPr>
            <w:r w:rsidRPr="008A6658">
              <w:rPr>
                <w:rFonts w:eastAsia="Times New Roman" w:cs="Times New Roman"/>
                <w:b/>
                <w:sz w:val="20"/>
                <w:szCs w:val="20"/>
              </w:rPr>
              <w:t>Division</w:t>
            </w:r>
          </w:p>
        </w:tc>
        <w:tc>
          <w:tcPr>
            <w:tcW w:w="1413" w:type="dxa"/>
          </w:tcPr>
          <w:p w:rsidR="00055225" w:rsidRPr="008A6658" w:rsidRDefault="00901F6A" w:rsidP="001D2AE9">
            <w:pPr>
              <w:jc w:val="both"/>
              <w:rPr>
                <w:rFonts w:eastAsia="Times New Roman" w:cs="Times New Roman"/>
                <w:b/>
                <w:sz w:val="20"/>
                <w:szCs w:val="20"/>
              </w:rPr>
            </w:pPr>
            <w:r w:rsidRPr="008A6658">
              <w:rPr>
                <w:rFonts w:eastAsia="Times New Roman" w:cs="Times New Roman"/>
                <w:b/>
                <w:sz w:val="20"/>
                <w:szCs w:val="20"/>
              </w:rPr>
              <w:t xml:space="preserve">Energy </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Extremely low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ELF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Radio 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Super-low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SLF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Radio 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Ultra-low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ULF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Radio 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lastRenderedPageBreak/>
              <w:t>Voice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Radio 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Very low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VLF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Radio 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Low frequency (radio</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LF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Radio 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Medium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MF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Radio 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High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HF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Radio 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Very high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VHF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Radio 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Ultrahigh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UHF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 xml:space="preserve">Microwaves </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Super-high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SHF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Microwaves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Extremely high frequency</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EHF</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Microwaves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Far-infrared</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FIR</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 xml:space="preserve">Infrared </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Mid-infrared</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MIR</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Infrared</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Near-infrared</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NIR</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Infrared</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Visible light</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NUV</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 xml:space="preserve">Ultraviolet </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Near-ultraviolet</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NUV</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Ultraviolet</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Non-Ionizing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Extreme-ultraviolet</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EUV</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ultraviolet</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 xml:space="preserve">Ionizing </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Soft X-Rays</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SX</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 xml:space="preserve">Xray </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 xml:space="preserve">Ionizing </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Hard X-rays</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HX</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Xray</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Ionizing</w:t>
            </w:r>
          </w:p>
        </w:tc>
      </w:tr>
      <w:tr w:rsidR="00055225" w:rsidRPr="008A6658" w:rsidTr="000F3FB0">
        <w:trPr>
          <w:jc w:val="center"/>
        </w:trPr>
        <w:tc>
          <w:tcPr>
            <w:tcW w:w="255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Gamma rays</w:t>
            </w:r>
          </w:p>
        </w:tc>
        <w:tc>
          <w:tcPr>
            <w:tcW w:w="1418"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Γ</w:t>
            </w:r>
          </w:p>
        </w:tc>
        <w:tc>
          <w:tcPr>
            <w:tcW w:w="170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Gamma rays</w:t>
            </w:r>
          </w:p>
        </w:tc>
        <w:tc>
          <w:tcPr>
            <w:tcW w:w="1413"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Ionizing</w:t>
            </w:r>
          </w:p>
        </w:tc>
      </w:tr>
    </w:tbl>
    <w:p w:rsidR="00E60376" w:rsidRPr="008A6658" w:rsidRDefault="00E60376" w:rsidP="00E60376">
      <w:pPr>
        <w:spacing w:after="0" w:line="240" w:lineRule="auto"/>
        <w:jc w:val="both"/>
        <w:rPr>
          <w:rFonts w:eastAsia="Times New Roman" w:cs="Times New Roman"/>
          <w:szCs w:val="24"/>
        </w:rPr>
      </w:pPr>
    </w:p>
    <w:p w:rsidR="00055225" w:rsidRPr="008A6658" w:rsidRDefault="00901F6A" w:rsidP="00E60376">
      <w:pPr>
        <w:spacing w:after="0" w:line="240" w:lineRule="auto"/>
        <w:jc w:val="both"/>
        <w:rPr>
          <w:rFonts w:eastAsia="Times New Roman" w:cs="Times New Roman"/>
          <w:szCs w:val="24"/>
        </w:rPr>
      </w:pPr>
      <w:r w:rsidRPr="008A6658">
        <w:rPr>
          <w:rFonts w:eastAsia="Times New Roman" w:cs="Times New Roman"/>
          <w:szCs w:val="24"/>
        </w:rPr>
        <w:t>In EM Spectrum</w:t>
      </w:r>
      <w:r w:rsidR="00BB3B41" w:rsidRPr="008A6658">
        <w:rPr>
          <w:rFonts w:eastAsia="Times New Roman" w:cs="Times New Roman"/>
          <w:szCs w:val="24"/>
        </w:rPr>
        <w:t>,</w:t>
      </w:r>
      <w:r w:rsidRPr="008A6658">
        <w:rPr>
          <w:rFonts w:eastAsia="Times New Roman" w:cs="Times New Roman"/>
          <w:szCs w:val="24"/>
        </w:rPr>
        <w:t xml:space="preserve"> the higher the frequency </w:t>
      </w:r>
      <w:r w:rsidR="00BB3B41" w:rsidRPr="008A6658">
        <w:rPr>
          <w:rFonts w:eastAsia="Times New Roman" w:cs="Times New Roman"/>
          <w:szCs w:val="24"/>
        </w:rPr>
        <w:t>the</w:t>
      </w:r>
      <w:r w:rsidRPr="008A6658">
        <w:rPr>
          <w:rFonts w:eastAsia="Times New Roman" w:cs="Times New Roman"/>
          <w:szCs w:val="24"/>
        </w:rPr>
        <w:t xml:space="preserve"> shorter the wavelength, </w:t>
      </w:r>
      <w:r w:rsidR="00A56277" w:rsidRPr="008A6658">
        <w:rPr>
          <w:rFonts w:eastAsia="Times New Roman" w:cs="Times New Roman"/>
          <w:szCs w:val="24"/>
        </w:rPr>
        <w:t xml:space="preserve">and </w:t>
      </w:r>
      <w:r w:rsidRPr="008A6658">
        <w:rPr>
          <w:rFonts w:eastAsia="Times New Roman" w:cs="Times New Roman"/>
          <w:szCs w:val="24"/>
        </w:rPr>
        <w:t>the greater the energy carried by the wave known as photon energy. Table 2 shows the Photon Energy of the different frequency bands</w:t>
      </w:r>
    </w:p>
    <w:p w:rsidR="00E60376" w:rsidRPr="008A6658" w:rsidRDefault="00E60376" w:rsidP="00E60376">
      <w:pPr>
        <w:spacing w:after="0" w:line="240" w:lineRule="auto"/>
        <w:jc w:val="both"/>
        <w:rPr>
          <w:rFonts w:eastAsia="Times New Roman" w:cs="Times New Roman"/>
          <w:szCs w:val="24"/>
        </w:rPr>
      </w:pPr>
    </w:p>
    <w:p w:rsidR="00055225" w:rsidRPr="008A6658" w:rsidRDefault="006E30EF" w:rsidP="001D2AE9">
      <w:pPr>
        <w:pStyle w:val="Caption"/>
        <w:spacing w:line="240" w:lineRule="auto"/>
        <w:jc w:val="both"/>
        <w:rPr>
          <w:sz w:val="20"/>
          <w:szCs w:val="20"/>
        </w:rPr>
      </w:pPr>
      <w:bookmarkStart w:id="134" w:name="_2y3w247" w:colFirst="0" w:colLast="0"/>
      <w:bookmarkStart w:id="135" w:name="_Toc48937948"/>
      <w:bookmarkEnd w:id="134"/>
      <w:r w:rsidRPr="008A6658">
        <w:rPr>
          <w:sz w:val="20"/>
          <w:szCs w:val="20"/>
        </w:rPr>
        <w:t xml:space="preserve">Table </w:t>
      </w:r>
      <w:r w:rsidR="0086477E" w:rsidRPr="008A6658">
        <w:rPr>
          <w:sz w:val="20"/>
          <w:szCs w:val="20"/>
        </w:rPr>
        <w:fldChar w:fldCharType="begin"/>
      </w:r>
      <w:r w:rsidR="0086477E" w:rsidRPr="008A6658">
        <w:rPr>
          <w:sz w:val="20"/>
          <w:szCs w:val="20"/>
        </w:rPr>
        <w:instrText xml:space="preserve"> SEQ Table \* ARABIC </w:instrText>
      </w:r>
      <w:r w:rsidR="0086477E" w:rsidRPr="008A6658">
        <w:rPr>
          <w:sz w:val="20"/>
          <w:szCs w:val="20"/>
        </w:rPr>
        <w:fldChar w:fldCharType="separate"/>
      </w:r>
      <w:r w:rsidR="00EA0DF1">
        <w:rPr>
          <w:noProof/>
          <w:sz w:val="20"/>
          <w:szCs w:val="20"/>
        </w:rPr>
        <w:t>2</w:t>
      </w:r>
      <w:r w:rsidR="0086477E" w:rsidRPr="008A6658">
        <w:rPr>
          <w:noProof/>
          <w:sz w:val="20"/>
          <w:szCs w:val="20"/>
        </w:rPr>
        <w:fldChar w:fldCharType="end"/>
      </w:r>
      <w:r w:rsidR="00901F6A" w:rsidRPr="008A6658">
        <w:rPr>
          <w:sz w:val="20"/>
          <w:szCs w:val="20"/>
        </w:rPr>
        <w:t xml:space="preserve">. The EM </w:t>
      </w:r>
      <w:r w:rsidR="00A41000" w:rsidRPr="008A6658">
        <w:rPr>
          <w:sz w:val="20"/>
          <w:szCs w:val="20"/>
        </w:rPr>
        <w:t xml:space="preserve">Spectrum </w:t>
      </w:r>
      <w:r w:rsidR="00901F6A" w:rsidRPr="008A6658">
        <w:rPr>
          <w:sz w:val="20"/>
          <w:szCs w:val="20"/>
        </w:rPr>
        <w:t xml:space="preserve">showing Photon </w:t>
      </w:r>
      <w:r w:rsidR="00A41000" w:rsidRPr="008A6658">
        <w:rPr>
          <w:sz w:val="20"/>
          <w:szCs w:val="20"/>
        </w:rPr>
        <w:t xml:space="preserve">Energies </w:t>
      </w:r>
      <w:r w:rsidR="00901F6A" w:rsidRPr="008A6658">
        <w:rPr>
          <w:sz w:val="20"/>
          <w:szCs w:val="20"/>
        </w:rPr>
        <w:t xml:space="preserve">for </w:t>
      </w:r>
      <w:r w:rsidR="00A41000" w:rsidRPr="008A6658">
        <w:rPr>
          <w:sz w:val="20"/>
          <w:szCs w:val="20"/>
        </w:rPr>
        <w:t xml:space="preserve">Different </w:t>
      </w:r>
      <w:bookmarkEnd w:id="135"/>
      <w:r w:rsidR="00A41000" w:rsidRPr="008A6658">
        <w:rPr>
          <w:sz w:val="20"/>
          <w:szCs w:val="20"/>
        </w:rPr>
        <w:t>Frequencies</w:t>
      </w:r>
    </w:p>
    <w:p w:rsidR="00E60376" w:rsidRPr="008A6658" w:rsidRDefault="00E60376" w:rsidP="00E60376"/>
    <w:tbl>
      <w:tblPr>
        <w:tblStyle w:val="a0"/>
        <w:tblW w:w="5670"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1"/>
        <w:gridCol w:w="1230"/>
        <w:gridCol w:w="1560"/>
        <w:gridCol w:w="1559"/>
      </w:tblGrid>
      <w:tr w:rsidR="00055225" w:rsidRPr="008A6658" w:rsidTr="000F3FB0">
        <w:tc>
          <w:tcPr>
            <w:tcW w:w="1321" w:type="dxa"/>
          </w:tcPr>
          <w:p w:rsidR="00055225" w:rsidRPr="008A6658" w:rsidRDefault="00901F6A" w:rsidP="001D2AE9">
            <w:pPr>
              <w:jc w:val="both"/>
              <w:rPr>
                <w:rFonts w:eastAsia="Times New Roman" w:cs="Times New Roman"/>
                <w:b/>
                <w:sz w:val="20"/>
                <w:szCs w:val="20"/>
              </w:rPr>
            </w:pPr>
            <w:r w:rsidRPr="008A6658">
              <w:rPr>
                <w:rFonts w:eastAsia="Times New Roman" w:cs="Times New Roman"/>
                <w:b/>
                <w:sz w:val="20"/>
                <w:szCs w:val="20"/>
              </w:rPr>
              <w:t xml:space="preserve">Class </w:t>
            </w:r>
          </w:p>
        </w:tc>
        <w:tc>
          <w:tcPr>
            <w:tcW w:w="1230" w:type="dxa"/>
          </w:tcPr>
          <w:p w:rsidR="00055225" w:rsidRPr="008A6658" w:rsidRDefault="00901F6A" w:rsidP="001D2AE9">
            <w:pPr>
              <w:jc w:val="both"/>
              <w:rPr>
                <w:rFonts w:eastAsia="Times New Roman" w:cs="Times New Roman"/>
                <w:b/>
                <w:sz w:val="20"/>
                <w:szCs w:val="20"/>
              </w:rPr>
            </w:pPr>
            <w:r w:rsidRPr="008A6658">
              <w:rPr>
                <w:rFonts w:eastAsia="Times New Roman" w:cs="Times New Roman"/>
                <w:b/>
                <w:sz w:val="20"/>
                <w:szCs w:val="20"/>
              </w:rPr>
              <w:t xml:space="preserve">Frequency </w:t>
            </w:r>
          </w:p>
        </w:tc>
        <w:tc>
          <w:tcPr>
            <w:tcW w:w="1560" w:type="dxa"/>
          </w:tcPr>
          <w:p w:rsidR="00055225" w:rsidRPr="008A6658" w:rsidRDefault="00901F6A" w:rsidP="001D2AE9">
            <w:pPr>
              <w:jc w:val="both"/>
              <w:rPr>
                <w:rFonts w:eastAsia="Times New Roman" w:cs="Times New Roman"/>
                <w:b/>
                <w:sz w:val="20"/>
                <w:szCs w:val="20"/>
              </w:rPr>
            </w:pPr>
            <w:r w:rsidRPr="008A6658">
              <w:rPr>
                <w:rFonts w:eastAsia="Times New Roman" w:cs="Times New Roman"/>
                <w:b/>
                <w:sz w:val="20"/>
                <w:szCs w:val="20"/>
              </w:rPr>
              <w:t>Wavelength</w:t>
            </w:r>
          </w:p>
        </w:tc>
        <w:tc>
          <w:tcPr>
            <w:tcW w:w="1559" w:type="dxa"/>
          </w:tcPr>
          <w:p w:rsidR="00055225" w:rsidRPr="008A6658" w:rsidRDefault="00901F6A" w:rsidP="001D2AE9">
            <w:pPr>
              <w:jc w:val="both"/>
              <w:rPr>
                <w:rFonts w:eastAsia="Times New Roman" w:cs="Times New Roman"/>
                <w:b/>
                <w:sz w:val="20"/>
                <w:szCs w:val="20"/>
              </w:rPr>
            </w:pPr>
            <w:r w:rsidRPr="008A6658">
              <w:rPr>
                <w:rFonts w:eastAsia="Times New Roman" w:cs="Times New Roman"/>
                <w:b/>
                <w:sz w:val="20"/>
                <w:szCs w:val="20"/>
              </w:rPr>
              <w:t xml:space="preserve">Energy </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ELF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 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100 Mm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feV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SLF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 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 Mm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feV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VF/ULF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300 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 Mm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peV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VLF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 KHz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100 km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peV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LF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 KHz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 km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peV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MF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300 KHz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 km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neV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HF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 MHz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100 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neV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VHF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 MHz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 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neV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UHF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300 MHz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ueV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SHF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 GHz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 dm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ueV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EHF</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 GHz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1cm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ueV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FIR</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300 GHz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 mm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meV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MIR</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 THz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100 um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meV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NIR</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 THz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 um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meV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Visible light</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300 THz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 um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NUV</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 PHz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100 nm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EUV</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 PHz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 nm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keV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SX</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 EHz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100 pm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keV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HX</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 EHz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10 pm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keV</w:t>
            </w:r>
          </w:p>
        </w:tc>
      </w:tr>
      <w:tr w:rsidR="00055225" w:rsidRPr="008A6658" w:rsidTr="000F3FB0">
        <w:tc>
          <w:tcPr>
            <w:tcW w:w="1321"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Γ</w:t>
            </w:r>
          </w:p>
        </w:tc>
        <w:tc>
          <w:tcPr>
            <w:tcW w:w="123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300 EHz</w:t>
            </w:r>
          </w:p>
        </w:tc>
        <w:tc>
          <w:tcPr>
            <w:tcW w:w="1560"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 pm</w:t>
            </w:r>
          </w:p>
        </w:tc>
        <w:tc>
          <w:tcPr>
            <w:tcW w:w="1559" w:type="dxa"/>
          </w:tcPr>
          <w:p w:rsidR="00055225" w:rsidRPr="008A6658" w:rsidRDefault="00901F6A" w:rsidP="001D2AE9">
            <w:pPr>
              <w:jc w:val="both"/>
              <w:rPr>
                <w:rFonts w:eastAsia="Times New Roman" w:cs="Times New Roman"/>
                <w:sz w:val="20"/>
                <w:szCs w:val="20"/>
              </w:rPr>
            </w:pPr>
            <w:r w:rsidRPr="008A6658">
              <w:rPr>
                <w:rFonts w:eastAsia="Times New Roman" w:cs="Times New Roman"/>
                <w:sz w:val="20"/>
                <w:szCs w:val="20"/>
              </w:rPr>
              <w:t>1.24 MeV</w:t>
            </w:r>
          </w:p>
        </w:tc>
      </w:tr>
    </w:tbl>
    <w:p w:rsidR="00055225" w:rsidRPr="008A6658" w:rsidRDefault="00055225" w:rsidP="001D2AE9">
      <w:pPr>
        <w:pStyle w:val="Heading2"/>
        <w:spacing w:line="240" w:lineRule="auto"/>
        <w:jc w:val="both"/>
      </w:pPr>
      <w:bookmarkStart w:id="136" w:name="_1d96cc0" w:colFirst="0" w:colLast="0"/>
      <w:bookmarkEnd w:id="136"/>
    </w:p>
    <w:p w:rsidR="00FD7692" w:rsidRPr="008A6658" w:rsidRDefault="00FD7692" w:rsidP="00FD7692"/>
    <w:p w:rsidR="00FD7692" w:rsidRPr="008A6658" w:rsidRDefault="00FD7692" w:rsidP="00FD7692"/>
    <w:p w:rsidR="00055225" w:rsidRPr="008A6658" w:rsidRDefault="00901F6A" w:rsidP="001D2AE9">
      <w:pPr>
        <w:pStyle w:val="Heading3"/>
        <w:spacing w:before="0" w:line="240" w:lineRule="auto"/>
        <w:jc w:val="both"/>
        <w:rPr>
          <w:i w:val="0"/>
        </w:rPr>
      </w:pPr>
      <w:bookmarkStart w:id="137" w:name="_Toc49038126"/>
      <w:bookmarkStart w:id="138" w:name="_Toc49038386"/>
      <w:bookmarkStart w:id="139" w:name="_Toc49038504"/>
      <w:bookmarkStart w:id="140" w:name="_Toc49038622"/>
      <w:bookmarkStart w:id="141" w:name="_Toc49038735"/>
      <w:bookmarkStart w:id="142" w:name="_Toc49038848"/>
      <w:bookmarkStart w:id="143" w:name="_Toc49038961"/>
      <w:bookmarkStart w:id="144" w:name="_Toc49038127"/>
      <w:bookmarkStart w:id="145" w:name="_Toc49038387"/>
      <w:bookmarkStart w:id="146" w:name="_Toc49038505"/>
      <w:bookmarkStart w:id="147" w:name="_Toc49038623"/>
      <w:bookmarkStart w:id="148" w:name="_Toc49038736"/>
      <w:bookmarkStart w:id="149" w:name="_Toc49038849"/>
      <w:bookmarkStart w:id="150" w:name="_Toc49038962"/>
      <w:bookmarkStart w:id="151" w:name="_Toc49038128"/>
      <w:bookmarkStart w:id="152" w:name="_Toc49038388"/>
      <w:bookmarkStart w:id="153" w:name="_Toc49038506"/>
      <w:bookmarkStart w:id="154" w:name="_Toc49038624"/>
      <w:bookmarkStart w:id="155" w:name="_Toc49038737"/>
      <w:bookmarkStart w:id="156" w:name="_Toc49038850"/>
      <w:bookmarkStart w:id="157" w:name="_Toc49038963"/>
      <w:bookmarkStart w:id="158" w:name="_Toc49038129"/>
      <w:bookmarkStart w:id="159" w:name="_Toc49038389"/>
      <w:bookmarkStart w:id="160" w:name="_Toc49038507"/>
      <w:bookmarkStart w:id="161" w:name="_Toc49038625"/>
      <w:bookmarkStart w:id="162" w:name="_Toc49038738"/>
      <w:bookmarkStart w:id="163" w:name="_Toc49038851"/>
      <w:bookmarkStart w:id="164" w:name="_Toc49038964"/>
      <w:bookmarkStart w:id="165" w:name="_Toc48937832"/>
      <w:bookmarkStart w:id="166" w:name="_Toc55485153"/>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8A6658">
        <w:rPr>
          <w:i w:val="0"/>
        </w:rPr>
        <w:lastRenderedPageBreak/>
        <w:t>Ionizing Radiation</w:t>
      </w:r>
      <w:bookmarkEnd w:id="165"/>
      <w:bookmarkEnd w:id="166"/>
    </w:p>
    <w:p w:rsidR="00E60376" w:rsidRPr="008A6658" w:rsidRDefault="00E60376" w:rsidP="00E60376">
      <w:pPr>
        <w:spacing w:after="0" w:line="240" w:lineRule="auto"/>
        <w:jc w:val="both"/>
        <w:rPr>
          <w:rFonts w:eastAsia="Times New Roman" w:cs="Times New Roman"/>
          <w:szCs w:val="24"/>
        </w:rPr>
      </w:pPr>
    </w:p>
    <w:p w:rsidR="00055225" w:rsidRPr="008A6658" w:rsidRDefault="00901F6A" w:rsidP="00E60376">
      <w:pPr>
        <w:spacing w:after="0" w:line="240" w:lineRule="auto"/>
        <w:jc w:val="both"/>
        <w:rPr>
          <w:rFonts w:eastAsia="Times New Roman" w:cs="Times New Roman"/>
          <w:szCs w:val="24"/>
        </w:rPr>
      </w:pPr>
      <w:r w:rsidRPr="008A6658">
        <w:rPr>
          <w:rFonts w:eastAsia="Times New Roman" w:cs="Times New Roman"/>
          <w:szCs w:val="24"/>
        </w:rPr>
        <w:t xml:space="preserve">Ionizing radiation is the type of radiation, traveling as a particle or EM wave that carries sufficient energy to remove tightly bound electrons from atoms or molecules, thereby ionizing an atom or a molecule. </w:t>
      </w:r>
    </w:p>
    <w:p w:rsidR="00E60376" w:rsidRPr="008A6658" w:rsidRDefault="00E60376" w:rsidP="00E60376">
      <w:pPr>
        <w:spacing w:after="0" w:line="240" w:lineRule="auto"/>
        <w:jc w:val="both"/>
        <w:rPr>
          <w:rFonts w:eastAsia="Times New Roman" w:cs="Times New Roman"/>
          <w:szCs w:val="24"/>
        </w:rPr>
      </w:pPr>
    </w:p>
    <w:p w:rsidR="00055225" w:rsidRPr="008A6658" w:rsidRDefault="00901F6A" w:rsidP="00E60376">
      <w:pPr>
        <w:spacing w:after="0" w:line="240" w:lineRule="auto"/>
        <w:jc w:val="both"/>
        <w:rPr>
          <w:rFonts w:eastAsia="Times New Roman" w:cs="Times New Roman"/>
          <w:szCs w:val="24"/>
        </w:rPr>
      </w:pPr>
      <w:r w:rsidRPr="008A6658">
        <w:rPr>
          <w:rFonts w:eastAsia="Times New Roman" w:cs="Times New Roman"/>
          <w:szCs w:val="24"/>
        </w:rPr>
        <w:t>The release of bound electrons leads to the generation of ions and free radicals. Within living cells, ions and free radicals interact with cellular machinery and cause DNA damage, which can ultimately lead to cells deaths.</w:t>
      </w:r>
    </w:p>
    <w:p w:rsidR="00055225" w:rsidRPr="008A6658" w:rsidRDefault="00901F6A" w:rsidP="00E60376">
      <w:pPr>
        <w:spacing w:after="0" w:line="240" w:lineRule="auto"/>
        <w:jc w:val="both"/>
        <w:rPr>
          <w:rFonts w:eastAsia="Times New Roman" w:cs="Times New Roman"/>
          <w:szCs w:val="24"/>
        </w:rPr>
      </w:pPr>
      <w:r w:rsidRPr="008A6658">
        <w:rPr>
          <w:rFonts w:eastAsia="Times New Roman" w:cs="Times New Roman"/>
          <w:szCs w:val="24"/>
        </w:rPr>
        <w:t>X-Rays and Gama Rays fall within the ionizing radiation and can cause human exposure risk if it exceeds the controlled levels</w:t>
      </w:r>
    </w:p>
    <w:p w:rsidR="00B16D80" w:rsidRPr="008A6658" w:rsidRDefault="00B16D80" w:rsidP="00E60376">
      <w:pPr>
        <w:spacing w:after="0" w:line="240" w:lineRule="auto"/>
        <w:jc w:val="both"/>
        <w:rPr>
          <w:rFonts w:eastAsia="Times New Roman" w:cs="Times New Roman"/>
          <w:szCs w:val="24"/>
        </w:rPr>
      </w:pPr>
    </w:p>
    <w:p w:rsidR="00055225" w:rsidRPr="008A6658" w:rsidRDefault="00901F6A" w:rsidP="001D2AE9">
      <w:pPr>
        <w:pStyle w:val="Heading3"/>
        <w:spacing w:before="0" w:line="240" w:lineRule="auto"/>
        <w:jc w:val="both"/>
        <w:rPr>
          <w:i w:val="0"/>
        </w:rPr>
      </w:pPr>
      <w:bookmarkStart w:id="167" w:name="_3x8tuzt" w:colFirst="0" w:colLast="0"/>
      <w:bookmarkStart w:id="168" w:name="_Toc48937833"/>
      <w:bookmarkStart w:id="169" w:name="_Toc55485154"/>
      <w:bookmarkEnd w:id="167"/>
      <w:r w:rsidRPr="008A6658">
        <w:rPr>
          <w:i w:val="0"/>
        </w:rPr>
        <w:t>Non-Ionizing Radiation</w:t>
      </w:r>
      <w:bookmarkEnd w:id="168"/>
      <w:bookmarkEnd w:id="169"/>
    </w:p>
    <w:p w:rsidR="00FD7692" w:rsidRPr="008A6658" w:rsidRDefault="00FD7692" w:rsidP="00B16D80">
      <w:pPr>
        <w:spacing w:after="0" w:line="240" w:lineRule="auto"/>
        <w:jc w:val="both"/>
      </w:pPr>
    </w:p>
    <w:p w:rsidR="00055225" w:rsidRPr="008A6658" w:rsidRDefault="00901F6A" w:rsidP="00B16D80">
      <w:pPr>
        <w:spacing w:after="0" w:line="240" w:lineRule="auto"/>
        <w:jc w:val="both"/>
        <w:rPr>
          <w:rFonts w:eastAsia="Times New Roman" w:cs="Times New Roman"/>
          <w:szCs w:val="24"/>
        </w:rPr>
      </w:pPr>
      <w:r w:rsidRPr="008A6658">
        <w:rPr>
          <w:rFonts w:eastAsia="Times New Roman" w:cs="Times New Roman"/>
          <w:szCs w:val="24"/>
        </w:rPr>
        <w:t xml:space="preserve">Non-ionizing radiation refers to any type of EM radiation that does not carry enough energy per quantum (photon energy) to ionize atoms or molecules, that is, to completely remove an electron from an atom or molecule that it interacts with and therefore won’t be able to do damage to biological bodies, such as breaking chemical bonds in molecules. </w:t>
      </w:r>
    </w:p>
    <w:p w:rsidR="00B16D80" w:rsidRPr="008A6658" w:rsidRDefault="00B16D80" w:rsidP="00B16D80">
      <w:pPr>
        <w:spacing w:after="0" w:line="240" w:lineRule="auto"/>
        <w:jc w:val="both"/>
        <w:rPr>
          <w:rFonts w:eastAsia="Times New Roman" w:cs="Times New Roman"/>
          <w:szCs w:val="24"/>
        </w:rPr>
      </w:pPr>
    </w:p>
    <w:p w:rsidR="00055225" w:rsidRPr="008A6658" w:rsidRDefault="00901F6A" w:rsidP="00B16D80">
      <w:pPr>
        <w:spacing w:after="0" w:line="240" w:lineRule="auto"/>
        <w:jc w:val="both"/>
        <w:rPr>
          <w:rFonts w:eastAsia="Times New Roman" w:cs="Times New Roman"/>
          <w:szCs w:val="24"/>
        </w:rPr>
      </w:pPr>
      <w:r w:rsidRPr="008A6658">
        <w:rPr>
          <w:rFonts w:eastAsia="Times New Roman" w:cs="Times New Roman"/>
          <w:szCs w:val="24"/>
        </w:rPr>
        <w:t xml:space="preserve">Non-ionizing EM radiation does not have sufficient energy to produce charged ions when passing through matter. It can only cause excitation, which is the movement of electrons to higher energy states. Radiation with particle or Photon energies less than 33 eV, the energy needed to ionize water molecules is considered non-ionizing. </w:t>
      </w:r>
    </w:p>
    <w:p w:rsidR="00B16D80" w:rsidRPr="008A6658" w:rsidRDefault="00B16D80" w:rsidP="00B16D80">
      <w:pPr>
        <w:spacing w:after="0" w:line="240" w:lineRule="auto"/>
        <w:jc w:val="both"/>
        <w:rPr>
          <w:rFonts w:eastAsia="Times New Roman" w:cs="Times New Roman"/>
          <w:szCs w:val="24"/>
        </w:rPr>
      </w:pPr>
    </w:p>
    <w:p w:rsidR="00055225" w:rsidRPr="008A6658" w:rsidRDefault="00901F6A" w:rsidP="00B16D80">
      <w:pPr>
        <w:spacing w:after="0" w:line="240" w:lineRule="auto"/>
        <w:jc w:val="both"/>
        <w:rPr>
          <w:rFonts w:eastAsia="Times New Roman" w:cs="Times New Roman"/>
          <w:szCs w:val="24"/>
        </w:rPr>
      </w:pPr>
      <w:r w:rsidRPr="008A6658">
        <w:rPr>
          <w:rFonts w:eastAsia="Times New Roman" w:cs="Times New Roman"/>
          <w:szCs w:val="24"/>
        </w:rPr>
        <w:t xml:space="preserve">Radiowaves, Microwaves, Infrared and Ultraviolet with frequencies between 1Hz and 300 THz fall within the Non-Ionizing Radiation which does not have sufficient energy to cause human health hazard. </w:t>
      </w:r>
    </w:p>
    <w:p w:rsidR="00B16D80" w:rsidRPr="008A6658" w:rsidRDefault="00B16D80" w:rsidP="00B16D80">
      <w:pPr>
        <w:spacing w:after="0" w:line="240" w:lineRule="auto"/>
        <w:jc w:val="both"/>
        <w:rPr>
          <w:rFonts w:eastAsia="Times New Roman" w:cs="Times New Roman"/>
          <w:szCs w:val="24"/>
        </w:rPr>
      </w:pPr>
    </w:p>
    <w:p w:rsidR="00055225" w:rsidRPr="008A6658" w:rsidRDefault="00901F6A" w:rsidP="00B16D80">
      <w:pPr>
        <w:spacing w:after="0" w:line="240" w:lineRule="auto"/>
        <w:jc w:val="both"/>
        <w:rPr>
          <w:rFonts w:eastAsia="Times New Roman" w:cs="Times New Roman"/>
          <w:szCs w:val="24"/>
        </w:rPr>
      </w:pPr>
      <w:r w:rsidRPr="008A6658">
        <w:rPr>
          <w:rFonts w:eastAsia="Times New Roman" w:cs="Times New Roman"/>
          <w:szCs w:val="24"/>
        </w:rPr>
        <w:t xml:space="preserve">The 5G frequencies are between 450 MHz and 71 GHz, with Photon energies between 1.426 ueV and 29.76 ueV which is far below the highest frequency and Photon energies of 300 THz and 33 eV highest limit of Non-Ionizing radiations. </w:t>
      </w:r>
    </w:p>
    <w:p w:rsidR="00B16D80" w:rsidRPr="008A6658" w:rsidRDefault="00B16D80" w:rsidP="00B16D80">
      <w:pPr>
        <w:spacing w:after="0" w:line="240" w:lineRule="auto"/>
        <w:jc w:val="both"/>
        <w:rPr>
          <w:rFonts w:eastAsia="Times New Roman" w:cs="Times New Roman"/>
          <w:szCs w:val="24"/>
        </w:rPr>
      </w:pPr>
    </w:p>
    <w:p w:rsidR="00055225" w:rsidRPr="008A6658" w:rsidRDefault="00901F6A" w:rsidP="00B16D80">
      <w:pPr>
        <w:spacing w:after="0" w:line="240" w:lineRule="auto"/>
        <w:jc w:val="both"/>
        <w:rPr>
          <w:rFonts w:eastAsia="Times New Roman" w:cs="Times New Roman"/>
          <w:szCs w:val="24"/>
        </w:rPr>
      </w:pPr>
      <w:r w:rsidRPr="008A6658">
        <w:rPr>
          <w:rFonts w:eastAsia="Times New Roman" w:cs="Times New Roman"/>
          <w:szCs w:val="24"/>
        </w:rPr>
        <w:t>All countries have regulations which are enforced to control the emissions from RF transmitters. These regulations known as Type</w:t>
      </w:r>
      <w:r w:rsidR="00A41000" w:rsidRPr="008A6658">
        <w:rPr>
          <w:rFonts w:eastAsia="Times New Roman" w:cs="Times New Roman"/>
          <w:szCs w:val="24"/>
        </w:rPr>
        <w:t>-A</w:t>
      </w:r>
      <w:r w:rsidRPr="008A6658">
        <w:rPr>
          <w:rFonts w:eastAsia="Times New Roman" w:cs="Times New Roman"/>
          <w:szCs w:val="24"/>
        </w:rPr>
        <w:t>pprovals</w:t>
      </w:r>
      <w:r w:rsidR="00A56277" w:rsidRPr="008A6658">
        <w:rPr>
          <w:rFonts w:eastAsia="Times New Roman" w:cs="Times New Roman"/>
          <w:szCs w:val="24"/>
        </w:rPr>
        <w:t>, and conformance testing,</w:t>
      </w:r>
      <w:r w:rsidRPr="008A6658">
        <w:rPr>
          <w:rFonts w:eastAsia="Times New Roman" w:cs="Times New Roman"/>
          <w:szCs w:val="24"/>
        </w:rPr>
        <w:t xml:space="preserve"> are vigorously enforced by the </w:t>
      </w:r>
      <w:r w:rsidR="00A56277" w:rsidRPr="008A6658">
        <w:rPr>
          <w:rFonts w:eastAsia="Times New Roman" w:cs="Times New Roman"/>
          <w:szCs w:val="24"/>
        </w:rPr>
        <w:t>Nigerian Communications Commission</w:t>
      </w:r>
      <w:r w:rsidRPr="008A6658">
        <w:rPr>
          <w:rFonts w:eastAsia="Times New Roman" w:cs="Times New Roman"/>
          <w:szCs w:val="24"/>
        </w:rPr>
        <w:t xml:space="preserve"> </w:t>
      </w:r>
      <w:r w:rsidR="00A56277" w:rsidRPr="008A6658">
        <w:rPr>
          <w:rFonts w:eastAsia="Times New Roman" w:cs="Times New Roman"/>
          <w:szCs w:val="24"/>
        </w:rPr>
        <w:t xml:space="preserve">which ensures the regulation of </w:t>
      </w:r>
      <w:r w:rsidRPr="008A6658">
        <w:rPr>
          <w:rFonts w:eastAsia="Times New Roman" w:cs="Times New Roman"/>
          <w:szCs w:val="24"/>
        </w:rPr>
        <w:t xml:space="preserve">the deployment of any RF transmitter or receiver equipment which can transmit signals </w:t>
      </w:r>
      <w:r w:rsidR="00A56277" w:rsidRPr="008A6658">
        <w:rPr>
          <w:rFonts w:eastAsia="Times New Roman" w:cs="Times New Roman"/>
          <w:szCs w:val="24"/>
        </w:rPr>
        <w:t xml:space="preserve">to remain within </w:t>
      </w:r>
      <w:r w:rsidRPr="008A6658">
        <w:rPr>
          <w:rFonts w:eastAsia="Times New Roman" w:cs="Times New Roman"/>
          <w:szCs w:val="24"/>
        </w:rPr>
        <w:t xml:space="preserve">the </w:t>
      </w:r>
      <w:r w:rsidR="00A56277" w:rsidRPr="008A6658">
        <w:rPr>
          <w:rFonts w:eastAsia="Times New Roman" w:cs="Times New Roman"/>
          <w:szCs w:val="24"/>
        </w:rPr>
        <w:t xml:space="preserve">internationally established </w:t>
      </w:r>
      <w:r w:rsidRPr="008A6658">
        <w:rPr>
          <w:rFonts w:eastAsia="Times New Roman" w:cs="Times New Roman"/>
          <w:szCs w:val="24"/>
        </w:rPr>
        <w:t>safe limits for users.</w:t>
      </w:r>
    </w:p>
    <w:p w:rsidR="00B16D80" w:rsidRPr="008A6658" w:rsidRDefault="00B16D80" w:rsidP="00B16D80">
      <w:pPr>
        <w:spacing w:after="0" w:line="240" w:lineRule="auto"/>
        <w:jc w:val="both"/>
        <w:rPr>
          <w:rFonts w:eastAsia="Times New Roman" w:cs="Times New Roman"/>
          <w:szCs w:val="24"/>
        </w:rPr>
      </w:pPr>
    </w:p>
    <w:p w:rsidR="00055225" w:rsidRPr="008A6658" w:rsidRDefault="00901F6A" w:rsidP="001D2AE9">
      <w:pPr>
        <w:pStyle w:val="Heading1"/>
        <w:spacing w:line="240" w:lineRule="auto"/>
        <w:jc w:val="both"/>
      </w:pPr>
      <w:bookmarkStart w:id="170" w:name="_Toc48937834"/>
      <w:bookmarkStart w:id="171" w:name="_Toc55485155"/>
      <w:r w:rsidRPr="008A6658">
        <w:t xml:space="preserve">Global Trends in 5G Technology </w:t>
      </w:r>
      <w:r w:rsidR="00B272AB" w:rsidRPr="008A6658">
        <w:t>D</w:t>
      </w:r>
      <w:r w:rsidRPr="008A6658">
        <w:t xml:space="preserve">evelopment and </w:t>
      </w:r>
      <w:bookmarkEnd w:id="170"/>
      <w:r w:rsidR="00B272AB" w:rsidRPr="008A6658">
        <w:t>Deployment</w:t>
      </w:r>
      <w:bookmarkEnd w:id="171"/>
    </w:p>
    <w:p w:rsidR="00B16D80" w:rsidRPr="008A6658" w:rsidRDefault="00B16D80" w:rsidP="00B16D80">
      <w:pPr>
        <w:spacing w:after="0" w:line="240" w:lineRule="auto"/>
        <w:jc w:val="both"/>
        <w:rPr>
          <w:lang w:eastAsia="en-US"/>
        </w:rPr>
      </w:pPr>
    </w:p>
    <w:p w:rsidR="00055225" w:rsidRPr="008A6658" w:rsidRDefault="00901F6A" w:rsidP="00B16D80">
      <w:pPr>
        <w:spacing w:after="0" w:line="240" w:lineRule="auto"/>
        <w:jc w:val="both"/>
        <w:rPr>
          <w:rFonts w:eastAsia="Times New Roman" w:cs="Times New Roman"/>
          <w:szCs w:val="24"/>
        </w:rPr>
      </w:pPr>
      <w:r w:rsidRPr="008A6658">
        <w:rPr>
          <w:rFonts w:eastAsia="Times New Roman" w:cs="Times New Roman"/>
          <w:szCs w:val="24"/>
        </w:rPr>
        <w:t xml:space="preserve">Different Countries have taken different approaches to participate in 5G technology. While some have focused on the development of 5G infrastructure, others have focused on the development of associated </w:t>
      </w:r>
      <w:r w:rsidR="00A56277" w:rsidRPr="008A6658">
        <w:rPr>
          <w:rFonts w:eastAsia="Times New Roman" w:cs="Times New Roman"/>
          <w:szCs w:val="24"/>
        </w:rPr>
        <w:t>applications/</w:t>
      </w:r>
      <w:r w:rsidRPr="008A6658">
        <w:rPr>
          <w:rFonts w:eastAsia="Times New Roman" w:cs="Times New Roman"/>
          <w:szCs w:val="24"/>
        </w:rPr>
        <w:t>technologies and services which either enhance the 5G experience or advances the 5G capabilities. A summary of the current ongoing or recently concluded trials of 5G and the associated technologies is presented in the following section.</w:t>
      </w:r>
    </w:p>
    <w:p w:rsidR="00B16D80" w:rsidRPr="008A6658" w:rsidRDefault="00B16D80" w:rsidP="00B16D80">
      <w:pPr>
        <w:spacing w:after="0" w:line="240" w:lineRule="auto"/>
        <w:jc w:val="both"/>
        <w:rPr>
          <w:rFonts w:eastAsia="Times New Roman" w:cs="Times New Roman"/>
          <w:szCs w:val="24"/>
        </w:rPr>
      </w:pPr>
    </w:p>
    <w:p w:rsidR="00055225" w:rsidRPr="008A6658" w:rsidRDefault="00901F6A" w:rsidP="00B16D80">
      <w:pPr>
        <w:spacing w:after="0" w:line="240" w:lineRule="auto"/>
        <w:jc w:val="both"/>
        <w:rPr>
          <w:rFonts w:eastAsia="Times New Roman" w:cs="Times New Roman"/>
          <w:szCs w:val="24"/>
        </w:rPr>
      </w:pPr>
      <w:r w:rsidRPr="008A6658">
        <w:rPr>
          <w:rFonts w:eastAsia="Times New Roman" w:cs="Times New Roman"/>
          <w:szCs w:val="24"/>
        </w:rPr>
        <w:lastRenderedPageBreak/>
        <w:t xml:space="preserve">While the NCC is desirous of deploying the 5G technology, there is a need to focus on the key strengths available in the country. The youth population and the Digital Economy </w:t>
      </w:r>
      <w:r w:rsidR="00630267">
        <w:rPr>
          <w:rFonts w:eastAsia="Times New Roman" w:cs="Times New Roman"/>
          <w:szCs w:val="24"/>
        </w:rPr>
        <w:t>P</w:t>
      </w:r>
      <w:r w:rsidRPr="008A6658">
        <w:rPr>
          <w:rFonts w:eastAsia="Times New Roman" w:cs="Times New Roman"/>
          <w:szCs w:val="24"/>
        </w:rPr>
        <w:t xml:space="preserve">olicy of Government presents an opportunity for </w:t>
      </w:r>
      <w:r w:rsidR="00A56277" w:rsidRPr="008A6658">
        <w:rPr>
          <w:rFonts w:eastAsia="Times New Roman" w:cs="Times New Roman"/>
          <w:szCs w:val="24"/>
        </w:rPr>
        <w:t xml:space="preserve">Nigeria </w:t>
      </w:r>
      <w:r w:rsidRPr="008A6658">
        <w:rPr>
          <w:rFonts w:eastAsia="Times New Roman" w:cs="Times New Roman"/>
          <w:szCs w:val="24"/>
        </w:rPr>
        <w:t>to focus on the development of innovating products and service</w:t>
      </w:r>
      <w:r w:rsidR="00A56277" w:rsidRPr="008A6658">
        <w:rPr>
          <w:rFonts w:eastAsia="Times New Roman" w:cs="Times New Roman"/>
          <w:szCs w:val="24"/>
        </w:rPr>
        <w:t>s</w:t>
      </w:r>
      <w:r w:rsidRPr="008A6658">
        <w:rPr>
          <w:rFonts w:eastAsia="Times New Roman" w:cs="Times New Roman"/>
          <w:szCs w:val="24"/>
        </w:rPr>
        <w:t xml:space="preserve"> which will be significantly enhanced by the deployment of the 5G Technology in Nigeria. Some of such approaches include</w:t>
      </w:r>
      <w:r w:rsidR="0093752C" w:rsidRPr="008A6658">
        <w:rPr>
          <w:rFonts w:eastAsia="Times New Roman" w:cs="Times New Roman"/>
          <w:szCs w:val="24"/>
        </w:rPr>
        <w:t>,</w:t>
      </w:r>
      <w:r w:rsidRPr="008A6658">
        <w:rPr>
          <w:rFonts w:eastAsia="Times New Roman" w:cs="Times New Roman"/>
          <w:szCs w:val="24"/>
        </w:rPr>
        <w:t xml:space="preserve"> the setting up of technology hubs and the sponsorship of startup events and research projects f</w:t>
      </w:r>
      <w:r w:rsidR="0093752C" w:rsidRPr="008A6658">
        <w:rPr>
          <w:rFonts w:eastAsia="Times New Roman" w:cs="Times New Roman"/>
          <w:szCs w:val="24"/>
        </w:rPr>
        <w:t>or</w:t>
      </w:r>
      <w:r w:rsidRPr="008A6658">
        <w:rPr>
          <w:rFonts w:eastAsia="Times New Roman" w:cs="Times New Roman"/>
          <w:szCs w:val="24"/>
        </w:rPr>
        <w:t xml:space="preserve"> SMEs and academia to stimulate innovation among the youth and the research community in the country. </w:t>
      </w:r>
    </w:p>
    <w:p w:rsidR="00B16D80" w:rsidRPr="008A6658" w:rsidRDefault="00B16D80" w:rsidP="00B16D80">
      <w:pPr>
        <w:spacing w:after="0" w:line="240" w:lineRule="auto"/>
        <w:jc w:val="both"/>
        <w:rPr>
          <w:rFonts w:eastAsia="Times New Roman" w:cs="Times New Roman"/>
          <w:szCs w:val="24"/>
        </w:rPr>
      </w:pPr>
    </w:p>
    <w:p w:rsidR="008D3013" w:rsidRPr="008A6658" w:rsidRDefault="008D3013" w:rsidP="001D2AE9">
      <w:pPr>
        <w:pStyle w:val="ListParagraph"/>
        <w:keepNext/>
        <w:keepLines/>
        <w:numPr>
          <w:ilvl w:val="0"/>
          <w:numId w:val="52"/>
        </w:numPr>
        <w:spacing w:after="0" w:line="240" w:lineRule="auto"/>
        <w:contextualSpacing w:val="0"/>
        <w:jc w:val="both"/>
        <w:outlineLvl w:val="2"/>
        <w:rPr>
          <w:rFonts w:eastAsia="Times New Roman" w:cs="Times New Roman"/>
          <w:b/>
          <w:bCs/>
          <w:iCs/>
          <w:vanish/>
          <w:szCs w:val="24"/>
        </w:rPr>
      </w:pPr>
      <w:bookmarkStart w:id="172" w:name="_Toc49038133"/>
      <w:bookmarkStart w:id="173" w:name="_Toc49038393"/>
      <w:bookmarkStart w:id="174" w:name="_Toc49038511"/>
      <w:bookmarkStart w:id="175" w:name="_Toc49038629"/>
      <w:bookmarkStart w:id="176" w:name="_Toc49038742"/>
      <w:bookmarkStart w:id="177" w:name="_Toc49038855"/>
      <w:bookmarkStart w:id="178" w:name="_Toc49038968"/>
      <w:bookmarkStart w:id="179" w:name="_Toc49165687"/>
      <w:bookmarkStart w:id="180" w:name="_Toc49322205"/>
      <w:bookmarkStart w:id="181" w:name="_Toc49322832"/>
      <w:bookmarkStart w:id="182" w:name="_Toc49328114"/>
      <w:bookmarkStart w:id="183" w:name="_Toc49328358"/>
      <w:bookmarkStart w:id="184" w:name="_Toc49331849"/>
      <w:bookmarkStart w:id="185" w:name="_Toc49333203"/>
      <w:bookmarkStart w:id="186" w:name="_Toc49418199"/>
      <w:bookmarkStart w:id="187" w:name="_Toc49420075"/>
      <w:bookmarkStart w:id="188" w:name="_Toc55485156"/>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8D3013" w:rsidRPr="008A6658" w:rsidRDefault="008D3013" w:rsidP="001D2AE9">
      <w:pPr>
        <w:pStyle w:val="ListParagraph"/>
        <w:keepNext/>
        <w:keepLines/>
        <w:numPr>
          <w:ilvl w:val="1"/>
          <w:numId w:val="52"/>
        </w:numPr>
        <w:spacing w:after="0" w:line="240" w:lineRule="auto"/>
        <w:contextualSpacing w:val="0"/>
        <w:jc w:val="both"/>
        <w:outlineLvl w:val="2"/>
        <w:rPr>
          <w:rFonts w:eastAsia="Times New Roman" w:cs="Times New Roman"/>
          <w:b/>
          <w:bCs/>
          <w:iCs/>
          <w:vanish/>
          <w:szCs w:val="24"/>
        </w:rPr>
      </w:pPr>
      <w:bookmarkStart w:id="189" w:name="_Toc49038134"/>
      <w:bookmarkStart w:id="190" w:name="_Toc49038394"/>
      <w:bookmarkStart w:id="191" w:name="_Toc49038512"/>
      <w:bookmarkStart w:id="192" w:name="_Toc49038630"/>
      <w:bookmarkStart w:id="193" w:name="_Toc49038743"/>
      <w:bookmarkStart w:id="194" w:name="_Toc49038856"/>
      <w:bookmarkStart w:id="195" w:name="_Toc49038969"/>
      <w:bookmarkStart w:id="196" w:name="_Toc49165688"/>
      <w:bookmarkStart w:id="197" w:name="_Toc49322206"/>
      <w:bookmarkStart w:id="198" w:name="_Toc49322833"/>
      <w:bookmarkStart w:id="199" w:name="_Toc49328115"/>
      <w:bookmarkStart w:id="200" w:name="_Toc49328359"/>
      <w:bookmarkStart w:id="201" w:name="_Toc49331850"/>
      <w:bookmarkStart w:id="202" w:name="_Toc49333204"/>
      <w:bookmarkStart w:id="203" w:name="_Toc49418200"/>
      <w:bookmarkStart w:id="204" w:name="_Toc49420076"/>
      <w:bookmarkStart w:id="205" w:name="_Toc55485157"/>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B16D80" w:rsidRPr="008A6658" w:rsidRDefault="008D3013" w:rsidP="00B16D80">
      <w:pPr>
        <w:pStyle w:val="Heading3"/>
        <w:spacing w:before="0" w:line="240" w:lineRule="auto"/>
        <w:jc w:val="both"/>
        <w:rPr>
          <w:i w:val="0"/>
        </w:rPr>
      </w:pPr>
      <w:bookmarkStart w:id="206" w:name="_Toc55485158"/>
      <w:r w:rsidRPr="008A6658">
        <w:rPr>
          <w:i w:val="0"/>
        </w:rPr>
        <w:t>Early 5G Deployment Trials Globally</w:t>
      </w:r>
      <w:bookmarkEnd w:id="206"/>
    </w:p>
    <w:p w:rsidR="00FD7692" w:rsidRPr="008A6658" w:rsidRDefault="00FD7692" w:rsidP="001D2AE9">
      <w:pPr>
        <w:spacing w:after="0" w:line="240" w:lineRule="auto"/>
        <w:ind w:left="567"/>
        <w:jc w:val="both"/>
      </w:pPr>
    </w:p>
    <w:p w:rsidR="00055225" w:rsidRPr="008A6658" w:rsidRDefault="00901F6A" w:rsidP="001D2AE9">
      <w:pPr>
        <w:spacing w:after="0" w:line="240" w:lineRule="auto"/>
        <w:ind w:left="567"/>
        <w:jc w:val="both"/>
        <w:rPr>
          <w:rFonts w:eastAsia="Times New Roman" w:cs="Times New Roman"/>
          <w:szCs w:val="24"/>
        </w:rPr>
      </w:pPr>
      <w:r w:rsidRPr="008A6658">
        <w:rPr>
          <w:rFonts w:eastAsia="Times New Roman" w:cs="Times New Roman"/>
          <w:szCs w:val="24"/>
        </w:rPr>
        <w:t xml:space="preserve">Some of the early 5G deployment trials include the following: </w:t>
      </w:r>
    </w:p>
    <w:p w:rsidR="00055225" w:rsidRPr="008A6658" w:rsidRDefault="00901F6A" w:rsidP="001D2AE9">
      <w:pPr>
        <w:numPr>
          <w:ilvl w:val="0"/>
          <w:numId w:val="51"/>
        </w:numPr>
        <w:pBdr>
          <w:top w:val="nil"/>
          <w:left w:val="nil"/>
          <w:bottom w:val="nil"/>
          <w:right w:val="nil"/>
          <w:between w:val="nil"/>
        </w:pBdr>
        <w:spacing w:after="0" w:line="240" w:lineRule="auto"/>
        <w:ind w:left="1134" w:hanging="567"/>
        <w:jc w:val="both"/>
        <w:rPr>
          <w:rFonts w:eastAsia="Times New Roman" w:cs="Times New Roman"/>
          <w:color w:val="000000"/>
          <w:szCs w:val="24"/>
        </w:rPr>
      </w:pPr>
      <w:r w:rsidRPr="008A6658">
        <w:rPr>
          <w:rFonts w:eastAsia="Times New Roman" w:cs="Times New Roman"/>
          <w:b/>
          <w:bCs/>
          <w:color w:val="000000"/>
          <w:szCs w:val="24"/>
        </w:rPr>
        <w:t>Japan</w:t>
      </w:r>
      <w:r w:rsidR="00B272AB" w:rsidRPr="008A6658">
        <w:rPr>
          <w:rFonts w:eastAsia="Times New Roman" w:cs="Times New Roman"/>
          <w:color w:val="000000"/>
          <w:szCs w:val="24"/>
        </w:rPr>
        <w:t>:</w:t>
      </w:r>
      <w:r w:rsidRPr="008A6658">
        <w:rPr>
          <w:rFonts w:eastAsia="Times New Roman" w:cs="Times New Roman"/>
          <w:color w:val="000000"/>
          <w:szCs w:val="24"/>
        </w:rPr>
        <w:t xml:space="preserve"> The trial in Japan was planned for selected areas in Tokyo, and the aim was to evaluate the performance of prospective 5G technologies in a live environment. The country had scheduled to launch a 5G network in Tokyo on time for the summer 2020 Olympics.</w:t>
      </w:r>
    </w:p>
    <w:p w:rsidR="00055225" w:rsidRPr="008A6658" w:rsidRDefault="00901F6A" w:rsidP="001D2AE9">
      <w:pPr>
        <w:numPr>
          <w:ilvl w:val="0"/>
          <w:numId w:val="51"/>
        </w:numPr>
        <w:pBdr>
          <w:top w:val="nil"/>
          <w:left w:val="nil"/>
          <w:bottom w:val="nil"/>
          <w:right w:val="nil"/>
          <w:between w:val="nil"/>
        </w:pBdr>
        <w:spacing w:after="0" w:line="240" w:lineRule="auto"/>
        <w:ind w:left="1134" w:hanging="567"/>
        <w:jc w:val="both"/>
        <w:rPr>
          <w:rFonts w:eastAsia="Times New Roman" w:cs="Times New Roman"/>
          <w:color w:val="000000"/>
          <w:szCs w:val="24"/>
        </w:rPr>
      </w:pPr>
      <w:r w:rsidRPr="008A6658">
        <w:rPr>
          <w:rFonts w:eastAsia="Times New Roman" w:cs="Times New Roman"/>
          <w:b/>
          <w:bCs/>
          <w:color w:val="000000"/>
          <w:szCs w:val="24"/>
        </w:rPr>
        <w:t>South Korea</w:t>
      </w:r>
      <w:r w:rsidR="00B272AB" w:rsidRPr="008A6658">
        <w:rPr>
          <w:rFonts w:eastAsia="Times New Roman" w:cs="Times New Roman"/>
          <w:b/>
          <w:bCs/>
          <w:color w:val="000000"/>
          <w:szCs w:val="24"/>
        </w:rPr>
        <w:t>:</w:t>
      </w:r>
      <w:r w:rsidRPr="008A6658">
        <w:rPr>
          <w:rFonts w:eastAsia="Times New Roman" w:cs="Times New Roman"/>
          <w:color w:val="000000"/>
          <w:szCs w:val="24"/>
        </w:rPr>
        <w:t xml:space="preserve"> Samsung and KT CORPORATION had completed early connectivity trials. The next phase upon the completion of these trials was the setting up of the first Mobile 5G trial at the Pyeongchang Winter Olympics for 2018. All three Korean mobile operators are expected to launch commercial 5G service before the end of the year 2020.</w:t>
      </w:r>
    </w:p>
    <w:p w:rsidR="00055225" w:rsidRPr="008A6658" w:rsidRDefault="00901F6A" w:rsidP="001D2AE9">
      <w:pPr>
        <w:numPr>
          <w:ilvl w:val="0"/>
          <w:numId w:val="51"/>
        </w:numPr>
        <w:pBdr>
          <w:top w:val="nil"/>
          <w:left w:val="nil"/>
          <w:bottom w:val="nil"/>
          <w:right w:val="nil"/>
          <w:between w:val="nil"/>
        </w:pBdr>
        <w:spacing w:after="0" w:line="240" w:lineRule="auto"/>
        <w:ind w:left="1134" w:hanging="567"/>
        <w:jc w:val="both"/>
        <w:rPr>
          <w:rFonts w:eastAsia="Times New Roman" w:cs="Times New Roman"/>
          <w:color w:val="000000"/>
          <w:szCs w:val="24"/>
        </w:rPr>
      </w:pPr>
      <w:r w:rsidRPr="008A6658">
        <w:rPr>
          <w:rFonts w:eastAsia="Times New Roman" w:cs="Times New Roman"/>
          <w:b/>
          <w:bCs/>
          <w:color w:val="000000"/>
          <w:szCs w:val="24"/>
        </w:rPr>
        <w:t>United States</w:t>
      </w:r>
      <w:r w:rsidR="00B272AB" w:rsidRPr="008A6658">
        <w:rPr>
          <w:rFonts w:eastAsia="Times New Roman" w:cs="Times New Roman"/>
          <w:color w:val="000000"/>
          <w:szCs w:val="24"/>
        </w:rPr>
        <w:t>:</w:t>
      </w:r>
      <w:r w:rsidRPr="008A6658">
        <w:rPr>
          <w:rFonts w:eastAsia="Times New Roman" w:cs="Times New Roman"/>
          <w:color w:val="000000"/>
          <w:szCs w:val="24"/>
        </w:rPr>
        <w:t xml:space="preserve"> Verizon and AT&amp;T approached the US Government for multi-year </w:t>
      </w:r>
      <w:r w:rsidR="00B272AB" w:rsidRPr="008A6658">
        <w:rPr>
          <w:rFonts w:eastAsia="Times New Roman" w:cs="Times New Roman"/>
          <w:color w:val="000000"/>
          <w:szCs w:val="24"/>
        </w:rPr>
        <w:t xml:space="preserve">licences </w:t>
      </w:r>
      <w:r w:rsidRPr="008A6658">
        <w:rPr>
          <w:rFonts w:eastAsia="Times New Roman" w:cs="Times New Roman"/>
          <w:color w:val="000000"/>
          <w:szCs w:val="24"/>
        </w:rPr>
        <w:t>to run 5G tests.</w:t>
      </w:r>
    </w:p>
    <w:p w:rsidR="00055225" w:rsidRPr="008A6658" w:rsidRDefault="00901F6A" w:rsidP="001D2AE9">
      <w:pPr>
        <w:numPr>
          <w:ilvl w:val="0"/>
          <w:numId w:val="51"/>
        </w:numPr>
        <w:pBdr>
          <w:top w:val="nil"/>
          <w:left w:val="nil"/>
          <w:bottom w:val="nil"/>
          <w:right w:val="nil"/>
          <w:between w:val="nil"/>
        </w:pBdr>
        <w:spacing w:after="0" w:line="240" w:lineRule="auto"/>
        <w:ind w:left="1134" w:hanging="567"/>
        <w:jc w:val="both"/>
        <w:rPr>
          <w:rFonts w:eastAsia="Times New Roman" w:cs="Times New Roman"/>
          <w:color w:val="000000"/>
          <w:szCs w:val="24"/>
        </w:rPr>
      </w:pPr>
      <w:r w:rsidRPr="008A6658">
        <w:rPr>
          <w:rFonts w:eastAsia="Times New Roman" w:cs="Times New Roman"/>
          <w:b/>
          <w:bCs/>
          <w:color w:val="000000"/>
          <w:szCs w:val="24"/>
        </w:rPr>
        <w:t>China</w:t>
      </w:r>
      <w:r w:rsidR="00B272AB" w:rsidRPr="008A6658">
        <w:rPr>
          <w:rFonts w:eastAsia="Times New Roman" w:cs="Times New Roman"/>
          <w:color w:val="000000"/>
          <w:szCs w:val="24"/>
        </w:rPr>
        <w:t>:</w:t>
      </w:r>
      <w:r w:rsidRPr="008A6658">
        <w:rPr>
          <w:rFonts w:eastAsia="Times New Roman" w:cs="Times New Roman"/>
          <w:color w:val="000000"/>
          <w:szCs w:val="24"/>
        </w:rPr>
        <w:t xml:space="preserve"> China Mobile, China Unicom and China Telecom all announced 5G testing with telecommunications vendors Huawei and ZTE. </w:t>
      </w:r>
    </w:p>
    <w:p w:rsidR="00055225" w:rsidRPr="008A6658" w:rsidRDefault="00B272AB" w:rsidP="001D2AE9">
      <w:pPr>
        <w:numPr>
          <w:ilvl w:val="0"/>
          <w:numId w:val="51"/>
        </w:numPr>
        <w:pBdr>
          <w:top w:val="nil"/>
          <w:left w:val="nil"/>
          <w:bottom w:val="nil"/>
          <w:right w:val="nil"/>
          <w:between w:val="nil"/>
        </w:pBdr>
        <w:spacing w:after="0" w:line="240" w:lineRule="auto"/>
        <w:ind w:left="1134" w:hanging="567"/>
        <w:jc w:val="both"/>
        <w:rPr>
          <w:rFonts w:eastAsia="Times New Roman" w:cs="Times New Roman"/>
          <w:color w:val="000000"/>
          <w:szCs w:val="24"/>
        </w:rPr>
      </w:pPr>
      <w:r w:rsidRPr="008A6658">
        <w:rPr>
          <w:rFonts w:eastAsia="Times New Roman" w:cs="Times New Roman"/>
          <w:b/>
          <w:bCs/>
          <w:color w:val="000000"/>
          <w:szCs w:val="24"/>
        </w:rPr>
        <w:t>Australia:</w:t>
      </w:r>
      <w:r w:rsidR="00901F6A" w:rsidRPr="008A6658">
        <w:rPr>
          <w:rFonts w:eastAsia="Times New Roman" w:cs="Times New Roman"/>
          <w:color w:val="000000"/>
          <w:szCs w:val="24"/>
        </w:rPr>
        <w:t xml:space="preserve"> Telstra, in partnership with Ericsson, tested one of the world's first 5G</w:t>
      </w:r>
      <w:r w:rsidR="00C50570" w:rsidRPr="008A6658">
        <w:rPr>
          <w:rFonts w:eastAsia="Times New Roman" w:cs="Times New Roman"/>
          <w:color w:val="000000"/>
          <w:szCs w:val="24"/>
        </w:rPr>
        <w:t xml:space="preserve"> </w:t>
      </w:r>
      <w:r w:rsidR="00901F6A" w:rsidRPr="008A6658">
        <w:rPr>
          <w:rFonts w:eastAsia="Times New Roman" w:cs="Times New Roman"/>
          <w:color w:val="000000"/>
          <w:szCs w:val="24"/>
        </w:rPr>
        <w:t>Radio testbeds in Melbourne.</w:t>
      </w:r>
    </w:p>
    <w:p w:rsidR="00055225" w:rsidRPr="008A6658" w:rsidRDefault="00901F6A" w:rsidP="001D2AE9">
      <w:pPr>
        <w:numPr>
          <w:ilvl w:val="0"/>
          <w:numId w:val="51"/>
        </w:numPr>
        <w:pBdr>
          <w:top w:val="nil"/>
          <w:left w:val="nil"/>
          <w:bottom w:val="nil"/>
          <w:right w:val="nil"/>
          <w:between w:val="nil"/>
        </w:pBdr>
        <w:spacing w:after="0" w:line="240" w:lineRule="auto"/>
        <w:ind w:left="1134" w:hanging="567"/>
        <w:jc w:val="both"/>
        <w:rPr>
          <w:rFonts w:eastAsia="Times New Roman" w:cs="Times New Roman"/>
          <w:color w:val="000000"/>
          <w:szCs w:val="24"/>
        </w:rPr>
      </w:pPr>
      <w:r w:rsidRPr="008A6658">
        <w:rPr>
          <w:rFonts w:eastAsia="Times New Roman" w:cs="Times New Roman"/>
          <w:b/>
          <w:bCs/>
          <w:color w:val="000000"/>
          <w:szCs w:val="24"/>
        </w:rPr>
        <w:t>Sweden</w:t>
      </w:r>
      <w:r w:rsidR="00C50570" w:rsidRPr="008A6658">
        <w:rPr>
          <w:rFonts w:eastAsia="Times New Roman" w:cs="Times New Roman"/>
          <w:color w:val="000000"/>
          <w:szCs w:val="24"/>
        </w:rPr>
        <w:t>:</w:t>
      </w:r>
      <w:r w:rsidRPr="008A6658">
        <w:rPr>
          <w:rFonts w:eastAsia="Times New Roman" w:cs="Times New Roman"/>
          <w:color w:val="000000"/>
          <w:szCs w:val="24"/>
        </w:rPr>
        <w:t xml:space="preserve"> Telia worked with Ericsson to conduct trials in Kista, Sweden, over a live 5G network.</w:t>
      </w:r>
    </w:p>
    <w:p w:rsidR="00C50570" w:rsidRPr="008A6658" w:rsidRDefault="00C50570" w:rsidP="001D2AE9">
      <w:pPr>
        <w:pBdr>
          <w:top w:val="nil"/>
          <w:left w:val="nil"/>
          <w:bottom w:val="nil"/>
          <w:right w:val="nil"/>
          <w:between w:val="nil"/>
        </w:pBdr>
        <w:spacing w:after="0" w:line="240" w:lineRule="auto"/>
        <w:ind w:left="1134"/>
        <w:jc w:val="both"/>
        <w:rPr>
          <w:rFonts w:eastAsia="Times New Roman" w:cs="Times New Roman"/>
          <w:color w:val="000000"/>
          <w:szCs w:val="24"/>
        </w:rPr>
      </w:pPr>
    </w:p>
    <w:p w:rsidR="00A41000" w:rsidRPr="008A6658" w:rsidRDefault="00A41000" w:rsidP="001D2AE9">
      <w:pPr>
        <w:pStyle w:val="ListParagraph"/>
        <w:keepNext/>
        <w:keepLines/>
        <w:numPr>
          <w:ilvl w:val="1"/>
          <w:numId w:val="52"/>
        </w:numPr>
        <w:spacing w:after="0" w:line="240" w:lineRule="auto"/>
        <w:contextualSpacing w:val="0"/>
        <w:jc w:val="both"/>
        <w:outlineLvl w:val="2"/>
        <w:rPr>
          <w:rFonts w:eastAsia="Times New Roman" w:cs="Times New Roman"/>
          <w:b/>
          <w:bCs/>
          <w:iCs/>
          <w:vanish/>
          <w:szCs w:val="24"/>
        </w:rPr>
      </w:pPr>
      <w:bookmarkStart w:id="207" w:name="_Toc49038136"/>
      <w:bookmarkStart w:id="208" w:name="_Toc49038396"/>
      <w:bookmarkStart w:id="209" w:name="_Toc49038514"/>
      <w:bookmarkStart w:id="210" w:name="_Toc49038632"/>
      <w:bookmarkStart w:id="211" w:name="_Toc49038745"/>
      <w:bookmarkStart w:id="212" w:name="_Toc49038858"/>
      <w:bookmarkStart w:id="213" w:name="_Toc49038971"/>
      <w:bookmarkStart w:id="214" w:name="_Toc49165690"/>
      <w:bookmarkStart w:id="215" w:name="_Toc49322208"/>
      <w:bookmarkStart w:id="216" w:name="_Toc49322835"/>
      <w:bookmarkStart w:id="217" w:name="_Toc49328117"/>
      <w:bookmarkStart w:id="218" w:name="_Toc49328361"/>
      <w:bookmarkStart w:id="219" w:name="_Toc49331852"/>
      <w:bookmarkStart w:id="220" w:name="_Toc49333206"/>
      <w:bookmarkStart w:id="221" w:name="_Toc49418202"/>
      <w:bookmarkStart w:id="222" w:name="_Toc49420078"/>
      <w:bookmarkStart w:id="223" w:name="_Toc55485159"/>
      <w:bookmarkStart w:id="224" w:name="_Toc48937835"/>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A41000" w:rsidRPr="008A6658" w:rsidRDefault="00A41000" w:rsidP="001D2AE9">
      <w:pPr>
        <w:pStyle w:val="ListParagraph"/>
        <w:keepNext/>
        <w:keepLines/>
        <w:numPr>
          <w:ilvl w:val="1"/>
          <w:numId w:val="52"/>
        </w:numPr>
        <w:spacing w:after="0" w:line="240" w:lineRule="auto"/>
        <w:contextualSpacing w:val="0"/>
        <w:jc w:val="both"/>
        <w:outlineLvl w:val="2"/>
        <w:rPr>
          <w:rFonts w:eastAsia="Times New Roman" w:cs="Times New Roman"/>
          <w:b/>
          <w:bCs/>
          <w:iCs/>
          <w:vanish/>
          <w:szCs w:val="24"/>
        </w:rPr>
      </w:pPr>
      <w:bookmarkStart w:id="225" w:name="_Toc49038137"/>
      <w:bookmarkStart w:id="226" w:name="_Toc49038397"/>
      <w:bookmarkStart w:id="227" w:name="_Toc49038515"/>
      <w:bookmarkStart w:id="228" w:name="_Toc49038633"/>
      <w:bookmarkStart w:id="229" w:name="_Toc49038746"/>
      <w:bookmarkStart w:id="230" w:name="_Toc49038859"/>
      <w:bookmarkStart w:id="231" w:name="_Toc49038972"/>
      <w:bookmarkStart w:id="232" w:name="_Toc49165691"/>
      <w:bookmarkStart w:id="233" w:name="_Toc49322209"/>
      <w:bookmarkStart w:id="234" w:name="_Toc49322836"/>
      <w:bookmarkStart w:id="235" w:name="_Toc49328118"/>
      <w:bookmarkStart w:id="236" w:name="_Toc49328362"/>
      <w:bookmarkStart w:id="237" w:name="_Toc49331853"/>
      <w:bookmarkStart w:id="238" w:name="_Toc49333207"/>
      <w:bookmarkStart w:id="239" w:name="_Toc49418203"/>
      <w:bookmarkStart w:id="240" w:name="_Toc49420079"/>
      <w:bookmarkStart w:id="241" w:name="_Toc55485160"/>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A41000" w:rsidRPr="008A6658" w:rsidRDefault="00A41000" w:rsidP="001D2AE9">
      <w:pPr>
        <w:pStyle w:val="ListParagraph"/>
        <w:keepNext/>
        <w:keepLines/>
        <w:numPr>
          <w:ilvl w:val="2"/>
          <w:numId w:val="52"/>
        </w:numPr>
        <w:spacing w:after="0" w:line="240" w:lineRule="auto"/>
        <w:contextualSpacing w:val="0"/>
        <w:jc w:val="both"/>
        <w:outlineLvl w:val="2"/>
        <w:rPr>
          <w:rFonts w:eastAsia="Times New Roman" w:cs="Times New Roman"/>
          <w:b/>
          <w:bCs/>
          <w:iCs/>
          <w:vanish/>
          <w:szCs w:val="24"/>
        </w:rPr>
      </w:pPr>
      <w:bookmarkStart w:id="242" w:name="_Toc49038138"/>
      <w:bookmarkStart w:id="243" w:name="_Toc49038398"/>
      <w:bookmarkStart w:id="244" w:name="_Toc49038516"/>
      <w:bookmarkStart w:id="245" w:name="_Toc49038634"/>
      <w:bookmarkStart w:id="246" w:name="_Toc49038747"/>
      <w:bookmarkStart w:id="247" w:name="_Toc49038860"/>
      <w:bookmarkStart w:id="248" w:name="_Toc49038973"/>
      <w:bookmarkStart w:id="249" w:name="_Toc49165692"/>
      <w:bookmarkStart w:id="250" w:name="_Toc49322210"/>
      <w:bookmarkStart w:id="251" w:name="_Toc49322837"/>
      <w:bookmarkStart w:id="252" w:name="_Toc49328119"/>
      <w:bookmarkStart w:id="253" w:name="_Toc49328363"/>
      <w:bookmarkStart w:id="254" w:name="_Toc49331854"/>
      <w:bookmarkStart w:id="255" w:name="_Toc49333208"/>
      <w:bookmarkStart w:id="256" w:name="_Toc49418204"/>
      <w:bookmarkStart w:id="257" w:name="_Toc49420080"/>
      <w:bookmarkStart w:id="258" w:name="_Toc5548516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rsidR="00055225" w:rsidRPr="008A6658" w:rsidRDefault="00901F6A" w:rsidP="001D2AE9">
      <w:pPr>
        <w:pStyle w:val="Heading3"/>
        <w:numPr>
          <w:ilvl w:val="2"/>
          <w:numId w:val="52"/>
        </w:numPr>
        <w:spacing w:before="0" w:line="240" w:lineRule="auto"/>
        <w:jc w:val="both"/>
        <w:rPr>
          <w:i w:val="0"/>
        </w:rPr>
      </w:pPr>
      <w:bookmarkStart w:id="259" w:name="_Toc55485162"/>
      <w:r w:rsidRPr="008A6658">
        <w:rPr>
          <w:i w:val="0"/>
        </w:rPr>
        <w:t xml:space="preserve">5G </w:t>
      </w:r>
      <w:r w:rsidR="00274A9A" w:rsidRPr="008A6658">
        <w:rPr>
          <w:i w:val="0"/>
        </w:rPr>
        <w:t xml:space="preserve">Commercial Launches </w:t>
      </w:r>
      <w:proofErr w:type="gramStart"/>
      <w:r w:rsidR="00274A9A" w:rsidRPr="008A6658">
        <w:rPr>
          <w:i w:val="0"/>
        </w:rPr>
        <w:t>Across</w:t>
      </w:r>
      <w:proofErr w:type="gramEnd"/>
      <w:r w:rsidR="00274A9A" w:rsidRPr="008A6658">
        <w:rPr>
          <w:i w:val="0"/>
        </w:rPr>
        <w:t xml:space="preserve"> the World</w:t>
      </w:r>
      <w:bookmarkEnd w:id="224"/>
      <w:bookmarkEnd w:id="259"/>
      <w:r w:rsidRPr="008A6658">
        <w:rPr>
          <w:i w:val="0"/>
        </w:rPr>
        <w:t xml:space="preserve"> </w:t>
      </w:r>
    </w:p>
    <w:p w:rsidR="00B16D80" w:rsidRPr="008A6658" w:rsidRDefault="00B16D80" w:rsidP="00B16D80">
      <w:pPr>
        <w:spacing w:after="0" w:line="240" w:lineRule="auto"/>
        <w:jc w:val="both"/>
        <w:rPr>
          <w:rFonts w:eastAsia="Times New Roman" w:cs="Times New Roman"/>
          <w:color w:val="000000"/>
          <w:szCs w:val="24"/>
        </w:rPr>
      </w:pPr>
    </w:p>
    <w:p w:rsidR="00274A9A" w:rsidRPr="008A6658" w:rsidRDefault="00BD54A6" w:rsidP="00B16D80">
      <w:pPr>
        <w:spacing w:after="0" w:line="240" w:lineRule="auto"/>
        <w:jc w:val="both"/>
      </w:pPr>
      <w:r w:rsidRPr="008A6658">
        <w:rPr>
          <w:rFonts w:eastAsia="Times New Roman" w:cs="Times New Roman"/>
          <w:color w:val="000000"/>
          <w:szCs w:val="24"/>
        </w:rPr>
        <w:t xml:space="preserve">There are about </w:t>
      </w:r>
      <w:r w:rsidR="008D3013" w:rsidRPr="008A6658">
        <w:rPr>
          <w:rFonts w:eastAsia="Times New Roman" w:cs="Times New Roman"/>
          <w:color w:val="000000"/>
          <w:szCs w:val="24"/>
        </w:rPr>
        <w:t>ninety-two</w:t>
      </w:r>
      <w:r w:rsidRPr="008A6658">
        <w:rPr>
          <w:rFonts w:eastAsia="Times New Roman" w:cs="Times New Roman"/>
          <w:color w:val="000000"/>
          <w:szCs w:val="24"/>
        </w:rPr>
        <w:t xml:space="preserve"> (92) commercial launches of 5G networks in </w:t>
      </w:r>
      <w:r w:rsidR="00A41000" w:rsidRPr="008A6658">
        <w:rPr>
          <w:rFonts w:eastAsia="Times New Roman" w:cs="Times New Roman"/>
          <w:color w:val="000000"/>
          <w:szCs w:val="24"/>
        </w:rPr>
        <w:t>Thirty-Eight</w:t>
      </w:r>
      <w:r w:rsidRPr="008A6658">
        <w:rPr>
          <w:rFonts w:eastAsia="Times New Roman" w:cs="Times New Roman"/>
          <w:color w:val="000000"/>
          <w:szCs w:val="24"/>
        </w:rPr>
        <w:t xml:space="preserve"> (38) countries across the world spread across all regions of the world</w:t>
      </w:r>
      <w:r w:rsidR="00636454" w:rsidRPr="008A6658">
        <w:rPr>
          <w:rFonts w:eastAsia="Times New Roman" w:cs="Times New Roman"/>
          <w:color w:val="000000"/>
          <w:szCs w:val="24"/>
        </w:rPr>
        <w:t xml:space="preserve"> as at </w:t>
      </w:r>
      <w:r w:rsidR="0014370E" w:rsidRPr="008A6658">
        <w:rPr>
          <w:rFonts w:eastAsia="Times New Roman" w:cs="Times New Roman"/>
          <w:color w:val="000000"/>
          <w:szCs w:val="24"/>
        </w:rPr>
        <w:t>July 2020</w:t>
      </w:r>
      <w:r w:rsidR="00AF3785" w:rsidRPr="008A6658">
        <w:rPr>
          <w:rFonts w:eastAsia="Times New Roman" w:cs="Times New Roman"/>
          <w:color w:val="000000"/>
          <w:szCs w:val="24"/>
        </w:rPr>
        <w:t xml:space="preserve">. The chart in Figure </w:t>
      </w:r>
      <w:r w:rsidR="008F4969" w:rsidRPr="008A6658">
        <w:rPr>
          <w:rFonts w:eastAsia="Times New Roman" w:cs="Times New Roman"/>
          <w:color w:val="000000"/>
          <w:szCs w:val="24"/>
        </w:rPr>
        <w:t>4</w:t>
      </w:r>
      <w:r w:rsidR="00AF3785" w:rsidRPr="008A6658">
        <w:rPr>
          <w:rFonts w:eastAsia="Times New Roman" w:cs="Times New Roman"/>
          <w:color w:val="000000"/>
          <w:szCs w:val="24"/>
        </w:rPr>
        <w:t xml:space="preserve"> shows the global deployment status of the 5G technology. There are currently 92 commercial deployments of 5G in 38 countries.</w:t>
      </w:r>
    </w:p>
    <w:p w:rsidR="00AF3785" w:rsidRPr="008A6658" w:rsidRDefault="00AF3785" w:rsidP="001D2AE9">
      <w:pPr>
        <w:shd w:val="clear" w:color="auto" w:fill="FCFCFC"/>
        <w:spacing w:after="0" w:line="240" w:lineRule="auto"/>
        <w:jc w:val="both"/>
        <w:rPr>
          <w:rFonts w:eastAsia="Times New Roman" w:cs="Times New Roman"/>
          <w:color w:val="000000"/>
          <w:szCs w:val="24"/>
        </w:rPr>
      </w:pPr>
      <w:bookmarkStart w:id="260" w:name="_2250f4o" w:colFirst="0" w:colLast="0"/>
      <w:bookmarkEnd w:id="260"/>
      <w:r w:rsidRPr="008A6658">
        <w:rPr>
          <w:noProof/>
          <w:lang w:val="en-GB"/>
        </w:rPr>
        <w:lastRenderedPageBreak/>
        <w:drawing>
          <wp:inline distT="0" distB="0" distL="0" distR="0" wp14:anchorId="3493FC3F" wp14:editId="2C40BC6D">
            <wp:extent cx="5661660" cy="306040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744" t="18768" r="20844" b="6838"/>
                    <a:stretch/>
                  </pic:blipFill>
                  <pic:spPr bwMode="auto">
                    <a:xfrm>
                      <a:off x="0" y="0"/>
                      <a:ext cx="5693853" cy="3077809"/>
                    </a:xfrm>
                    <a:prstGeom prst="rect">
                      <a:avLst/>
                    </a:prstGeom>
                    <a:ln>
                      <a:noFill/>
                    </a:ln>
                    <a:extLst>
                      <a:ext uri="{53640926-AAD7-44D8-BBD7-CCE9431645EC}">
                        <a14:shadowObscured xmlns:a14="http://schemas.microsoft.com/office/drawing/2010/main"/>
                      </a:ext>
                    </a:extLst>
                  </pic:spPr>
                </pic:pic>
              </a:graphicData>
            </a:graphic>
          </wp:inline>
        </w:drawing>
      </w:r>
    </w:p>
    <w:p w:rsidR="008D3013" w:rsidRPr="008A6658" w:rsidRDefault="008349AD" w:rsidP="001D2AE9">
      <w:pPr>
        <w:pStyle w:val="Caption"/>
        <w:spacing w:line="240" w:lineRule="auto"/>
        <w:jc w:val="both"/>
        <w:rPr>
          <w:iCs/>
          <w:sz w:val="20"/>
          <w:szCs w:val="20"/>
        </w:rPr>
      </w:pPr>
      <w:bookmarkStart w:id="261" w:name="_Toc48937938"/>
      <w:r w:rsidRPr="008A6658">
        <w:rPr>
          <w:iCs/>
          <w:sz w:val="20"/>
          <w:szCs w:val="20"/>
        </w:rPr>
        <w:t xml:space="preserve">Figure </w:t>
      </w:r>
      <w:r w:rsidR="0086477E" w:rsidRPr="008A6658">
        <w:rPr>
          <w:iCs/>
          <w:sz w:val="20"/>
          <w:szCs w:val="20"/>
        </w:rPr>
        <w:fldChar w:fldCharType="begin"/>
      </w:r>
      <w:r w:rsidR="0086477E" w:rsidRPr="008A6658">
        <w:rPr>
          <w:iCs/>
          <w:sz w:val="20"/>
          <w:szCs w:val="20"/>
        </w:rPr>
        <w:instrText xml:space="preserve"> SEQ Figure \* ARABIC </w:instrText>
      </w:r>
      <w:r w:rsidR="0086477E" w:rsidRPr="008A6658">
        <w:rPr>
          <w:iCs/>
          <w:sz w:val="20"/>
          <w:szCs w:val="20"/>
        </w:rPr>
        <w:fldChar w:fldCharType="separate"/>
      </w:r>
      <w:r w:rsidR="00EA0DF1">
        <w:rPr>
          <w:iCs/>
          <w:noProof/>
          <w:sz w:val="20"/>
          <w:szCs w:val="20"/>
        </w:rPr>
        <w:t>4</w:t>
      </w:r>
      <w:r w:rsidR="0086477E" w:rsidRPr="008A6658">
        <w:rPr>
          <w:iCs/>
          <w:noProof/>
          <w:sz w:val="20"/>
          <w:szCs w:val="20"/>
        </w:rPr>
        <w:fldChar w:fldCharType="end"/>
      </w:r>
      <w:r w:rsidR="00AF3785" w:rsidRPr="008A6658">
        <w:rPr>
          <w:iCs/>
          <w:sz w:val="20"/>
          <w:szCs w:val="20"/>
        </w:rPr>
        <w:t xml:space="preserve">. Global 5G </w:t>
      </w:r>
      <w:r w:rsidR="008D3013" w:rsidRPr="008A6658">
        <w:rPr>
          <w:iCs/>
          <w:sz w:val="20"/>
          <w:szCs w:val="20"/>
        </w:rPr>
        <w:t>Commercial Deployment</w:t>
      </w:r>
    </w:p>
    <w:p w:rsidR="00AF3785" w:rsidRPr="008A6658" w:rsidRDefault="00AF3785" w:rsidP="001D2AE9">
      <w:pPr>
        <w:pStyle w:val="Caption"/>
        <w:spacing w:line="240" w:lineRule="auto"/>
        <w:jc w:val="both"/>
        <w:rPr>
          <w:iCs/>
          <w:sz w:val="20"/>
          <w:szCs w:val="20"/>
        </w:rPr>
      </w:pPr>
      <w:r w:rsidRPr="008A6658">
        <w:rPr>
          <w:iCs/>
          <w:sz w:val="20"/>
          <w:szCs w:val="20"/>
        </w:rPr>
        <w:t>Source: GSA 5G Market Snapshot August 2020</w:t>
      </w:r>
      <w:bookmarkEnd w:id="261"/>
    </w:p>
    <w:p w:rsidR="00055225" w:rsidRPr="008A6658" w:rsidRDefault="00055225" w:rsidP="001D2AE9">
      <w:pPr>
        <w:spacing w:after="0" w:line="240" w:lineRule="auto"/>
        <w:jc w:val="both"/>
      </w:pPr>
    </w:p>
    <w:p w:rsidR="00AF3785" w:rsidRPr="008A6658" w:rsidRDefault="00AF3785" w:rsidP="001D2AE9">
      <w:pPr>
        <w:spacing w:after="0" w:line="240" w:lineRule="auto"/>
        <w:jc w:val="both"/>
      </w:pPr>
    </w:p>
    <w:p w:rsidR="00AF3785" w:rsidRPr="008A6658" w:rsidRDefault="00AF3785" w:rsidP="001D2AE9">
      <w:pPr>
        <w:spacing w:after="0" w:line="240" w:lineRule="auto"/>
        <w:jc w:val="both"/>
      </w:pPr>
    </w:p>
    <w:p w:rsidR="00AF3785" w:rsidRPr="008A6658" w:rsidRDefault="00AF3785" w:rsidP="001D2AE9">
      <w:pPr>
        <w:spacing w:after="0" w:line="240" w:lineRule="auto"/>
        <w:jc w:val="both"/>
      </w:pPr>
    </w:p>
    <w:p w:rsidR="008D3013" w:rsidRPr="008A6658" w:rsidRDefault="008D3013" w:rsidP="001D2AE9">
      <w:pPr>
        <w:spacing w:after="0" w:line="240" w:lineRule="auto"/>
        <w:jc w:val="both"/>
      </w:pPr>
      <w:r w:rsidRPr="008A6658">
        <w:br w:type="page"/>
      </w:r>
    </w:p>
    <w:p w:rsidR="00AF3785" w:rsidRPr="008A6658" w:rsidRDefault="00AF3785" w:rsidP="00B16D80">
      <w:pPr>
        <w:pStyle w:val="Heading2"/>
        <w:spacing w:line="240" w:lineRule="auto"/>
        <w:rPr>
          <w:lang w:eastAsia="en-US"/>
        </w:rPr>
      </w:pPr>
      <w:bookmarkStart w:id="262" w:name="_Toc48937836"/>
      <w:bookmarkStart w:id="263" w:name="_Toc55485163"/>
      <w:r w:rsidRPr="008A6658">
        <w:rPr>
          <w:lang w:eastAsia="en-US"/>
        </w:rPr>
        <w:lastRenderedPageBreak/>
        <w:t>CHAPTER TWO</w:t>
      </w:r>
      <w:bookmarkEnd w:id="262"/>
      <w:bookmarkEnd w:id="263"/>
    </w:p>
    <w:p w:rsidR="00B16D80" w:rsidRPr="008A6658" w:rsidRDefault="00B16D80" w:rsidP="00B16D80">
      <w:pPr>
        <w:rPr>
          <w:lang w:eastAsia="en-US"/>
        </w:rPr>
      </w:pPr>
    </w:p>
    <w:p w:rsidR="00AF3785" w:rsidRPr="008A6658" w:rsidRDefault="00AF3785" w:rsidP="001D2AE9">
      <w:pPr>
        <w:pStyle w:val="Heading4"/>
        <w:spacing w:line="240" w:lineRule="auto"/>
        <w:jc w:val="both"/>
      </w:pPr>
      <w:bookmarkStart w:id="264" w:name="_Toc48937837"/>
      <w:bookmarkStart w:id="265" w:name="_Toc55485164"/>
      <w:r w:rsidRPr="008A6658">
        <w:t>5G Network Deployment Strategies</w:t>
      </w:r>
      <w:bookmarkEnd w:id="264"/>
      <w:bookmarkEnd w:id="265"/>
      <w:r w:rsidRPr="008A6658">
        <w:t xml:space="preserve"> </w:t>
      </w:r>
    </w:p>
    <w:p w:rsidR="003123F5" w:rsidRPr="008A6658" w:rsidRDefault="003123F5" w:rsidP="001D2AE9">
      <w:pPr>
        <w:pStyle w:val="Heading1"/>
        <w:numPr>
          <w:ilvl w:val="0"/>
          <w:numId w:val="0"/>
        </w:numPr>
        <w:spacing w:line="240" w:lineRule="auto"/>
        <w:ind w:left="567"/>
        <w:jc w:val="both"/>
      </w:pPr>
      <w:bookmarkStart w:id="266" w:name="_Toc48937838"/>
    </w:p>
    <w:p w:rsidR="00AF3785" w:rsidRPr="008A6658" w:rsidRDefault="00AF3785" w:rsidP="001D2AE9">
      <w:pPr>
        <w:pStyle w:val="Heading1"/>
        <w:spacing w:line="240" w:lineRule="auto"/>
        <w:jc w:val="both"/>
      </w:pPr>
      <w:bookmarkStart w:id="267" w:name="_Toc55485165"/>
      <w:r w:rsidRPr="008A6658">
        <w:t>Introduction</w:t>
      </w:r>
      <w:bookmarkEnd w:id="266"/>
      <w:bookmarkEnd w:id="267"/>
    </w:p>
    <w:p w:rsidR="00B16D80" w:rsidRPr="008A6658" w:rsidRDefault="00B16D80" w:rsidP="00B16D80">
      <w:pPr>
        <w:spacing w:after="0" w:line="240" w:lineRule="auto"/>
        <w:jc w:val="both"/>
        <w:rPr>
          <w:rFonts w:eastAsia="Times New Roman" w:cs="Times New Roman"/>
          <w:szCs w:val="24"/>
          <w:lang w:eastAsia="en-US"/>
        </w:rPr>
      </w:pPr>
    </w:p>
    <w:p w:rsidR="00AF3785" w:rsidRPr="008A6658" w:rsidRDefault="00AF3785" w:rsidP="00B16D80">
      <w:pPr>
        <w:spacing w:after="0" w:line="240" w:lineRule="auto"/>
        <w:jc w:val="both"/>
        <w:rPr>
          <w:rFonts w:eastAsia="Times New Roman" w:cs="Times New Roman"/>
          <w:szCs w:val="24"/>
          <w:lang w:eastAsia="en-US"/>
        </w:rPr>
      </w:pPr>
      <w:r w:rsidRPr="008A6658">
        <w:rPr>
          <w:rFonts w:eastAsia="Times New Roman" w:cs="Times New Roman"/>
          <w:szCs w:val="24"/>
          <w:lang w:eastAsia="en-US"/>
        </w:rPr>
        <w:t>5G network infrastructure is made up of macro- and micro base stations with edge computing capabilities. In a 5G network, network functions that typically run on hardware become virtualized, running as software. Before 5G networks reach their full potential and become self-sufficient, most carriers will be using existing 4G LTE radio access networks (RANs) augmented with some new antennas. This allows carriers to begin offering improved services while the new physical infrastructure is built.</w:t>
      </w:r>
    </w:p>
    <w:p w:rsidR="003E4CB1" w:rsidRPr="008A6658" w:rsidRDefault="003E4CB1" w:rsidP="00B16D80">
      <w:pPr>
        <w:spacing w:after="0" w:line="240" w:lineRule="auto"/>
        <w:jc w:val="both"/>
        <w:rPr>
          <w:lang w:eastAsia="en-US"/>
        </w:rPr>
      </w:pPr>
    </w:p>
    <w:p w:rsidR="00AF3785" w:rsidRPr="008A6658" w:rsidRDefault="00AF3785" w:rsidP="001D2AE9">
      <w:pPr>
        <w:pStyle w:val="Heading1"/>
        <w:spacing w:line="240" w:lineRule="auto"/>
        <w:jc w:val="both"/>
      </w:pPr>
      <w:bookmarkStart w:id="268" w:name="_2ce457m" w:colFirst="0" w:colLast="0"/>
      <w:bookmarkStart w:id="269" w:name="_Toc48937839"/>
      <w:bookmarkStart w:id="270" w:name="_Toc55485166"/>
      <w:bookmarkEnd w:id="268"/>
      <w:r w:rsidRPr="008A6658">
        <w:t>5G Deployment Infrastructure</w:t>
      </w:r>
      <w:bookmarkEnd w:id="269"/>
      <w:bookmarkEnd w:id="270"/>
    </w:p>
    <w:p w:rsidR="003E4CB1" w:rsidRPr="008A6658" w:rsidRDefault="003E4CB1" w:rsidP="003E4CB1">
      <w:pPr>
        <w:spacing w:after="0" w:line="240" w:lineRule="auto"/>
        <w:jc w:val="both"/>
        <w:rPr>
          <w:rFonts w:eastAsia="Times New Roman" w:cs="Times New Roman"/>
          <w:szCs w:val="24"/>
          <w:lang w:eastAsia="en-US"/>
        </w:rPr>
      </w:pPr>
    </w:p>
    <w:p w:rsidR="00AF3785" w:rsidRPr="008A6658" w:rsidRDefault="00AF3785" w:rsidP="003E4CB1">
      <w:pPr>
        <w:spacing w:after="0" w:line="240" w:lineRule="auto"/>
        <w:jc w:val="both"/>
        <w:rPr>
          <w:rFonts w:eastAsia="Times New Roman" w:cs="Times New Roman"/>
          <w:szCs w:val="24"/>
          <w:lang w:eastAsia="en-US"/>
        </w:rPr>
      </w:pPr>
      <w:r w:rsidRPr="008A6658">
        <w:rPr>
          <w:rFonts w:eastAsia="Times New Roman" w:cs="Times New Roman"/>
          <w:szCs w:val="24"/>
          <w:lang w:eastAsia="en-US"/>
        </w:rPr>
        <w:t>5</w:t>
      </w:r>
      <w:r w:rsidR="00A41000" w:rsidRPr="008A6658">
        <w:rPr>
          <w:rFonts w:eastAsia="Times New Roman" w:cs="Times New Roman"/>
          <w:szCs w:val="24"/>
          <w:lang w:eastAsia="en-US"/>
        </w:rPr>
        <w:t>G requires</w:t>
      </w:r>
      <w:r w:rsidRPr="008A6658">
        <w:rPr>
          <w:rFonts w:eastAsia="Times New Roman" w:cs="Times New Roman"/>
          <w:szCs w:val="24"/>
          <w:lang w:eastAsia="en-US"/>
        </w:rPr>
        <w:t xml:space="preserve"> new infrastructure, including cell towers and antenna – known as small cells and distributed antenna systems (DAS) The cells could be any of:</w:t>
      </w:r>
    </w:p>
    <w:p w:rsidR="00AF3785" w:rsidRPr="008A6658" w:rsidRDefault="00AF3785" w:rsidP="001D2AE9">
      <w:pPr>
        <w:numPr>
          <w:ilvl w:val="0"/>
          <w:numId w:val="8"/>
        </w:numPr>
        <w:spacing w:after="0" w:line="240" w:lineRule="auto"/>
        <w:ind w:left="993" w:hanging="426"/>
        <w:jc w:val="both"/>
        <w:rPr>
          <w:szCs w:val="24"/>
          <w:lang w:eastAsia="en-US"/>
        </w:rPr>
      </w:pPr>
      <w:r w:rsidRPr="008A6658">
        <w:rPr>
          <w:rFonts w:eastAsia="Times New Roman" w:cs="Times New Roman"/>
          <w:szCs w:val="24"/>
          <w:lang w:eastAsia="en-US"/>
        </w:rPr>
        <w:t>Macrocell - that covers a wide area</w:t>
      </w:r>
    </w:p>
    <w:p w:rsidR="00AF3785" w:rsidRPr="008A6658" w:rsidRDefault="00AF3785" w:rsidP="001D2AE9">
      <w:pPr>
        <w:numPr>
          <w:ilvl w:val="0"/>
          <w:numId w:val="8"/>
        </w:numPr>
        <w:spacing w:after="0" w:line="240" w:lineRule="auto"/>
        <w:ind w:left="993" w:hanging="426"/>
        <w:jc w:val="both"/>
        <w:rPr>
          <w:szCs w:val="24"/>
          <w:lang w:eastAsia="en-US"/>
        </w:rPr>
      </w:pPr>
      <w:r w:rsidRPr="008A6658">
        <w:rPr>
          <w:rFonts w:eastAsia="Times New Roman" w:cs="Times New Roman"/>
          <w:szCs w:val="24"/>
          <w:lang w:eastAsia="en-US"/>
        </w:rPr>
        <w:t>Microcell - that covers a small urban or rural area</w:t>
      </w:r>
    </w:p>
    <w:p w:rsidR="00AF3785" w:rsidRPr="008A6658" w:rsidRDefault="00AF3785" w:rsidP="001D2AE9">
      <w:pPr>
        <w:numPr>
          <w:ilvl w:val="0"/>
          <w:numId w:val="8"/>
        </w:numPr>
        <w:spacing w:after="0" w:line="240" w:lineRule="auto"/>
        <w:ind w:left="993" w:hanging="426"/>
        <w:jc w:val="both"/>
        <w:rPr>
          <w:szCs w:val="24"/>
          <w:lang w:eastAsia="en-US"/>
        </w:rPr>
      </w:pPr>
      <w:r w:rsidRPr="008A6658">
        <w:rPr>
          <w:rFonts w:eastAsia="Times New Roman" w:cs="Times New Roman"/>
          <w:szCs w:val="24"/>
          <w:lang w:eastAsia="en-US"/>
        </w:rPr>
        <w:t xml:space="preserve">Picocell - that covers a business-size premise and </w:t>
      </w:r>
    </w:p>
    <w:p w:rsidR="00AF3785" w:rsidRPr="008A6658" w:rsidRDefault="00AF3785" w:rsidP="001D2AE9">
      <w:pPr>
        <w:numPr>
          <w:ilvl w:val="0"/>
          <w:numId w:val="8"/>
        </w:numPr>
        <w:spacing w:after="0" w:line="240" w:lineRule="auto"/>
        <w:ind w:left="993" w:hanging="426"/>
        <w:jc w:val="both"/>
        <w:rPr>
          <w:szCs w:val="24"/>
          <w:lang w:eastAsia="en-US"/>
        </w:rPr>
      </w:pPr>
      <w:r w:rsidRPr="008A6658">
        <w:rPr>
          <w:rFonts w:eastAsia="Times New Roman" w:cs="Times New Roman"/>
          <w:szCs w:val="24"/>
          <w:lang w:eastAsia="en-US"/>
        </w:rPr>
        <w:t>Femtocell - that covers a home or small business</w:t>
      </w:r>
    </w:p>
    <w:p w:rsidR="00612FBC" w:rsidRPr="008A6658" w:rsidRDefault="00612FBC" w:rsidP="001D2AE9">
      <w:pPr>
        <w:pStyle w:val="Heading1"/>
        <w:numPr>
          <w:ilvl w:val="0"/>
          <w:numId w:val="0"/>
        </w:numPr>
        <w:spacing w:line="240" w:lineRule="auto"/>
        <w:ind w:left="567"/>
        <w:jc w:val="both"/>
      </w:pPr>
    </w:p>
    <w:p w:rsidR="00AF3785" w:rsidRPr="008A6658" w:rsidRDefault="00AF3785" w:rsidP="001D2AE9">
      <w:pPr>
        <w:pStyle w:val="Heading1"/>
        <w:spacing w:line="240" w:lineRule="auto"/>
        <w:jc w:val="both"/>
      </w:pPr>
      <w:bookmarkStart w:id="271" w:name="_rjefff" w:colFirst="0" w:colLast="0"/>
      <w:bookmarkStart w:id="272" w:name="_Toc48937840"/>
      <w:bookmarkStart w:id="273" w:name="_Toc55485167"/>
      <w:bookmarkEnd w:id="271"/>
      <w:r w:rsidRPr="008A6658">
        <w:t>Driving Technologies</w:t>
      </w:r>
      <w:bookmarkEnd w:id="272"/>
      <w:bookmarkEnd w:id="273"/>
    </w:p>
    <w:p w:rsidR="003E4CB1" w:rsidRPr="008A6658" w:rsidRDefault="003E4CB1" w:rsidP="003E4CB1">
      <w:pPr>
        <w:spacing w:after="0" w:line="240" w:lineRule="auto"/>
        <w:jc w:val="both"/>
        <w:rPr>
          <w:lang w:eastAsia="en-US"/>
        </w:rPr>
      </w:pPr>
    </w:p>
    <w:p w:rsidR="00AF3785" w:rsidRPr="008A6658" w:rsidRDefault="00AF3785" w:rsidP="003E4CB1">
      <w:pPr>
        <w:spacing w:after="0" w:line="240" w:lineRule="auto"/>
        <w:jc w:val="both"/>
        <w:rPr>
          <w:rFonts w:eastAsia="Times New Roman" w:cs="Times New Roman"/>
          <w:szCs w:val="24"/>
          <w:lang w:eastAsia="en-US"/>
        </w:rPr>
      </w:pPr>
      <w:r w:rsidRPr="008A6658">
        <w:rPr>
          <w:rFonts w:eastAsia="Times New Roman" w:cs="Times New Roman"/>
          <w:szCs w:val="24"/>
          <w:lang w:eastAsia="en-US"/>
        </w:rPr>
        <w:t>Many new technologies have driven the development of 5G. However, the main ones are:</w:t>
      </w:r>
    </w:p>
    <w:p w:rsidR="00AF3785" w:rsidRPr="008A6658" w:rsidRDefault="00AF3785" w:rsidP="001D2AE9">
      <w:pPr>
        <w:pStyle w:val="ListParagraph"/>
        <w:numPr>
          <w:ilvl w:val="0"/>
          <w:numId w:val="58"/>
        </w:numPr>
        <w:spacing w:after="0" w:line="240" w:lineRule="auto"/>
        <w:ind w:left="993" w:hanging="426"/>
        <w:jc w:val="both"/>
        <w:rPr>
          <w:rFonts w:eastAsia="Times New Roman" w:cs="Times New Roman"/>
          <w:szCs w:val="24"/>
          <w:lang w:eastAsia="en-US"/>
        </w:rPr>
      </w:pPr>
      <w:r w:rsidRPr="008A6658">
        <w:rPr>
          <w:rFonts w:eastAsia="Times New Roman" w:cs="Times New Roman"/>
          <w:b/>
          <w:bCs/>
          <w:szCs w:val="24"/>
          <w:lang w:eastAsia="en-US"/>
        </w:rPr>
        <w:t>Virtualization</w:t>
      </w:r>
      <w:r w:rsidR="00612FBC" w:rsidRPr="008A6658">
        <w:rPr>
          <w:rFonts w:eastAsia="Times New Roman" w:cs="Times New Roman"/>
          <w:szCs w:val="24"/>
          <w:lang w:eastAsia="en-US"/>
        </w:rPr>
        <w:t>:</w:t>
      </w:r>
      <w:r w:rsidRPr="008A6658">
        <w:rPr>
          <w:rFonts w:eastAsia="Times New Roman" w:cs="Times New Roman"/>
          <w:szCs w:val="24"/>
          <w:lang w:eastAsia="en-US"/>
        </w:rPr>
        <w:t xml:space="preserve"> The network element architecture is distributed internally onto specific types of blades that perform specific tasks. </w:t>
      </w:r>
    </w:p>
    <w:p w:rsidR="00AF3785" w:rsidRPr="008A6658" w:rsidRDefault="00AF3785" w:rsidP="001D2AE9">
      <w:pPr>
        <w:pStyle w:val="ListParagraph"/>
        <w:numPr>
          <w:ilvl w:val="0"/>
          <w:numId w:val="58"/>
        </w:numPr>
        <w:spacing w:after="0" w:line="240" w:lineRule="auto"/>
        <w:ind w:left="993" w:hanging="426"/>
        <w:jc w:val="both"/>
        <w:rPr>
          <w:rFonts w:eastAsia="Times New Roman" w:cs="Times New Roman"/>
          <w:szCs w:val="24"/>
          <w:lang w:eastAsia="en-US"/>
        </w:rPr>
      </w:pPr>
      <w:r w:rsidRPr="008A6658">
        <w:rPr>
          <w:rFonts w:eastAsia="Times New Roman" w:cs="Times New Roman"/>
          <w:b/>
          <w:bCs/>
          <w:szCs w:val="24"/>
          <w:lang w:eastAsia="en-US"/>
        </w:rPr>
        <w:t xml:space="preserve">Cloud </w:t>
      </w:r>
      <w:r w:rsidR="00612FBC" w:rsidRPr="008A6658">
        <w:rPr>
          <w:rFonts w:eastAsia="Times New Roman" w:cs="Times New Roman"/>
          <w:b/>
          <w:bCs/>
          <w:szCs w:val="24"/>
          <w:lang w:eastAsia="en-US"/>
        </w:rPr>
        <w:t>N</w:t>
      </w:r>
      <w:r w:rsidRPr="008A6658">
        <w:rPr>
          <w:rFonts w:eastAsia="Times New Roman" w:cs="Times New Roman"/>
          <w:b/>
          <w:bCs/>
          <w:szCs w:val="24"/>
          <w:lang w:eastAsia="en-US"/>
        </w:rPr>
        <w:t>ative</w:t>
      </w:r>
      <w:r w:rsidR="00612FBC" w:rsidRPr="008A6658">
        <w:rPr>
          <w:rFonts w:eastAsia="Times New Roman" w:cs="Times New Roman"/>
          <w:b/>
          <w:bCs/>
          <w:szCs w:val="24"/>
          <w:lang w:eastAsia="en-US"/>
        </w:rPr>
        <w:t>:</w:t>
      </w:r>
      <w:r w:rsidRPr="008A6658">
        <w:rPr>
          <w:rFonts w:eastAsia="Times New Roman" w:cs="Times New Roman"/>
          <w:szCs w:val="24"/>
          <w:lang w:eastAsia="en-US"/>
        </w:rPr>
        <w:t xml:space="preserve"> This technology allows service providers to accelerate both the development and deployment of new services by enabling practices such as DevOps, while the ability to rapidly scale up or scale down services allows for resource utilization to be optimized in real-time, in response to traffic spikes and one-time events.</w:t>
      </w:r>
    </w:p>
    <w:p w:rsidR="00AF3785" w:rsidRPr="008A6658" w:rsidRDefault="00AF3785" w:rsidP="001D2AE9">
      <w:pPr>
        <w:pStyle w:val="ListParagraph"/>
        <w:numPr>
          <w:ilvl w:val="0"/>
          <w:numId w:val="58"/>
        </w:numPr>
        <w:spacing w:after="0" w:line="240" w:lineRule="auto"/>
        <w:ind w:left="993" w:hanging="426"/>
        <w:jc w:val="both"/>
        <w:rPr>
          <w:rFonts w:eastAsia="Times New Roman" w:cs="Times New Roman"/>
          <w:szCs w:val="24"/>
          <w:lang w:eastAsia="en-US"/>
        </w:rPr>
      </w:pPr>
      <w:r w:rsidRPr="008A6658">
        <w:rPr>
          <w:rFonts w:eastAsia="Times New Roman" w:cs="Times New Roman"/>
          <w:b/>
          <w:bCs/>
          <w:szCs w:val="24"/>
          <w:lang w:eastAsia="en-US"/>
        </w:rPr>
        <w:t>Containers</w:t>
      </w:r>
      <w:r w:rsidR="00612FBC" w:rsidRPr="008A6658">
        <w:rPr>
          <w:rFonts w:eastAsia="Times New Roman" w:cs="Times New Roman"/>
          <w:szCs w:val="24"/>
          <w:lang w:eastAsia="en-US"/>
        </w:rPr>
        <w:t xml:space="preserve">: </w:t>
      </w:r>
      <w:r w:rsidRPr="008A6658">
        <w:rPr>
          <w:rFonts w:eastAsia="Times New Roman" w:cs="Times New Roman"/>
          <w:szCs w:val="24"/>
          <w:lang w:eastAsia="en-US"/>
        </w:rPr>
        <w:t>This technology is used to optimize hardware resources to run multiple applications, and to improve flexibility and productivity. They are also used where low-latency, resilience and portability are key requirements</w:t>
      </w:r>
      <w:r w:rsidR="00612FBC" w:rsidRPr="008A6658">
        <w:rPr>
          <w:rFonts w:eastAsia="Times New Roman" w:cs="Times New Roman"/>
          <w:szCs w:val="24"/>
          <w:lang w:eastAsia="en-US"/>
        </w:rPr>
        <w:t>; for example</w:t>
      </w:r>
      <w:r w:rsidRPr="008A6658">
        <w:rPr>
          <w:rFonts w:eastAsia="Times New Roman" w:cs="Times New Roman"/>
          <w:szCs w:val="24"/>
          <w:lang w:eastAsia="en-US"/>
        </w:rPr>
        <w:t>, in Edge computing environments.</w:t>
      </w:r>
    </w:p>
    <w:p w:rsidR="00AF3785" w:rsidRPr="008A6658" w:rsidRDefault="00AF3785" w:rsidP="001D2AE9">
      <w:pPr>
        <w:pStyle w:val="ListParagraph"/>
        <w:numPr>
          <w:ilvl w:val="0"/>
          <w:numId w:val="58"/>
        </w:numPr>
        <w:spacing w:after="0" w:line="240" w:lineRule="auto"/>
        <w:ind w:left="993" w:hanging="426"/>
        <w:jc w:val="both"/>
        <w:rPr>
          <w:rFonts w:eastAsia="Times New Roman" w:cs="Times New Roman"/>
          <w:szCs w:val="24"/>
          <w:lang w:eastAsia="en-US"/>
        </w:rPr>
      </w:pPr>
      <w:r w:rsidRPr="008A6658">
        <w:rPr>
          <w:rFonts w:eastAsia="Times New Roman" w:cs="Times New Roman"/>
          <w:b/>
          <w:bCs/>
          <w:szCs w:val="24"/>
          <w:lang w:eastAsia="en-US"/>
        </w:rPr>
        <w:t>Microservices</w:t>
      </w:r>
      <w:r w:rsidR="00612FBC" w:rsidRPr="008A6658">
        <w:rPr>
          <w:rFonts w:eastAsia="Times New Roman" w:cs="Times New Roman"/>
          <w:szCs w:val="24"/>
          <w:lang w:eastAsia="en-US"/>
        </w:rPr>
        <w:t>:</w:t>
      </w:r>
      <w:r w:rsidRPr="008A6658">
        <w:rPr>
          <w:rFonts w:eastAsia="Times New Roman" w:cs="Times New Roman"/>
          <w:szCs w:val="24"/>
          <w:lang w:eastAsia="en-US"/>
        </w:rPr>
        <w:t xml:space="preserve"> these are an architectural and organizational approach to software development where rather than be developed in a monolithic fashion, software is composed of small independent services that communicate over well-defined APIs. It is often considered a variant of the service-oriented architecture approach. The overall aim with microservices architectures is to make applications easier to scale and faster to develop, enabling innovation and accelerating time-to-market for new features. They also, however, come with some increased complexity including management, orchestration and create new data management methods. </w:t>
      </w:r>
    </w:p>
    <w:p w:rsidR="00AF3785" w:rsidRPr="008A6658" w:rsidRDefault="00AF3785" w:rsidP="001D2AE9">
      <w:pPr>
        <w:pStyle w:val="ListParagraph"/>
        <w:numPr>
          <w:ilvl w:val="0"/>
          <w:numId w:val="58"/>
        </w:numPr>
        <w:spacing w:after="0" w:line="240" w:lineRule="auto"/>
        <w:ind w:left="993" w:hanging="426"/>
        <w:jc w:val="both"/>
        <w:rPr>
          <w:rFonts w:eastAsia="Times New Roman" w:cs="Times New Roman"/>
          <w:szCs w:val="24"/>
          <w:lang w:eastAsia="en-US"/>
        </w:rPr>
      </w:pPr>
      <w:r w:rsidRPr="008A6658">
        <w:rPr>
          <w:rFonts w:eastAsia="Times New Roman" w:cs="Times New Roman"/>
          <w:b/>
          <w:bCs/>
          <w:szCs w:val="24"/>
          <w:lang w:eastAsia="en-US"/>
        </w:rPr>
        <w:t>Automation</w:t>
      </w:r>
      <w:r w:rsidR="00612FBC" w:rsidRPr="008A6658">
        <w:rPr>
          <w:rFonts w:eastAsia="Times New Roman" w:cs="Times New Roman"/>
          <w:szCs w:val="24"/>
          <w:lang w:eastAsia="en-US"/>
        </w:rPr>
        <w:t>:</w:t>
      </w:r>
      <w:r w:rsidRPr="008A6658">
        <w:rPr>
          <w:rFonts w:eastAsia="Times New Roman" w:cs="Times New Roman"/>
          <w:szCs w:val="24"/>
          <w:lang w:eastAsia="en-US"/>
        </w:rPr>
        <w:t xml:space="preserve"> One of the main drivers for the evolution of</w:t>
      </w:r>
      <w:r w:rsidR="003E4CB1" w:rsidRPr="008A6658">
        <w:rPr>
          <w:rFonts w:eastAsia="Times New Roman" w:cs="Times New Roman"/>
          <w:szCs w:val="24"/>
          <w:lang w:eastAsia="en-US"/>
        </w:rPr>
        <w:t xml:space="preserve"> the core network is the vision </w:t>
      </w:r>
      <w:r w:rsidRPr="008A6658">
        <w:rPr>
          <w:rFonts w:eastAsia="Times New Roman" w:cs="Times New Roman"/>
          <w:szCs w:val="24"/>
          <w:lang w:eastAsia="en-US"/>
        </w:rPr>
        <w:t xml:space="preserve">to deliver networks that take advantage of automation technologies. Across the wider ICT domain, Machine Learning, Artificial Intelligence and Automation are driving </w:t>
      </w:r>
      <w:r w:rsidRPr="008A6658">
        <w:rPr>
          <w:rFonts w:eastAsia="Times New Roman" w:cs="Times New Roman"/>
          <w:szCs w:val="24"/>
          <w:lang w:eastAsia="en-US"/>
        </w:rPr>
        <w:lastRenderedPageBreak/>
        <w:t>greater efficiencies in how systems are built and operated. Within the 3GPP domains, automation within Release 15 and Release 16 refer mainly to Self-Organizing Networks (SON), which provide Self-Configuration, Self-Optimization and Self-Healing. These three concepts hold the promise of greater reliability for end-users and less downtime for service providers. These technologies minimize lifecycle costs of mobile networks through eliminating manual configuration of network elements as well as dynamic optimization and troubleshooting.</w:t>
      </w:r>
    </w:p>
    <w:p w:rsidR="00612FBC" w:rsidRPr="008A6658" w:rsidRDefault="00612FBC" w:rsidP="001D2AE9">
      <w:pPr>
        <w:pStyle w:val="ListParagraph"/>
        <w:spacing w:after="0" w:line="240" w:lineRule="auto"/>
        <w:ind w:left="993"/>
        <w:jc w:val="both"/>
        <w:rPr>
          <w:rFonts w:eastAsia="Times New Roman" w:cs="Times New Roman"/>
          <w:szCs w:val="24"/>
          <w:lang w:eastAsia="en-US"/>
        </w:rPr>
      </w:pPr>
    </w:p>
    <w:p w:rsidR="00AF3785" w:rsidRPr="008A6658" w:rsidRDefault="00AF3785" w:rsidP="001D2AE9">
      <w:pPr>
        <w:pStyle w:val="Heading1"/>
        <w:spacing w:line="240" w:lineRule="auto"/>
        <w:jc w:val="both"/>
      </w:pPr>
      <w:bookmarkStart w:id="274" w:name="_3bj1y38" w:colFirst="0" w:colLast="0"/>
      <w:bookmarkStart w:id="275" w:name="_Toc48937841"/>
      <w:bookmarkStart w:id="276" w:name="_Toc55485168"/>
      <w:bookmarkEnd w:id="274"/>
      <w:r w:rsidRPr="008A6658">
        <w:t>Infrastructure Usage Scenario</w:t>
      </w:r>
      <w:bookmarkEnd w:id="275"/>
      <w:bookmarkEnd w:id="276"/>
    </w:p>
    <w:p w:rsidR="003E4CB1" w:rsidRPr="008A6658" w:rsidRDefault="003E4CB1" w:rsidP="001D2AE9">
      <w:pPr>
        <w:spacing w:after="0" w:line="240" w:lineRule="auto"/>
        <w:ind w:left="567"/>
        <w:jc w:val="both"/>
        <w:rPr>
          <w:rFonts w:eastAsia="Times New Roman" w:cs="Times New Roman"/>
          <w:szCs w:val="24"/>
          <w:lang w:eastAsia="en-US"/>
        </w:rPr>
      </w:pPr>
    </w:p>
    <w:p w:rsidR="00AF3785" w:rsidRPr="008A6658" w:rsidRDefault="00AF3785" w:rsidP="00AE0E68">
      <w:pPr>
        <w:spacing w:after="0" w:line="240" w:lineRule="auto"/>
        <w:ind w:left="567"/>
        <w:jc w:val="both"/>
        <w:rPr>
          <w:rFonts w:eastAsia="Times New Roman" w:cs="Times New Roman"/>
          <w:szCs w:val="24"/>
          <w:lang w:eastAsia="en-US"/>
        </w:rPr>
      </w:pPr>
      <w:r w:rsidRPr="008A6658">
        <w:rPr>
          <w:rFonts w:eastAsia="Times New Roman" w:cs="Times New Roman"/>
          <w:szCs w:val="24"/>
          <w:lang w:eastAsia="en-US"/>
        </w:rPr>
        <w:t xml:space="preserve">ITU-R has defined three usage scenarios that form a part of the 5G recommendation. Inputs from the mobile industry and different regional and operator organizations were taken into the 5G process in ITU-R WP5D, and were synthesized into the three scenarios depicted in Figure </w:t>
      </w:r>
      <w:r w:rsidR="00AE0E68" w:rsidRPr="008A6658">
        <w:rPr>
          <w:rFonts w:eastAsia="Times New Roman" w:cs="Times New Roman"/>
          <w:szCs w:val="24"/>
          <w:lang w:eastAsia="en-US"/>
        </w:rPr>
        <w:t>1</w:t>
      </w:r>
    </w:p>
    <w:p w:rsidR="00612FBC" w:rsidRPr="008A6658" w:rsidRDefault="00612FBC" w:rsidP="001D2AE9">
      <w:pPr>
        <w:spacing w:after="0" w:line="240" w:lineRule="auto"/>
        <w:jc w:val="both"/>
        <w:rPr>
          <w:lang w:eastAsia="en-US"/>
        </w:rPr>
      </w:pPr>
    </w:p>
    <w:p w:rsidR="00AF3785" w:rsidRPr="008A6658" w:rsidRDefault="00AF3785" w:rsidP="001D2AE9">
      <w:pPr>
        <w:pStyle w:val="ListParagraph"/>
        <w:numPr>
          <w:ilvl w:val="0"/>
          <w:numId w:val="60"/>
        </w:numPr>
        <w:spacing w:after="0" w:line="240" w:lineRule="auto"/>
        <w:jc w:val="both"/>
        <w:rPr>
          <w:rFonts w:eastAsia="Times New Roman" w:cs="Times New Roman"/>
          <w:szCs w:val="24"/>
          <w:lang w:eastAsia="en-US"/>
        </w:rPr>
      </w:pPr>
      <w:r w:rsidRPr="008A6658">
        <w:rPr>
          <w:rFonts w:eastAsia="Times New Roman" w:cs="Times New Roman"/>
          <w:b/>
          <w:szCs w:val="24"/>
          <w:lang w:eastAsia="en-US"/>
        </w:rPr>
        <w:t>Enhanced Mobile Broadband (eMBB):</w:t>
      </w:r>
      <w:r w:rsidRPr="008A6658">
        <w:rPr>
          <w:rFonts w:eastAsia="Times New Roman" w:cs="Times New Roman"/>
          <w:szCs w:val="24"/>
          <w:lang w:eastAsia="en-US"/>
        </w:rPr>
        <w:t xml:space="preserve"> The continuous demand for mobile broadband increases due to new application areas that are emerging. This sets new requirements for what ITU-R calls Enhanced Mobile Broadband. Because of its broad and ubiquitous use, eMBB covers a range of use cases with different challenges, including both hotspots and wide-area coverage, with the hotspots enabling high data rates, high user density, and a need for very high capacity, while the wide area coverage stresses mobility and a seamless user experience, with lower requirements on data rate and user density. The Enhanced Mobile Broadband scenario is in general seen as addressing human-centric communication.</w:t>
      </w:r>
    </w:p>
    <w:p w:rsidR="00AF3785" w:rsidRPr="008A6658" w:rsidRDefault="00AF3785" w:rsidP="001D2AE9">
      <w:pPr>
        <w:pStyle w:val="ListParagraph"/>
        <w:numPr>
          <w:ilvl w:val="0"/>
          <w:numId w:val="60"/>
        </w:numPr>
        <w:spacing w:after="0" w:line="240" w:lineRule="auto"/>
        <w:jc w:val="both"/>
        <w:rPr>
          <w:rFonts w:eastAsia="Times New Roman" w:cs="Times New Roman"/>
          <w:szCs w:val="24"/>
          <w:lang w:eastAsia="en-US"/>
        </w:rPr>
      </w:pPr>
      <w:r w:rsidRPr="008A6658">
        <w:rPr>
          <w:rFonts w:eastAsia="Times New Roman" w:cs="Times New Roman"/>
          <w:b/>
          <w:szCs w:val="24"/>
          <w:lang w:eastAsia="en-US"/>
        </w:rPr>
        <w:t>Ultra-reliable and low-latency communications (URLLC):</w:t>
      </w:r>
      <w:r w:rsidRPr="008A6658">
        <w:rPr>
          <w:rFonts w:eastAsia="Times New Roman" w:cs="Times New Roman"/>
          <w:szCs w:val="24"/>
          <w:lang w:eastAsia="en-US"/>
        </w:rPr>
        <w:t xml:space="preserve"> This scenario is intended to cover both human- and machine-centric communication, where the latter is often referred to as critical machine type communication (C-MTC). It is characterized by use cases with stringent requirements for latency, reliability, and high availability. Examples include vehicle-to-vehicle communication involving safety, wireless control of industrial equipment, remote medical surgery, and distribution automation in a smart grid. An example of a human-centric use case is 3D gaming and “tactile internet,” where the low-latency requirement is also combined with very high data rates.</w:t>
      </w:r>
    </w:p>
    <w:p w:rsidR="00AF3785" w:rsidRPr="008A6658" w:rsidRDefault="00AF3785" w:rsidP="001D2AE9">
      <w:pPr>
        <w:pStyle w:val="ListParagraph"/>
        <w:numPr>
          <w:ilvl w:val="0"/>
          <w:numId w:val="60"/>
        </w:numPr>
        <w:spacing w:after="0" w:line="240" w:lineRule="auto"/>
        <w:jc w:val="both"/>
        <w:rPr>
          <w:rFonts w:eastAsia="Times New Roman" w:cs="Times New Roman"/>
          <w:szCs w:val="24"/>
          <w:lang w:eastAsia="en-US"/>
        </w:rPr>
      </w:pPr>
      <w:r w:rsidRPr="008A6658">
        <w:rPr>
          <w:rFonts w:eastAsia="Times New Roman" w:cs="Times New Roman"/>
          <w:b/>
          <w:szCs w:val="24"/>
          <w:lang w:eastAsia="en-US"/>
        </w:rPr>
        <w:t>Massive machine type communications (mMTC):</w:t>
      </w:r>
      <w:r w:rsidRPr="008A6658">
        <w:rPr>
          <w:rFonts w:eastAsia="Times New Roman" w:cs="Times New Roman"/>
          <w:szCs w:val="24"/>
          <w:lang w:eastAsia="en-US"/>
        </w:rPr>
        <w:t xml:space="preserve"> This is a pure machine-centric use case, where the main characteristic is a very large number of connected devices that typically have very sparse transmissions of small data volumes that are not delay-sensitive. The large number of devices can give a very high connection density locally, but it is the total number of devices in a system that can be the real challenge and stresses the need for low cost. Due to the possibility of remote deployment of mMTC devices, they are also required to have a very long battery </w:t>
      </w:r>
      <w:r w:rsidR="00612FBC" w:rsidRPr="008A6658">
        <w:rPr>
          <w:rFonts w:eastAsia="Times New Roman" w:cs="Times New Roman"/>
          <w:szCs w:val="24"/>
          <w:lang w:eastAsia="en-US"/>
        </w:rPr>
        <w:t>lifetime</w:t>
      </w:r>
      <w:r w:rsidRPr="008A6658">
        <w:rPr>
          <w:rFonts w:eastAsia="Times New Roman" w:cs="Times New Roman"/>
          <w:szCs w:val="24"/>
          <w:lang w:eastAsia="en-US"/>
        </w:rPr>
        <w:t xml:space="preserve"> [56].</w:t>
      </w:r>
    </w:p>
    <w:p w:rsidR="00612FBC" w:rsidRPr="008A6658" w:rsidRDefault="00612FBC" w:rsidP="001D2AE9">
      <w:pPr>
        <w:pStyle w:val="ListParagraph"/>
        <w:spacing w:after="0" w:line="240" w:lineRule="auto"/>
        <w:jc w:val="both"/>
        <w:rPr>
          <w:rFonts w:eastAsia="Times New Roman" w:cs="Times New Roman"/>
          <w:szCs w:val="24"/>
          <w:lang w:eastAsia="en-US"/>
        </w:rPr>
      </w:pPr>
    </w:p>
    <w:p w:rsidR="00AF3785" w:rsidRPr="008A6658" w:rsidRDefault="00AF3785" w:rsidP="001D2AE9">
      <w:pPr>
        <w:pStyle w:val="Heading1"/>
        <w:spacing w:line="240" w:lineRule="auto"/>
        <w:jc w:val="both"/>
      </w:pPr>
      <w:bookmarkStart w:id="277" w:name="_1qoc8b1" w:colFirst="0" w:colLast="0"/>
      <w:bookmarkStart w:id="278" w:name="_Toc48937842"/>
      <w:bookmarkStart w:id="279" w:name="_Toc55485169"/>
      <w:bookmarkEnd w:id="277"/>
      <w:r w:rsidRPr="008A6658">
        <w:t>Usage Capabilities of 5G Networks</w:t>
      </w:r>
      <w:bookmarkEnd w:id="278"/>
      <w:bookmarkEnd w:id="279"/>
    </w:p>
    <w:p w:rsidR="006B770A" w:rsidRPr="008A6658" w:rsidRDefault="006B770A" w:rsidP="006B770A">
      <w:pPr>
        <w:spacing w:after="0" w:line="240" w:lineRule="auto"/>
        <w:jc w:val="both"/>
        <w:rPr>
          <w:rFonts w:eastAsia="Times New Roman" w:cs="Times New Roman"/>
          <w:szCs w:val="24"/>
          <w:lang w:eastAsia="en-US"/>
        </w:rPr>
      </w:pPr>
    </w:p>
    <w:p w:rsidR="00AF3785" w:rsidRPr="008A6658" w:rsidRDefault="00AF3785" w:rsidP="006B770A">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ITU-R defined a set of capabilities needed for technology to support the 5G use. The capabilities are identified through the inputs from regional bodies, research projects, operators, administrations, and other stakeholder organizations. This is fully documented in the IMT Vision recommendation. Total of 13 capabilities defined with eight regarded as key capabilities. The key capabilities are depicted in Figures </w:t>
      </w:r>
      <w:r w:rsidR="006064A8" w:rsidRPr="008A6658">
        <w:rPr>
          <w:rFonts w:eastAsia="Times New Roman" w:cs="Times New Roman"/>
          <w:szCs w:val="24"/>
          <w:lang w:eastAsia="en-US"/>
        </w:rPr>
        <w:t>5</w:t>
      </w:r>
      <w:r w:rsidRPr="008A6658">
        <w:rPr>
          <w:rFonts w:eastAsia="Times New Roman" w:cs="Times New Roman"/>
          <w:szCs w:val="24"/>
          <w:lang w:eastAsia="en-US"/>
        </w:rPr>
        <w:t xml:space="preserve"> and </w:t>
      </w:r>
      <w:r w:rsidR="006064A8" w:rsidRPr="008A6658">
        <w:rPr>
          <w:rFonts w:eastAsia="Times New Roman" w:cs="Times New Roman"/>
          <w:szCs w:val="24"/>
          <w:lang w:eastAsia="en-US"/>
        </w:rPr>
        <w:t>6</w:t>
      </w:r>
      <w:r w:rsidRPr="008A6658">
        <w:rPr>
          <w:rFonts w:eastAsia="Times New Roman" w:cs="Times New Roman"/>
          <w:szCs w:val="24"/>
          <w:lang w:eastAsia="en-US"/>
        </w:rPr>
        <w:t xml:space="preserve">. </w:t>
      </w:r>
    </w:p>
    <w:p w:rsidR="00AF3785" w:rsidRPr="008A6658" w:rsidRDefault="00AF3785" w:rsidP="001D2AE9">
      <w:pPr>
        <w:spacing w:after="0" w:line="240" w:lineRule="auto"/>
        <w:jc w:val="both"/>
        <w:rPr>
          <w:rFonts w:eastAsia="Times New Roman" w:cs="Times New Roman"/>
          <w:szCs w:val="24"/>
          <w:lang w:eastAsia="en-US"/>
        </w:rPr>
      </w:pPr>
      <w:r w:rsidRPr="008A6658">
        <w:rPr>
          <w:rFonts w:eastAsia="Times New Roman" w:cs="Times New Roman"/>
          <w:noProof/>
          <w:szCs w:val="24"/>
          <w:lang w:val="en-GB"/>
        </w:rPr>
        <w:lastRenderedPageBreak/>
        <w:drawing>
          <wp:inline distT="0" distB="0" distL="0" distR="0" wp14:anchorId="4A897CA3" wp14:editId="177F474B">
            <wp:extent cx="4286250" cy="2990850"/>
            <wp:effectExtent l="0" t="0" r="0" b="0"/>
            <wp:docPr id="5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3"/>
                    <a:srcRect/>
                    <a:stretch>
                      <a:fillRect/>
                    </a:stretch>
                  </pic:blipFill>
                  <pic:spPr>
                    <a:xfrm>
                      <a:off x="0" y="0"/>
                      <a:ext cx="4286250" cy="2990850"/>
                    </a:xfrm>
                    <a:prstGeom prst="rect">
                      <a:avLst/>
                    </a:prstGeom>
                    <a:ln/>
                  </pic:spPr>
                </pic:pic>
              </a:graphicData>
            </a:graphic>
          </wp:inline>
        </w:drawing>
      </w:r>
    </w:p>
    <w:p w:rsidR="00AF3785" w:rsidRPr="008A6658" w:rsidRDefault="008349AD" w:rsidP="001D2AE9">
      <w:pPr>
        <w:pStyle w:val="Caption"/>
        <w:spacing w:line="240" w:lineRule="auto"/>
        <w:jc w:val="both"/>
        <w:rPr>
          <w:b w:val="0"/>
          <w:iCs/>
          <w:sz w:val="20"/>
          <w:szCs w:val="20"/>
          <w:lang w:eastAsia="en-US"/>
        </w:rPr>
      </w:pPr>
      <w:bookmarkStart w:id="280" w:name="_Toc48937940"/>
      <w:r w:rsidRPr="008A6658">
        <w:rPr>
          <w:iCs/>
          <w:sz w:val="20"/>
          <w:szCs w:val="20"/>
        </w:rPr>
        <w:t xml:space="preserve">Figure </w:t>
      </w:r>
      <w:r w:rsidR="006064A8" w:rsidRPr="008A6658">
        <w:rPr>
          <w:iCs/>
          <w:sz w:val="20"/>
          <w:szCs w:val="20"/>
        </w:rPr>
        <w:t>5</w:t>
      </w:r>
      <w:r w:rsidR="00AF3785" w:rsidRPr="008A6658">
        <w:rPr>
          <w:b w:val="0"/>
          <w:iCs/>
          <w:sz w:val="20"/>
          <w:szCs w:val="20"/>
          <w:lang w:eastAsia="en-US"/>
        </w:rPr>
        <w:t>: Key capabilities of 5G Network</w:t>
      </w:r>
      <w:bookmarkEnd w:id="280"/>
      <w:r w:rsidR="00AF3785" w:rsidRPr="008A6658">
        <w:rPr>
          <w:b w:val="0"/>
          <w:iCs/>
          <w:sz w:val="20"/>
          <w:szCs w:val="20"/>
          <w:lang w:eastAsia="en-US"/>
        </w:rPr>
        <w:t xml:space="preserve"> </w:t>
      </w:r>
    </w:p>
    <w:p w:rsidR="00612FBC" w:rsidRPr="008A6658" w:rsidRDefault="00612FBC" w:rsidP="001D2AE9">
      <w:pPr>
        <w:spacing w:after="0" w:line="240" w:lineRule="auto"/>
        <w:jc w:val="both"/>
        <w:rPr>
          <w:rFonts w:eastAsia="Times New Roman" w:cs="Times New Roman"/>
          <w:szCs w:val="24"/>
          <w:lang w:eastAsia="en-US"/>
        </w:rPr>
      </w:pPr>
    </w:p>
    <w:p w:rsidR="00AF3785" w:rsidRPr="008A6658" w:rsidRDefault="006064A8" w:rsidP="001D2AE9">
      <w:pPr>
        <w:spacing w:after="0" w:line="240" w:lineRule="auto"/>
        <w:jc w:val="both"/>
        <w:rPr>
          <w:rFonts w:eastAsia="Times New Roman" w:cs="Times New Roman"/>
          <w:szCs w:val="24"/>
          <w:lang w:eastAsia="en-US"/>
        </w:rPr>
      </w:pPr>
      <w:r w:rsidRPr="008A6658">
        <w:rPr>
          <w:rFonts w:eastAsia="Times New Roman" w:cs="Times New Roman"/>
          <w:szCs w:val="24"/>
          <w:lang w:eastAsia="en-US"/>
        </w:rPr>
        <w:t>Figure 5</w:t>
      </w:r>
      <w:r w:rsidR="00AF3785" w:rsidRPr="008A6658">
        <w:rPr>
          <w:rFonts w:eastAsia="Times New Roman" w:cs="Times New Roman"/>
          <w:szCs w:val="24"/>
          <w:lang w:eastAsia="en-US"/>
        </w:rPr>
        <w:t xml:space="preserve"> illustrates the key capabilities together with indicative target numbers intended to give a first high-level guidance for the more detailed 5G requirements. As can be seen the target values are partly absolute and partly relative to the corresponding capabilities of 4G. The target values for the different key capabilities do not have to be reached simultaneously and some targets are to a certain extent even mutually exclusive. For </w:t>
      </w:r>
      <w:r w:rsidRPr="008A6658">
        <w:rPr>
          <w:rFonts w:eastAsia="Times New Roman" w:cs="Times New Roman"/>
          <w:szCs w:val="24"/>
          <w:lang w:eastAsia="en-US"/>
        </w:rPr>
        <w:t xml:space="preserve">this </w:t>
      </w:r>
      <w:r w:rsidR="00630267" w:rsidRPr="008A6658">
        <w:rPr>
          <w:rFonts w:eastAsia="Times New Roman" w:cs="Times New Roman"/>
          <w:szCs w:val="24"/>
          <w:lang w:eastAsia="en-US"/>
        </w:rPr>
        <w:t>reason</w:t>
      </w:r>
      <w:r w:rsidRPr="008A6658">
        <w:rPr>
          <w:rFonts w:eastAsia="Times New Roman" w:cs="Times New Roman"/>
          <w:szCs w:val="24"/>
          <w:lang w:eastAsia="en-US"/>
        </w:rPr>
        <w:t xml:space="preserve">, Fig. 6 </w:t>
      </w:r>
      <w:r w:rsidR="00AF3785" w:rsidRPr="008A6658">
        <w:rPr>
          <w:rFonts w:eastAsia="Times New Roman" w:cs="Times New Roman"/>
          <w:szCs w:val="24"/>
          <w:lang w:eastAsia="en-US"/>
        </w:rPr>
        <w:t>illustrates the importance of each key capability for realizing the three high level usage scenarios envisioned by ITU-R. It is to be noted that IMT – advanced is 4G while IMT – 2020 is another name for 5G.</w:t>
      </w:r>
    </w:p>
    <w:p w:rsidR="00AF3785" w:rsidRPr="008A6658" w:rsidRDefault="00AF3785" w:rsidP="001D2AE9">
      <w:pPr>
        <w:spacing w:after="0" w:line="240" w:lineRule="auto"/>
        <w:jc w:val="both"/>
        <w:rPr>
          <w:rFonts w:eastAsia="Times New Roman" w:cs="Times New Roman"/>
          <w:szCs w:val="24"/>
          <w:lang w:eastAsia="en-US"/>
        </w:rPr>
      </w:pPr>
      <w:r w:rsidRPr="008A6658">
        <w:rPr>
          <w:rFonts w:eastAsia="Times New Roman" w:cs="Times New Roman"/>
          <w:noProof/>
          <w:szCs w:val="24"/>
          <w:lang w:val="en-GB"/>
        </w:rPr>
        <w:drawing>
          <wp:inline distT="0" distB="0" distL="0" distR="0" wp14:anchorId="08DEC611" wp14:editId="65612808">
            <wp:extent cx="5076825" cy="2705100"/>
            <wp:effectExtent l="0" t="0" r="0" b="0"/>
            <wp:docPr id="54"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4"/>
                    <a:srcRect/>
                    <a:stretch>
                      <a:fillRect/>
                    </a:stretch>
                  </pic:blipFill>
                  <pic:spPr>
                    <a:xfrm>
                      <a:off x="0" y="0"/>
                      <a:ext cx="5076825" cy="2705100"/>
                    </a:xfrm>
                    <a:prstGeom prst="rect">
                      <a:avLst/>
                    </a:prstGeom>
                    <a:ln/>
                  </pic:spPr>
                </pic:pic>
              </a:graphicData>
            </a:graphic>
          </wp:inline>
        </w:drawing>
      </w:r>
    </w:p>
    <w:p w:rsidR="00AF3785" w:rsidRPr="008A6658" w:rsidRDefault="008349AD" w:rsidP="001D2AE9">
      <w:pPr>
        <w:pStyle w:val="Caption"/>
        <w:spacing w:line="240" w:lineRule="auto"/>
        <w:jc w:val="both"/>
        <w:rPr>
          <w:b w:val="0"/>
          <w:lang w:eastAsia="en-US"/>
        </w:rPr>
      </w:pPr>
      <w:bookmarkStart w:id="281" w:name="_Toc48937941"/>
      <w:r w:rsidRPr="008A6658">
        <w:t xml:space="preserve">Figure </w:t>
      </w:r>
      <w:r w:rsidR="006064A8" w:rsidRPr="008A6658">
        <w:t>6</w:t>
      </w:r>
      <w:r w:rsidR="00AF3785" w:rsidRPr="008A6658">
        <w:rPr>
          <w:b w:val="0"/>
          <w:lang w:eastAsia="en-US"/>
        </w:rPr>
        <w:t>: Relation between key capabilities and the three usage scenarios of ITU-R.</w:t>
      </w:r>
      <w:bookmarkEnd w:id="281"/>
    </w:p>
    <w:p w:rsidR="00612FBC" w:rsidRPr="008A6658" w:rsidRDefault="00612FBC" w:rsidP="001D2AE9">
      <w:pPr>
        <w:spacing w:after="0" w:line="240" w:lineRule="auto"/>
        <w:jc w:val="both"/>
        <w:rPr>
          <w:rFonts w:eastAsia="Times New Roman" w:cs="Times New Roman"/>
          <w:szCs w:val="24"/>
          <w:lang w:eastAsia="en-US"/>
        </w:rPr>
      </w:pPr>
    </w:p>
    <w:p w:rsidR="00AF3785" w:rsidRPr="008A6658" w:rsidRDefault="00AF3785" w:rsidP="001D2AE9">
      <w:pPr>
        <w:spacing w:after="0" w:line="240" w:lineRule="auto"/>
        <w:ind w:left="720"/>
        <w:jc w:val="both"/>
        <w:rPr>
          <w:rFonts w:eastAsia="Times New Roman" w:cs="Times New Roman"/>
          <w:szCs w:val="24"/>
          <w:lang w:eastAsia="en-US"/>
        </w:rPr>
      </w:pPr>
      <w:r w:rsidRPr="008A6658">
        <w:rPr>
          <w:rFonts w:eastAsia="Times New Roman" w:cs="Times New Roman"/>
          <w:szCs w:val="24"/>
          <w:lang w:eastAsia="en-US"/>
        </w:rPr>
        <w:t xml:space="preserve">In addition to the eight key capabilities given in </w:t>
      </w:r>
      <w:r w:rsidR="006064A8" w:rsidRPr="008A6658">
        <w:rPr>
          <w:rFonts w:eastAsia="Times New Roman" w:cs="Times New Roman"/>
          <w:szCs w:val="24"/>
          <w:lang w:eastAsia="en-US"/>
        </w:rPr>
        <w:t>Figure 5</w:t>
      </w:r>
      <w:r w:rsidRPr="008A6658">
        <w:rPr>
          <w:rFonts w:eastAsia="Times New Roman" w:cs="Times New Roman"/>
          <w:szCs w:val="24"/>
          <w:lang w:eastAsia="en-US"/>
        </w:rPr>
        <w:t xml:space="preserve">, the other five additional </w:t>
      </w:r>
      <w:r w:rsidR="00612FBC" w:rsidRPr="008A6658">
        <w:rPr>
          <w:rFonts w:eastAsia="Times New Roman" w:cs="Times New Roman"/>
          <w:szCs w:val="24"/>
          <w:lang w:eastAsia="en-US"/>
        </w:rPr>
        <w:t>capabilities are</w:t>
      </w:r>
      <w:r w:rsidRPr="008A6658">
        <w:rPr>
          <w:rFonts w:eastAsia="Times New Roman" w:cs="Times New Roman"/>
          <w:szCs w:val="24"/>
          <w:lang w:eastAsia="en-US"/>
        </w:rPr>
        <w:t>:</w:t>
      </w:r>
    </w:p>
    <w:p w:rsidR="00AF3785" w:rsidRPr="008A6658" w:rsidRDefault="00AF3785" w:rsidP="001D2AE9">
      <w:pPr>
        <w:pStyle w:val="ListParagraph"/>
        <w:numPr>
          <w:ilvl w:val="1"/>
          <w:numId w:val="62"/>
        </w:numPr>
        <w:spacing w:after="0" w:line="240" w:lineRule="auto"/>
        <w:ind w:left="1276" w:hanging="567"/>
        <w:jc w:val="both"/>
        <w:rPr>
          <w:rFonts w:eastAsia="Times New Roman" w:cs="Times New Roman"/>
          <w:szCs w:val="24"/>
          <w:lang w:eastAsia="en-US"/>
        </w:rPr>
      </w:pPr>
      <w:r w:rsidRPr="008A6658">
        <w:rPr>
          <w:rFonts w:eastAsia="Times New Roman" w:cs="Times New Roman"/>
          <w:b/>
          <w:bCs/>
          <w:szCs w:val="24"/>
          <w:lang w:eastAsia="en-US"/>
        </w:rPr>
        <w:lastRenderedPageBreak/>
        <w:t>Spectrum and bandwidth flexibility</w:t>
      </w:r>
      <w:r w:rsidRPr="008A6658">
        <w:rPr>
          <w:rFonts w:eastAsia="Times New Roman" w:cs="Times New Roman"/>
          <w:szCs w:val="24"/>
          <w:lang w:eastAsia="en-US"/>
        </w:rPr>
        <w:t>: Spectrum and bandwidth flexibility refers to the flexibility of the system design to handle different scenarios, and in particular to the capability to operate at different frequency ranges, including higher frequencies and wider channel bandwidths than today.</w:t>
      </w:r>
    </w:p>
    <w:p w:rsidR="00AF3785" w:rsidRPr="008A6658" w:rsidRDefault="00AF3785" w:rsidP="001D2AE9">
      <w:pPr>
        <w:pStyle w:val="ListParagraph"/>
        <w:numPr>
          <w:ilvl w:val="1"/>
          <w:numId w:val="62"/>
        </w:numPr>
        <w:spacing w:after="0" w:line="240" w:lineRule="auto"/>
        <w:ind w:left="1276" w:hanging="567"/>
        <w:jc w:val="both"/>
        <w:rPr>
          <w:rFonts w:eastAsia="Times New Roman" w:cs="Times New Roman"/>
          <w:szCs w:val="24"/>
          <w:lang w:eastAsia="en-US"/>
        </w:rPr>
      </w:pPr>
      <w:r w:rsidRPr="008A6658">
        <w:rPr>
          <w:rFonts w:eastAsia="Times New Roman" w:cs="Times New Roman"/>
          <w:b/>
          <w:bCs/>
          <w:szCs w:val="24"/>
          <w:lang w:eastAsia="en-US"/>
        </w:rPr>
        <w:t>Reliability</w:t>
      </w:r>
      <w:r w:rsidRPr="008A6658">
        <w:rPr>
          <w:rFonts w:eastAsia="Times New Roman" w:cs="Times New Roman"/>
          <w:szCs w:val="24"/>
          <w:lang w:eastAsia="en-US"/>
        </w:rPr>
        <w:t>: Reliability relates to the capability to provide a given service with a very high level of availability.</w:t>
      </w:r>
    </w:p>
    <w:p w:rsidR="00AF3785" w:rsidRPr="008A6658" w:rsidRDefault="00AF3785" w:rsidP="001D2AE9">
      <w:pPr>
        <w:pStyle w:val="ListParagraph"/>
        <w:numPr>
          <w:ilvl w:val="1"/>
          <w:numId w:val="62"/>
        </w:numPr>
        <w:spacing w:after="0" w:line="240" w:lineRule="auto"/>
        <w:ind w:left="1276" w:hanging="567"/>
        <w:jc w:val="both"/>
        <w:rPr>
          <w:rFonts w:eastAsia="Times New Roman" w:cs="Times New Roman"/>
          <w:szCs w:val="24"/>
          <w:lang w:eastAsia="en-US"/>
        </w:rPr>
      </w:pPr>
      <w:r w:rsidRPr="008A6658">
        <w:rPr>
          <w:rFonts w:eastAsia="Times New Roman" w:cs="Times New Roman"/>
          <w:b/>
          <w:bCs/>
          <w:szCs w:val="24"/>
          <w:lang w:eastAsia="en-US"/>
        </w:rPr>
        <w:t>Resilience</w:t>
      </w:r>
      <w:r w:rsidRPr="008A6658">
        <w:rPr>
          <w:rFonts w:eastAsia="Times New Roman" w:cs="Times New Roman"/>
          <w:szCs w:val="24"/>
          <w:lang w:eastAsia="en-US"/>
        </w:rPr>
        <w:t>: Resilience is the ability of the network to continue operating correctly during and after a natural or man-made disturbance, such as the loss of mains power.</w:t>
      </w:r>
    </w:p>
    <w:p w:rsidR="00AF3785" w:rsidRPr="008A6658" w:rsidRDefault="00AF3785" w:rsidP="001D2AE9">
      <w:pPr>
        <w:pStyle w:val="ListParagraph"/>
        <w:numPr>
          <w:ilvl w:val="1"/>
          <w:numId w:val="62"/>
        </w:numPr>
        <w:spacing w:after="0" w:line="240" w:lineRule="auto"/>
        <w:ind w:left="1276" w:hanging="567"/>
        <w:jc w:val="both"/>
        <w:rPr>
          <w:rFonts w:eastAsia="Times New Roman" w:cs="Times New Roman"/>
          <w:szCs w:val="24"/>
          <w:lang w:eastAsia="en-US"/>
        </w:rPr>
      </w:pPr>
      <w:r w:rsidRPr="008A6658">
        <w:rPr>
          <w:rFonts w:eastAsia="Times New Roman" w:cs="Times New Roman"/>
          <w:b/>
          <w:bCs/>
          <w:szCs w:val="24"/>
          <w:lang w:eastAsia="en-US"/>
        </w:rPr>
        <w:t xml:space="preserve">Security and </w:t>
      </w:r>
      <w:r w:rsidR="00612FBC" w:rsidRPr="008A6658">
        <w:rPr>
          <w:rFonts w:eastAsia="Times New Roman" w:cs="Times New Roman"/>
          <w:b/>
          <w:bCs/>
          <w:szCs w:val="24"/>
          <w:lang w:eastAsia="en-US"/>
        </w:rPr>
        <w:t>P</w:t>
      </w:r>
      <w:r w:rsidRPr="008A6658">
        <w:rPr>
          <w:rFonts w:eastAsia="Times New Roman" w:cs="Times New Roman"/>
          <w:b/>
          <w:bCs/>
          <w:szCs w:val="24"/>
          <w:lang w:eastAsia="en-US"/>
        </w:rPr>
        <w:t>rivacy</w:t>
      </w:r>
      <w:r w:rsidRPr="008A6658">
        <w:rPr>
          <w:rFonts w:eastAsia="Times New Roman" w:cs="Times New Roman"/>
          <w:szCs w:val="24"/>
          <w:lang w:eastAsia="en-US"/>
        </w:rPr>
        <w:t>: Security and privacy refers to several areas such as encryption and integrity protection of user data and signaling, as well as end-user privacy, preventing unauthorized user tracking, and protection of network against hacking, fraud, denial of service, man in the middle attacks, etc.</w:t>
      </w:r>
    </w:p>
    <w:p w:rsidR="00AF3785" w:rsidRPr="008A6658" w:rsidRDefault="00AF3785" w:rsidP="001D2AE9">
      <w:pPr>
        <w:pStyle w:val="ListParagraph"/>
        <w:numPr>
          <w:ilvl w:val="1"/>
          <w:numId w:val="62"/>
        </w:numPr>
        <w:spacing w:after="0" w:line="240" w:lineRule="auto"/>
        <w:ind w:left="1276" w:hanging="567"/>
        <w:jc w:val="both"/>
        <w:rPr>
          <w:rFonts w:eastAsia="Times New Roman" w:cs="Times New Roman"/>
          <w:szCs w:val="24"/>
          <w:lang w:eastAsia="en-US"/>
        </w:rPr>
      </w:pPr>
      <w:r w:rsidRPr="008A6658">
        <w:rPr>
          <w:rFonts w:eastAsia="Times New Roman" w:cs="Times New Roman"/>
          <w:szCs w:val="24"/>
          <w:lang w:eastAsia="en-US"/>
        </w:rPr>
        <w:t xml:space="preserve">Operational lifetime: Operational </w:t>
      </w:r>
      <w:r w:rsidR="00630267" w:rsidRPr="008A6658">
        <w:rPr>
          <w:rFonts w:eastAsia="Times New Roman" w:cs="Times New Roman"/>
          <w:szCs w:val="24"/>
          <w:lang w:eastAsia="en-US"/>
        </w:rPr>
        <w:t>lifetime</w:t>
      </w:r>
      <w:r w:rsidRPr="008A6658">
        <w:rPr>
          <w:rFonts w:eastAsia="Times New Roman" w:cs="Times New Roman"/>
          <w:szCs w:val="24"/>
          <w:lang w:eastAsia="en-US"/>
        </w:rPr>
        <w:t xml:space="preserve"> refers to operation time per stored energy capacity. This is particularly important for machine-type devices requiring a very long battery life (for example more than 10 years), whose regular maintenance is difficult due to physical or economic reasons.</w:t>
      </w:r>
    </w:p>
    <w:p w:rsidR="006B770A" w:rsidRPr="008A6658" w:rsidRDefault="00AF3785" w:rsidP="009A4A1E">
      <w:pPr>
        <w:pStyle w:val="ListParagraph"/>
        <w:numPr>
          <w:ilvl w:val="0"/>
          <w:numId w:val="62"/>
        </w:numPr>
        <w:spacing w:after="0" w:line="240" w:lineRule="auto"/>
        <w:ind w:left="1276" w:hanging="567"/>
        <w:jc w:val="both"/>
        <w:rPr>
          <w:rFonts w:eastAsia="Times New Roman" w:cs="Times New Roman"/>
          <w:szCs w:val="24"/>
          <w:lang w:eastAsia="en-US"/>
        </w:rPr>
      </w:pPr>
      <w:r w:rsidRPr="008A6658">
        <w:rPr>
          <w:rFonts w:eastAsia="Times New Roman" w:cs="Times New Roman"/>
          <w:szCs w:val="24"/>
          <w:lang w:eastAsia="en-US"/>
        </w:rPr>
        <w:t>It is to be noted that the eight “key capabilities.” are not necessarily less important than the five additional capabilities. The main difference is that the “key capabilities” are more easily quantifiable, while the remaining five capabilities are more of qualitative capabilities that cannot easily be quantified.</w:t>
      </w:r>
    </w:p>
    <w:p w:rsidR="006B770A" w:rsidRPr="008A6658" w:rsidRDefault="006B770A" w:rsidP="001D2AE9">
      <w:pPr>
        <w:spacing w:after="0" w:line="240" w:lineRule="auto"/>
        <w:ind w:left="1276" w:hanging="567"/>
        <w:jc w:val="both"/>
        <w:rPr>
          <w:rFonts w:eastAsia="Times New Roman" w:cs="Times New Roman"/>
          <w:b/>
          <w:szCs w:val="24"/>
          <w:lang w:eastAsia="en-US"/>
        </w:rPr>
      </w:pPr>
    </w:p>
    <w:p w:rsidR="00AF3785" w:rsidRPr="008A6658" w:rsidRDefault="00AF3785" w:rsidP="001D2AE9">
      <w:pPr>
        <w:pStyle w:val="Heading1"/>
        <w:spacing w:line="240" w:lineRule="auto"/>
        <w:jc w:val="both"/>
      </w:pPr>
      <w:bookmarkStart w:id="282" w:name="_4anzqyu" w:colFirst="0" w:colLast="0"/>
      <w:bookmarkStart w:id="283" w:name="_Toc48937843"/>
      <w:bookmarkStart w:id="284" w:name="_Toc55485170"/>
      <w:bookmarkEnd w:id="282"/>
      <w:r w:rsidRPr="008A6658">
        <w:t>5G Infrastructure</w:t>
      </w:r>
      <w:bookmarkEnd w:id="283"/>
      <w:bookmarkEnd w:id="284"/>
    </w:p>
    <w:p w:rsidR="003E4CB1" w:rsidRPr="008A6658" w:rsidRDefault="003E4CB1" w:rsidP="001D2AE9">
      <w:pPr>
        <w:spacing w:after="0" w:line="240" w:lineRule="auto"/>
        <w:ind w:left="567"/>
        <w:jc w:val="both"/>
        <w:rPr>
          <w:rFonts w:eastAsia="Times New Roman" w:cs="Times New Roman"/>
          <w:szCs w:val="24"/>
          <w:lang w:eastAsia="en-US"/>
        </w:rPr>
      </w:pPr>
    </w:p>
    <w:p w:rsidR="00AF3785" w:rsidRPr="008A6658" w:rsidRDefault="00AF3785" w:rsidP="001D2AE9">
      <w:pPr>
        <w:spacing w:after="0" w:line="240" w:lineRule="auto"/>
        <w:ind w:left="567"/>
        <w:jc w:val="both"/>
        <w:rPr>
          <w:rFonts w:eastAsia="Times New Roman" w:cs="Times New Roman"/>
          <w:szCs w:val="24"/>
          <w:lang w:eastAsia="en-US"/>
        </w:rPr>
      </w:pPr>
      <w:r w:rsidRPr="008A6658">
        <w:rPr>
          <w:rFonts w:eastAsia="Times New Roman" w:cs="Times New Roman"/>
          <w:szCs w:val="24"/>
          <w:lang w:eastAsia="en-US"/>
        </w:rPr>
        <w:t xml:space="preserve">Investment in 5G infrastructure will be largely made by the telecommunications industry. Nevertheless, government has a significant role to play in accelerating the deployment of 5G networks.  </w:t>
      </w:r>
    </w:p>
    <w:p w:rsidR="003E4CB1" w:rsidRPr="008A6658" w:rsidRDefault="003E4CB1" w:rsidP="001D2AE9">
      <w:pPr>
        <w:spacing w:after="0" w:line="240" w:lineRule="auto"/>
        <w:ind w:left="567"/>
        <w:jc w:val="both"/>
        <w:rPr>
          <w:rFonts w:eastAsia="Times New Roman" w:cs="Times New Roman"/>
          <w:szCs w:val="24"/>
          <w:lang w:eastAsia="en-US"/>
        </w:rPr>
      </w:pPr>
    </w:p>
    <w:p w:rsidR="00AF3785" w:rsidRPr="008A6658" w:rsidRDefault="00AF3785" w:rsidP="001D2AE9">
      <w:pPr>
        <w:pStyle w:val="Heading3"/>
        <w:spacing w:before="0" w:line="240" w:lineRule="auto"/>
        <w:jc w:val="both"/>
        <w:rPr>
          <w:i w:val="0"/>
        </w:rPr>
      </w:pPr>
      <w:bookmarkStart w:id="285" w:name="_2pta16n" w:colFirst="0" w:colLast="0"/>
      <w:bookmarkStart w:id="286" w:name="_14ykbeg" w:colFirst="0" w:colLast="0"/>
      <w:bookmarkStart w:id="287" w:name="_Toc48937844"/>
      <w:bookmarkStart w:id="288" w:name="_Toc55485171"/>
      <w:bookmarkEnd w:id="285"/>
      <w:bookmarkEnd w:id="286"/>
      <w:r w:rsidRPr="008A6658">
        <w:rPr>
          <w:i w:val="0"/>
        </w:rPr>
        <w:t>Fibre Backhaul</w:t>
      </w:r>
      <w:bookmarkEnd w:id="287"/>
      <w:bookmarkEnd w:id="288"/>
    </w:p>
    <w:p w:rsidR="003E4CB1" w:rsidRPr="008A6658" w:rsidRDefault="003E4CB1" w:rsidP="003E4CB1">
      <w:pPr>
        <w:spacing w:after="0" w:line="240" w:lineRule="auto"/>
        <w:jc w:val="both"/>
        <w:rPr>
          <w:rFonts w:eastAsia="Times New Roman" w:cs="Times New Roman"/>
          <w:szCs w:val="24"/>
          <w:lang w:eastAsia="en-US"/>
        </w:rPr>
      </w:pPr>
    </w:p>
    <w:p w:rsidR="00AF3785" w:rsidRPr="008A6658" w:rsidRDefault="00AF3785" w:rsidP="003E4CB1">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5G deployment is critically dependent on fibre backhaul. This is because the bandwidth, reliability, and low latency characteristics of the backhaul need to be able to match the cell sites </w:t>
      </w:r>
      <w:r w:rsidR="006E3D63" w:rsidRPr="008A6658">
        <w:rPr>
          <w:rFonts w:eastAsia="Times New Roman" w:cs="Times New Roman"/>
          <w:szCs w:val="24"/>
          <w:lang w:eastAsia="en-US"/>
        </w:rPr>
        <w:t>to</w:t>
      </w:r>
      <w:r w:rsidRPr="008A6658">
        <w:rPr>
          <w:rFonts w:eastAsia="Times New Roman" w:cs="Times New Roman"/>
          <w:szCs w:val="24"/>
          <w:lang w:eastAsia="en-US"/>
        </w:rPr>
        <w:t xml:space="preserve"> maintain seamless performance. </w:t>
      </w:r>
    </w:p>
    <w:p w:rsidR="003E4CB1" w:rsidRPr="008A6658" w:rsidRDefault="003E4CB1" w:rsidP="001D2AE9">
      <w:pPr>
        <w:spacing w:after="0" w:line="240" w:lineRule="auto"/>
        <w:jc w:val="both"/>
        <w:rPr>
          <w:rFonts w:eastAsia="Times New Roman" w:cs="Times New Roman"/>
          <w:szCs w:val="24"/>
          <w:lang w:eastAsia="en-US"/>
        </w:rPr>
      </w:pPr>
    </w:p>
    <w:p w:rsidR="006064A8" w:rsidRPr="008A6658" w:rsidRDefault="00AF3785" w:rsidP="001D2AE9">
      <w:pPr>
        <w:spacing w:after="0" w:line="240" w:lineRule="auto"/>
        <w:jc w:val="both"/>
        <w:rPr>
          <w:rFonts w:eastAsia="Times New Roman" w:cs="Times New Roman"/>
          <w:szCs w:val="24"/>
          <w:lang w:eastAsia="en-US"/>
        </w:rPr>
      </w:pPr>
      <w:r w:rsidRPr="008A6658">
        <w:rPr>
          <w:rFonts w:eastAsia="Times New Roman" w:cs="Times New Roman"/>
          <w:szCs w:val="24"/>
          <w:lang w:eastAsia="en-US"/>
        </w:rPr>
        <w:t>It is therefore essential that adequate fibre backhaul is available to support 5G deployment. Measures enabling the rapid and cost-effective deployment of pervasive fibre infrastructure must be entrenched. Right</w:t>
      </w:r>
      <w:r w:rsidR="005F2889">
        <w:rPr>
          <w:rFonts w:eastAsia="Times New Roman" w:cs="Times New Roman"/>
          <w:szCs w:val="24"/>
          <w:lang w:eastAsia="en-US"/>
        </w:rPr>
        <w:t>-</w:t>
      </w:r>
      <w:r w:rsidRPr="008A6658">
        <w:rPr>
          <w:rFonts w:eastAsia="Times New Roman" w:cs="Times New Roman"/>
          <w:szCs w:val="24"/>
          <w:lang w:eastAsia="en-US"/>
        </w:rPr>
        <w:t>of</w:t>
      </w:r>
      <w:r w:rsidR="005F2889">
        <w:rPr>
          <w:rFonts w:eastAsia="Times New Roman" w:cs="Times New Roman"/>
          <w:szCs w:val="24"/>
          <w:lang w:eastAsia="en-US"/>
        </w:rPr>
        <w:t>-</w:t>
      </w:r>
      <w:r w:rsidRPr="008A6658">
        <w:rPr>
          <w:rFonts w:eastAsia="Times New Roman" w:cs="Times New Roman"/>
          <w:szCs w:val="24"/>
          <w:lang w:eastAsia="en-US"/>
        </w:rPr>
        <w:t>Way charges should be harmonized or waived altogether</w:t>
      </w:r>
      <w:r w:rsidR="005F2889">
        <w:rPr>
          <w:rFonts w:eastAsia="Times New Roman" w:cs="Times New Roman"/>
          <w:szCs w:val="24"/>
          <w:lang w:eastAsia="en-US"/>
        </w:rPr>
        <w:t>. Furthermore, other attendant charges such as reinstatement costs should be harmonized</w:t>
      </w:r>
      <w:r w:rsidR="00A768B3">
        <w:rPr>
          <w:rFonts w:eastAsia="Times New Roman" w:cs="Times New Roman"/>
          <w:szCs w:val="24"/>
          <w:lang w:eastAsia="en-US"/>
        </w:rPr>
        <w:t xml:space="preserve"> and cost based. These will </w:t>
      </w:r>
      <w:r w:rsidRPr="008A6658">
        <w:rPr>
          <w:rFonts w:eastAsia="Times New Roman" w:cs="Times New Roman"/>
          <w:szCs w:val="24"/>
          <w:lang w:eastAsia="en-US"/>
        </w:rPr>
        <w:t>incentivize investment, in addition to enacting the relevant Funding and Incentives Recommendations of the Nigerian National Broadband Plan 2020 – 2025.</w:t>
      </w:r>
    </w:p>
    <w:p w:rsidR="006E3D63" w:rsidRPr="008A6658" w:rsidRDefault="006E3D63" w:rsidP="001D2AE9">
      <w:pPr>
        <w:spacing w:after="0" w:line="240" w:lineRule="auto"/>
        <w:ind w:left="1418"/>
        <w:jc w:val="both"/>
        <w:rPr>
          <w:rFonts w:eastAsia="Times New Roman" w:cs="Times New Roman"/>
          <w:szCs w:val="24"/>
          <w:lang w:eastAsia="en-US"/>
        </w:rPr>
      </w:pPr>
    </w:p>
    <w:p w:rsidR="00AF3785" w:rsidRPr="008A6658" w:rsidRDefault="00AF3785" w:rsidP="001D2AE9">
      <w:pPr>
        <w:pStyle w:val="Heading3"/>
        <w:spacing w:before="0" w:line="240" w:lineRule="auto"/>
        <w:jc w:val="both"/>
        <w:rPr>
          <w:i w:val="0"/>
          <w:lang w:eastAsia="en-US"/>
        </w:rPr>
      </w:pPr>
      <w:bookmarkStart w:id="289" w:name="_3oy7u29" w:colFirst="0" w:colLast="0"/>
      <w:bookmarkStart w:id="290" w:name="_Toc48937845"/>
      <w:bookmarkStart w:id="291" w:name="_Toc55485172"/>
      <w:bookmarkEnd w:id="289"/>
      <w:r w:rsidRPr="008A6658">
        <w:rPr>
          <w:i w:val="0"/>
          <w:lang w:eastAsia="en-US"/>
        </w:rPr>
        <w:t>Deployment Plan</w:t>
      </w:r>
      <w:bookmarkEnd w:id="290"/>
      <w:bookmarkEnd w:id="291"/>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The Federal Government will provide an enabling environment for 5G deployment, but the MNOs will determine their own deployment</w:t>
      </w:r>
      <w:r w:rsidRPr="008A6658">
        <w:rPr>
          <w:lang w:eastAsia="en-US"/>
        </w:rPr>
        <w:t xml:space="preserve"> </w:t>
      </w:r>
      <w:r w:rsidRPr="008A6658">
        <w:rPr>
          <w:rFonts w:eastAsia="Times New Roman" w:cs="Times New Roman"/>
          <w:szCs w:val="24"/>
          <w:lang w:eastAsia="en-US"/>
        </w:rPr>
        <w:t xml:space="preserve">Strategies subject to alignment to the approved polices and other regulatory instruments in force. However, the obvious strategy at this time would involve a phased approach. </w:t>
      </w:r>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lastRenderedPageBreak/>
        <w:t>Indications suggest that majority of operators in different markets will opt for a phased strategy, involving a Non-Stand Alone (NSA) approach for the early stage, a hybrid approach mid-term, and a Stand-Alone approach long term. This phase approach will accommodate device availability.</w:t>
      </w:r>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For the early stage of Nigerian 5G deployment strategy (2020 – 2021), a Non </w:t>
      </w:r>
      <w:r w:rsidR="006E3D63" w:rsidRPr="008A6658">
        <w:rPr>
          <w:rFonts w:eastAsia="Times New Roman" w:cs="Times New Roman"/>
          <w:szCs w:val="24"/>
          <w:lang w:eastAsia="en-US"/>
        </w:rPr>
        <w:t>Stand-Alone</w:t>
      </w:r>
      <w:r w:rsidRPr="008A6658">
        <w:rPr>
          <w:rFonts w:eastAsia="Times New Roman" w:cs="Times New Roman"/>
          <w:szCs w:val="24"/>
          <w:lang w:eastAsia="en-US"/>
        </w:rPr>
        <w:t xml:space="preserve"> approach will involve deployment of 5G equipment on some existing sites, supported by densified networks of small cells. </w:t>
      </w:r>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The mid-term stage (2021 – 2025) will involve a hybrid approach with new-build 5G sites added to the small cell networks. Depending on demand and ROI, this hybrid scenario may be seen by some as a long-term solution. </w:t>
      </w:r>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The </w:t>
      </w:r>
      <w:r w:rsidR="006E3D63" w:rsidRPr="008A6658">
        <w:rPr>
          <w:rFonts w:eastAsia="Times New Roman" w:cs="Times New Roman"/>
          <w:szCs w:val="24"/>
          <w:lang w:eastAsia="en-US"/>
        </w:rPr>
        <w:t>long-term</w:t>
      </w:r>
      <w:r w:rsidRPr="008A6658">
        <w:rPr>
          <w:rFonts w:eastAsia="Times New Roman" w:cs="Times New Roman"/>
          <w:szCs w:val="24"/>
          <w:lang w:eastAsia="en-US"/>
        </w:rPr>
        <w:t xml:space="preserve"> stage (post 2025) should see Stand Alone networks </w:t>
      </w:r>
      <w:r w:rsidR="00630267" w:rsidRPr="008A6658">
        <w:rPr>
          <w:rFonts w:eastAsia="Times New Roman" w:cs="Times New Roman"/>
          <w:szCs w:val="24"/>
          <w:lang w:eastAsia="en-US"/>
        </w:rPr>
        <w:t>deployed and</w:t>
      </w:r>
      <w:r w:rsidRPr="008A6658">
        <w:rPr>
          <w:rFonts w:eastAsia="Times New Roman" w:cs="Times New Roman"/>
          <w:szCs w:val="24"/>
          <w:lang w:eastAsia="en-US"/>
        </w:rPr>
        <w:t xml:space="preserve"> will require the largest infrastructure investment. </w:t>
      </w:r>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1D2AE9">
      <w:pPr>
        <w:pStyle w:val="Heading3"/>
        <w:spacing w:before="0" w:line="240" w:lineRule="auto"/>
        <w:jc w:val="both"/>
        <w:rPr>
          <w:i w:val="0"/>
          <w:lang w:eastAsia="en-US"/>
        </w:rPr>
      </w:pPr>
      <w:bookmarkStart w:id="292" w:name="_243i4a2" w:colFirst="0" w:colLast="0"/>
      <w:bookmarkStart w:id="293" w:name="_Toc48937846"/>
      <w:bookmarkStart w:id="294" w:name="_Toc55485173"/>
      <w:bookmarkEnd w:id="292"/>
      <w:r w:rsidRPr="008A6658">
        <w:rPr>
          <w:i w:val="0"/>
          <w:lang w:eastAsia="en-US"/>
        </w:rPr>
        <w:t>Phase 1 5G Spectrum Release Timeline</w:t>
      </w:r>
      <w:bookmarkEnd w:id="293"/>
      <w:bookmarkEnd w:id="294"/>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Securing spectrum for 5G is an antecedent for any Operator to commit serious investment to 5G infrastructure. This makes it imperative for the spectrum allocation and assignment process to be concluded as early as possible. The following timeline</w:t>
      </w:r>
      <w:r w:rsidR="00FE7DEA" w:rsidRPr="008A6658">
        <w:rPr>
          <w:rFonts w:eastAsia="Times New Roman" w:cs="Times New Roman"/>
          <w:szCs w:val="24"/>
          <w:lang w:eastAsia="en-US"/>
        </w:rPr>
        <w:t xml:space="preserve"> in figure 7</w:t>
      </w:r>
      <w:r w:rsidRPr="008A6658">
        <w:rPr>
          <w:rFonts w:eastAsia="Times New Roman" w:cs="Times New Roman"/>
          <w:szCs w:val="24"/>
          <w:lang w:eastAsia="en-US"/>
        </w:rPr>
        <w:t xml:space="preserve"> is therefore proposed as optimal: </w:t>
      </w:r>
    </w:p>
    <w:p w:rsidR="00AF3785" w:rsidRPr="008A6658" w:rsidRDefault="00AF3785" w:rsidP="001D2AE9">
      <w:pPr>
        <w:spacing w:after="0" w:line="240" w:lineRule="auto"/>
        <w:jc w:val="both"/>
        <w:rPr>
          <w:rFonts w:eastAsia="Times New Roman" w:cs="Times New Roman"/>
          <w:sz w:val="28"/>
          <w:szCs w:val="28"/>
          <w:lang w:eastAsia="en-US"/>
        </w:rPr>
      </w:pPr>
      <w:r w:rsidRPr="008A6658">
        <w:rPr>
          <w:rFonts w:eastAsia="Times New Roman" w:cs="Times New Roman"/>
          <w:noProof/>
          <w:sz w:val="28"/>
          <w:szCs w:val="28"/>
          <w:lang w:val="en-GB"/>
        </w:rPr>
        <w:drawing>
          <wp:inline distT="0" distB="0" distL="0" distR="0" wp14:anchorId="5B499B0A" wp14:editId="6BB1218B">
            <wp:extent cx="5974080" cy="1331366"/>
            <wp:effectExtent l="0" t="0" r="7620" b="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AF3785" w:rsidRPr="008A6658" w:rsidRDefault="008349AD" w:rsidP="001D2AE9">
      <w:pPr>
        <w:pStyle w:val="Caption"/>
        <w:spacing w:line="240" w:lineRule="auto"/>
        <w:jc w:val="both"/>
        <w:rPr>
          <w:b w:val="0"/>
          <w:iCs/>
          <w:sz w:val="20"/>
          <w:szCs w:val="20"/>
          <w:lang w:eastAsia="en-US"/>
        </w:rPr>
      </w:pPr>
      <w:bookmarkStart w:id="295" w:name="_Toc48937942"/>
      <w:r w:rsidRPr="008A6658">
        <w:rPr>
          <w:iCs/>
          <w:sz w:val="20"/>
          <w:szCs w:val="20"/>
        </w:rPr>
        <w:t xml:space="preserve">Figure </w:t>
      </w:r>
      <w:r w:rsidR="00FE7DEA" w:rsidRPr="008A6658">
        <w:rPr>
          <w:iCs/>
          <w:sz w:val="20"/>
          <w:szCs w:val="20"/>
        </w:rPr>
        <w:t>7</w:t>
      </w:r>
      <w:r w:rsidR="00AF3785" w:rsidRPr="008A6658">
        <w:rPr>
          <w:b w:val="0"/>
          <w:iCs/>
          <w:sz w:val="20"/>
          <w:szCs w:val="20"/>
          <w:lang w:eastAsia="en-US"/>
        </w:rPr>
        <w:t xml:space="preserve">. 5G spectrum Allocation </w:t>
      </w:r>
      <w:r w:rsidR="006E3D63" w:rsidRPr="008A6658">
        <w:rPr>
          <w:b w:val="0"/>
          <w:iCs/>
          <w:sz w:val="20"/>
          <w:szCs w:val="20"/>
          <w:lang w:eastAsia="en-US"/>
        </w:rPr>
        <w:t>T</w:t>
      </w:r>
      <w:r w:rsidR="00AF3785" w:rsidRPr="008A6658">
        <w:rPr>
          <w:b w:val="0"/>
          <w:iCs/>
          <w:sz w:val="20"/>
          <w:szCs w:val="20"/>
          <w:lang w:eastAsia="en-US"/>
        </w:rPr>
        <w:t>imelines</w:t>
      </w:r>
      <w:bookmarkEnd w:id="295"/>
    </w:p>
    <w:p w:rsidR="00EE23AF" w:rsidRPr="008A6658" w:rsidRDefault="00EE23AF" w:rsidP="00EE23AF">
      <w:pPr>
        <w:rPr>
          <w:lang w:eastAsia="en-US"/>
        </w:rPr>
      </w:pPr>
    </w:p>
    <w:p w:rsidR="00AF3785" w:rsidRPr="008A6658" w:rsidRDefault="00AF3785" w:rsidP="001D2AE9">
      <w:pPr>
        <w:pStyle w:val="Heading3"/>
        <w:spacing w:before="0" w:line="240" w:lineRule="auto"/>
        <w:jc w:val="both"/>
        <w:rPr>
          <w:i w:val="0"/>
          <w:lang w:eastAsia="en-US"/>
        </w:rPr>
      </w:pPr>
      <w:bookmarkStart w:id="296" w:name="_j8sehv" w:colFirst="0" w:colLast="0"/>
      <w:bookmarkStart w:id="297" w:name="_Toc48937847"/>
      <w:bookmarkStart w:id="298" w:name="_Toc55485174"/>
      <w:bookmarkEnd w:id="296"/>
      <w:r w:rsidRPr="008A6658">
        <w:rPr>
          <w:i w:val="0"/>
          <w:lang w:eastAsia="en-US"/>
        </w:rPr>
        <w:t>Planning Regulations</w:t>
      </w:r>
      <w:bookmarkEnd w:id="297"/>
      <w:bookmarkEnd w:id="298"/>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Many existing policies, regulations, and processes pertaining to the deployment of wireless networks were designed for previous generation networks. </w:t>
      </w:r>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With 5G, however, MNO network planning has become much more complex, with heavy reliance on small cells as opposed to large cell towers. Some of these cells may be located on street furniture or on buildings. Flexible and fit-for-purpose regulations will be required. Siting regulations and permits will need to be updated urgently to take this into consideration and help accelerate 5G deployment by easing previous restrictions that are no longer valid. Completion of the updates should be timed to coincide with the assignment of 5G spectrum.  </w:t>
      </w:r>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0B2D36">
      <w:pPr>
        <w:spacing w:after="0" w:line="240" w:lineRule="auto"/>
        <w:jc w:val="both"/>
        <w:rPr>
          <w:rFonts w:eastAsia="Times New Roman" w:cs="Times New Roman"/>
          <w:szCs w:val="24"/>
          <w:lang w:eastAsia="en-US"/>
        </w:rPr>
      </w:pPr>
      <w:r w:rsidRPr="008A6658">
        <w:rPr>
          <w:rFonts w:eastAsia="Times New Roman" w:cs="Times New Roman"/>
          <w:szCs w:val="24"/>
          <w:lang w:eastAsia="en-US"/>
        </w:rPr>
        <w:t>The relevant building regulators and urban and town planning agencies should collaborate and ensure that buildings are designed to ensure ICT services are included in the building codes</w:t>
      </w:r>
      <w:r w:rsidR="000B2D36">
        <w:rPr>
          <w:rFonts w:eastAsia="Times New Roman" w:cs="Times New Roman"/>
          <w:szCs w:val="24"/>
          <w:lang w:eastAsia="en-US"/>
        </w:rPr>
        <w:t xml:space="preserve">. The Commission will also engage in strategic collaboration with relevant agencies to explore </w:t>
      </w:r>
      <w:r w:rsidRPr="008A6658">
        <w:rPr>
          <w:rFonts w:eastAsia="Times New Roman" w:cs="Times New Roman"/>
          <w:szCs w:val="24"/>
          <w:lang w:eastAsia="en-US"/>
        </w:rPr>
        <w:t xml:space="preserve">lower deployment costs and encourage long term investments in </w:t>
      </w:r>
      <w:r w:rsidR="000B2D36">
        <w:rPr>
          <w:rFonts w:eastAsia="Times New Roman" w:cs="Times New Roman"/>
          <w:szCs w:val="24"/>
          <w:lang w:eastAsia="en-US"/>
        </w:rPr>
        <w:t xml:space="preserve">communications </w:t>
      </w:r>
      <w:r w:rsidRPr="008A6658">
        <w:rPr>
          <w:rFonts w:eastAsia="Times New Roman" w:cs="Times New Roman"/>
          <w:szCs w:val="24"/>
          <w:lang w:eastAsia="en-US"/>
        </w:rPr>
        <w:t>infrastructure.</w:t>
      </w:r>
    </w:p>
    <w:p w:rsidR="003E4CB1" w:rsidRPr="008A6658" w:rsidRDefault="003E4CB1" w:rsidP="001D2AE9">
      <w:pPr>
        <w:spacing w:after="0" w:line="240" w:lineRule="auto"/>
        <w:ind w:left="1418"/>
        <w:jc w:val="both"/>
        <w:rPr>
          <w:rFonts w:eastAsia="Times New Roman" w:cs="Times New Roman"/>
          <w:szCs w:val="24"/>
          <w:lang w:eastAsia="en-US"/>
        </w:rPr>
      </w:pPr>
    </w:p>
    <w:p w:rsidR="00AF3785" w:rsidRPr="008A6658" w:rsidRDefault="00AF3785" w:rsidP="001D2AE9">
      <w:pPr>
        <w:pStyle w:val="Heading1"/>
        <w:spacing w:line="240" w:lineRule="auto"/>
        <w:jc w:val="both"/>
      </w:pPr>
      <w:bookmarkStart w:id="299" w:name="_Toc48937848"/>
      <w:bookmarkStart w:id="300" w:name="_Toc55485175"/>
      <w:r w:rsidRPr="008A6658">
        <w:lastRenderedPageBreak/>
        <w:t xml:space="preserve">5G Deployment Plans and Timelines for </w:t>
      </w:r>
      <w:r w:rsidR="006E3D63" w:rsidRPr="008A6658">
        <w:t>S</w:t>
      </w:r>
      <w:r w:rsidRPr="008A6658">
        <w:t xml:space="preserve">elected </w:t>
      </w:r>
      <w:r w:rsidR="006E3D63" w:rsidRPr="008A6658">
        <w:t>C</w:t>
      </w:r>
      <w:r w:rsidRPr="008A6658">
        <w:t>ountries</w:t>
      </w:r>
      <w:bookmarkEnd w:id="299"/>
      <w:bookmarkEnd w:id="300"/>
    </w:p>
    <w:p w:rsidR="003E4CB1" w:rsidRPr="008A6658" w:rsidRDefault="003E4CB1" w:rsidP="003E4CB1">
      <w:pPr>
        <w:shd w:val="clear" w:color="auto" w:fill="FCFCFC"/>
        <w:spacing w:after="0" w:line="240" w:lineRule="auto"/>
        <w:jc w:val="both"/>
        <w:rPr>
          <w:lang w:eastAsia="en-US"/>
        </w:rPr>
      </w:pPr>
    </w:p>
    <w:p w:rsidR="00AF3785" w:rsidRPr="008A6658" w:rsidRDefault="00AF3785" w:rsidP="003E4CB1">
      <w:pPr>
        <w:shd w:val="clear" w:color="auto" w:fill="FCFCFC"/>
        <w:spacing w:after="0" w:line="240" w:lineRule="auto"/>
        <w:jc w:val="both"/>
        <w:rPr>
          <w:rFonts w:eastAsia="Times New Roman" w:cs="Times New Roman"/>
          <w:color w:val="000000"/>
          <w:szCs w:val="24"/>
          <w:lang w:eastAsia="en-US"/>
        </w:rPr>
      </w:pPr>
      <w:r w:rsidRPr="008A6658">
        <w:rPr>
          <w:rFonts w:eastAsia="Times New Roman" w:cs="Times New Roman"/>
          <w:color w:val="000000"/>
          <w:szCs w:val="24"/>
          <w:lang w:eastAsia="en-US"/>
        </w:rPr>
        <w:t xml:space="preserve">The following sections present charts on the 5G deployment plans and timelines for selected countries. These deployment decisions were made in 2018 with commencement dates of 2020. The critical components of these deployment plans shown in figure </w:t>
      </w:r>
      <w:r w:rsidR="00FE7DEA" w:rsidRPr="008A6658">
        <w:rPr>
          <w:rFonts w:eastAsia="Times New Roman" w:cs="Times New Roman"/>
          <w:color w:val="000000"/>
          <w:szCs w:val="24"/>
          <w:lang w:eastAsia="en-US"/>
        </w:rPr>
        <w:t>8</w:t>
      </w:r>
      <w:r w:rsidRPr="008A6658">
        <w:rPr>
          <w:rFonts w:eastAsia="Times New Roman" w:cs="Times New Roman"/>
          <w:color w:val="000000"/>
          <w:szCs w:val="24"/>
          <w:lang w:eastAsia="en-US"/>
        </w:rPr>
        <w:t xml:space="preserve"> include</w:t>
      </w:r>
    </w:p>
    <w:p w:rsidR="00AF3785" w:rsidRPr="008A6658" w:rsidRDefault="00AF3785" w:rsidP="001D2AE9">
      <w:pPr>
        <w:numPr>
          <w:ilvl w:val="0"/>
          <w:numId w:val="63"/>
        </w:numPr>
        <w:pBdr>
          <w:top w:val="nil"/>
          <w:left w:val="nil"/>
          <w:bottom w:val="nil"/>
          <w:right w:val="nil"/>
          <w:between w:val="nil"/>
        </w:pBdr>
        <w:shd w:val="clear" w:color="auto" w:fill="FCFCFC"/>
        <w:spacing w:after="0" w:line="240" w:lineRule="auto"/>
        <w:ind w:left="1276" w:hanging="709"/>
        <w:jc w:val="both"/>
        <w:rPr>
          <w:rFonts w:eastAsia="Times New Roman" w:cs="Times New Roman"/>
          <w:color w:val="000000"/>
          <w:szCs w:val="24"/>
          <w:lang w:eastAsia="en-US"/>
        </w:rPr>
      </w:pPr>
      <w:r w:rsidRPr="008A6658">
        <w:rPr>
          <w:rFonts w:eastAsia="Times New Roman" w:cs="Times New Roman"/>
          <w:color w:val="000000"/>
          <w:szCs w:val="24"/>
          <w:lang w:eastAsia="en-US"/>
        </w:rPr>
        <w:t>Government strategy and Roadmap document</w:t>
      </w:r>
    </w:p>
    <w:p w:rsidR="00AF3785" w:rsidRPr="008A6658" w:rsidRDefault="00AF3785" w:rsidP="001D2AE9">
      <w:pPr>
        <w:numPr>
          <w:ilvl w:val="0"/>
          <w:numId w:val="63"/>
        </w:numPr>
        <w:pBdr>
          <w:top w:val="nil"/>
          <w:left w:val="nil"/>
          <w:bottom w:val="nil"/>
          <w:right w:val="nil"/>
          <w:between w:val="nil"/>
        </w:pBdr>
        <w:shd w:val="clear" w:color="auto" w:fill="FCFCFC"/>
        <w:spacing w:after="0" w:line="240" w:lineRule="auto"/>
        <w:ind w:left="1276" w:hanging="709"/>
        <w:jc w:val="both"/>
        <w:rPr>
          <w:rFonts w:eastAsia="Times New Roman" w:cs="Times New Roman"/>
          <w:color w:val="000000"/>
          <w:szCs w:val="24"/>
          <w:lang w:eastAsia="en-US"/>
        </w:rPr>
      </w:pPr>
      <w:r w:rsidRPr="008A6658">
        <w:rPr>
          <w:rFonts w:eastAsia="Times New Roman" w:cs="Times New Roman"/>
          <w:color w:val="000000"/>
          <w:szCs w:val="24"/>
          <w:lang w:eastAsia="en-US"/>
        </w:rPr>
        <w:t>Government funding and backing program</w:t>
      </w:r>
      <w:r w:rsidRPr="008A6658">
        <w:rPr>
          <w:rFonts w:eastAsia="Times New Roman" w:cs="Times New Roman"/>
          <w:color w:val="000000"/>
          <w:szCs w:val="24"/>
          <w:lang w:eastAsia="en-US"/>
        </w:rPr>
        <w:tab/>
      </w:r>
    </w:p>
    <w:p w:rsidR="00AF3785" w:rsidRPr="008A6658" w:rsidRDefault="00AF3785" w:rsidP="001D2AE9">
      <w:pPr>
        <w:numPr>
          <w:ilvl w:val="0"/>
          <w:numId w:val="63"/>
        </w:numPr>
        <w:pBdr>
          <w:top w:val="nil"/>
          <w:left w:val="nil"/>
          <w:bottom w:val="nil"/>
          <w:right w:val="nil"/>
          <w:between w:val="nil"/>
        </w:pBdr>
        <w:shd w:val="clear" w:color="auto" w:fill="FCFCFC"/>
        <w:spacing w:after="0" w:line="240" w:lineRule="auto"/>
        <w:ind w:left="1276" w:hanging="709"/>
        <w:jc w:val="both"/>
        <w:rPr>
          <w:rFonts w:eastAsia="Times New Roman" w:cs="Times New Roman"/>
          <w:color w:val="000000"/>
          <w:szCs w:val="24"/>
          <w:lang w:eastAsia="en-US"/>
        </w:rPr>
      </w:pPr>
      <w:r w:rsidRPr="008A6658">
        <w:rPr>
          <w:rFonts w:eastAsia="Times New Roman" w:cs="Times New Roman"/>
          <w:color w:val="000000"/>
          <w:szCs w:val="24"/>
          <w:lang w:eastAsia="en-US"/>
        </w:rPr>
        <w:t>Mobile Network Operator (MNO) Launch</w:t>
      </w:r>
    </w:p>
    <w:p w:rsidR="00AF3785" w:rsidRPr="008A6658" w:rsidRDefault="00AF3785" w:rsidP="001D2AE9">
      <w:pPr>
        <w:numPr>
          <w:ilvl w:val="0"/>
          <w:numId w:val="63"/>
        </w:numPr>
        <w:pBdr>
          <w:top w:val="nil"/>
          <w:left w:val="nil"/>
          <w:bottom w:val="nil"/>
          <w:right w:val="nil"/>
          <w:between w:val="nil"/>
        </w:pBdr>
        <w:shd w:val="clear" w:color="auto" w:fill="FCFCFC"/>
        <w:spacing w:after="0" w:line="240" w:lineRule="auto"/>
        <w:ind w:left="1276" w:hanging="709"/>
        <w:jc w:val="both"/>
        <w:rPr>
          <w:rFonts w:eastAsia="Times New Roman" w:cs="Times New Roman"/>
          <w:color w:val="000000"/>
          <w:szCs w:val="24"/>
          <w:lang w:eastAsia="en-US"/>
        </w:rPr>
      </w:pPr>
      <w:r w:rsidRPr="008A6658">
        <w:rPr>
          <w:rFonts w:eastAsia="Times New Roman" w:cs="Times New Roman"/>
          <w:color w:val="000000"/>
          <w:szCs w:val="24"/>
          <w:lang w:eastAsia="en-US"/>
        </w:rPr>
        <w:t>MNO/Government Trials</w:t>
      </w:r>
    </w:p>
    <w:p w:rsidR="00AF3785" w:rsidRPr="008A6658" w:rsidRDefault="00AF3785" w:rsidP="00A2462D">
      <w:pPr>
        <w:shd w:val="clear" w:color="auto" w:fill="FCFCFC"/>
        <w:spacing w:after="0" w:line="240" w:lineRule="auto"/>
        <w:jc w:val="center"/>
        <w:rPr>
          <w:rFonts w:eastAsia="Times New Roman" w:cs="Times New Roman"/>
          <w:color w:val="000000"/>
          <w:szCs w:val="24"/>
          <w:lang w:eastAsia="en-US"/>
        </w:rPr>
      </w:pPr>
      <w:r w:rsidRPr="008A6658">
        <w:rPr>
          <w:noProof/>
          <w:lang w:val="en-GB"/>
        </w:rPr>
        <w:drawing>
          <wp:inline distT="0" distB="0" distL="0" distR="0" wp14:anchorId="3A0718A8" wp14:editId="3D49AC5D">
            <wp:extent cx="3154624" cy="1303785"/>
            <wp:effectExtent l="0" t="0" r="0" b="0"/>
            <wp:docPr id="56"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0"/>
                    <a:srcRect l="10593" t="18766" r="43334" b="12732"/>
                    <a:stretch>
                      <a:fillRect/>
                    </a:stretch>
                  </pic:blipFill>
                  <pic:spPr>
                    <a:xfrm>
                      <a:off x="0" y="0"/>
                      <a:ext cx="3154624" cy="1303785"/>
                    </a:xfrm>
                    <a:prstGeom prst="rect">
                      <a:avLst/>
                    </a:prstGeom>
                    <a:ln/>
                  </pic:spPr>
                </pic:pic>
              </a:graphicData>
            </a:graphic>
          </wp:inline>
        </w:drawing>
      </w:r>
    </w:p>
    <w:p w:rsidR="00AF3785" w:rsidRPr="008A6658" w:rsidRDefault="008349AD" w:rsidP="001D2AE9">
      <w:pPr>
        <w:pStyle w:val="Caption"/>
        <w:spacing w:line="240" w:lineRule="auto"/>
        <w:jc w:val="both"/>
        <w:rPr>
          <w:b w:val="0"/>
          <w:iCs/>
          <w:sz w:val="20"/>
          <w:szCs w:val="20"/>
          <w:lang w:eastAsia="en-US"/>
        </w:rPr>
      </w:pPr>
      <w:bookmarkStart w:id="301" w:name="_Toc48937943"/>
      <w:r w:rsidRPr="008A6658">
        <w:rPr>
          <w:iCs/>
          <w:sz w:val="20"/>
          <w:szCs w:val="20"/>
        </w:rPr>
        <w:t xml:space="preserve">Figure </w:t>
      </w:r>
      <w:r w:rsidR="00FE7DEA" w:rsidRPr="008A6658">
        <w:rPr>
          <w:iCs/>
          <w:sz w:val="20"/>
          <w:szCs w:val="20"/>
        </w:rPr>
        <w:t>8</w:t>
      </w:r>
      <w:r w:rsidR="00AF3785" w:rsidRPr="008A6658">
        <w:rPr>
          <w:b w:val="0"/>
          <w:iCs/>
          <w:sz w:val="20"/>
          <w:szCs w:val="20"/>
          <w:lang w:eastAsia="en-US"/>
        </w:rPr>
        <w:t xml:space="preserve">. Colour </w:t>
      </w:r>
      <w:r w:rsidR="006E3D63" w:rsidRPr="008A6658">
        <w:rPr>
          <w:b w:val="0"/>
          <w:iCs/>
          <w:sz w:val="20"/>
          <w:szCs w:val="20"/>
          <w:lang w:eastAsia="en-US"/>
        </w:rPr>
        <w:t xml:space="preserve">Coding </w:t>
      </w:r>
      <w:r w:rsidR="00AF3785" w:rsidRPr="008A6658">
        <w:rPr>
          <w:b w:val="0"/>
          <w:iCs/>
          <w:sz w:val="20"/>
          <w:szCs w:val="20"/>
          <w:lang w:eastAsia="en-US"/>
        </w:rPr>
        <w:t>Used in the 5G Launch Source: Analysys Mason, 2018</w:t>
      </w:r>
      <w:bookmarkEnd w:id="301"/>
    </w:p>
    <w:p w:rsidR="00AE602B" w:rsidRPr="008A6658" w:rsidRDefault="00AE602B" w:rsidP="001D2AE9">
      <w:pPr>
        <w:shd w:val="clear" w:color="auto" w:fill="FCFCFC"/>
        <w:spacing w:after="0" w:line="240" w:lineRule="auto"/>
        <w:jc w:val="both"/>
        <w:outlineLvl w:val="1"/>
        <w:rPr>
          <w:rFonts w:eastAsia="Times New Roman" w:cs="Times New Roman"/>
          <w:b/>
          <w:bCs/>
          <w:color w:val="000000"/>
          <w:spacing w:val="2"/>
          <w:szCs w:val="24"/>
          <w:lang w:eastAsia="en-US"/>
        </w:rPr>
      </w:pPr>
    </w:p>
    <w:p w:rsidR="00AF3785" w:rsidRPr="008A6658" w:rsidRDefault="00AF3785" w:rsidP="001D2AE9">
      <w:pPr>
        <w:pStyle w:val="Heading1"/>
        <w:spacing w:line="240" w:lineRule="auto"/>
        <w:jc w:val="both"/>
      </w:pPr>
      <w:bookmarkStart w:id="302" w:name="_Toc49038153"/>
      <w:bookmarkStart w:id="303" w:name="_Toc49038413"/>
      <w:bookmarkStart w:id="304" w:name="_Toc49038531"/>
      <w:bookmarkStart w:id="305" w:name="_Toc49038649"/>
      <w:bookmarkStart w:id="306" w:name="_Toc49038762"/>
      <w:bookmarkStart w:id="307" w:name="_Toc49038875"/>
      <w:bookmarkStart w:id="308" w:name="_Toc49038988"/>
      <w:bookmarkStart w:id="309" w:name="_Toc49038154"/>
      <w:bookmarkStart w:id="310" w:name="_Toc49038414"/>
      <w:bookmarkStart w:id="311" w:name="_Toc49038532"/>
      <w:bookmarkStart w:id="312" w:name="_Toc49038650"/>
      <w:bookmarkStart w:id="313" w:name="_Toc49038763"/>
      <w:bookmarkStart w:id="314" w:name="_Toc49038876"/>
      <w:bookmarkStart w:id="315" w:name="_Toc49038989"/>
      <w:bookmarkStart w:id="316" w:name="_Toc48937849"/>
      <w:bookmarkStart w:id="317" w:name="_Toc55485176"/>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8A6658">
        <w:t>Nigerian 5G Deployment Plan and Timelines</w:t>
      </w:r>
      <w:bookmarkEnd w:id="316"/>
      <w:bookmarkEnd w:id="317"/>
    </w:p>
    <w:p w:rsidR="003E4CB1" w:rsidRPr="008A6658" w:rsidRDefault="003E4CB1" w:rsidP="003E4CB1">
      <w:pPr>
        <w:shd w:val="clear" w:color="auto" w:fill="FCFCFC"/>
        <w:spacing w:after="0" w:line="240" w:lineRule="auto"/>
        <w:jc w:val="both"/>
        <w:rPr>
          <w:rFonts w:eastAsia="Times New Roman" w:cs="Times New Roman"/>
          <w:color w:val="000000"/>
          <w:szCs w:val="24"/>
          <w:lang w:eastAsia="en-US"/>
        </w:rPr>
      </w:pPr>
    </w:p>
    <w:p w:rsidR="00AF3785" w:rsidRPr="008A6658" w:rsidRDefault="00AF3785" w:rsidP="003E4CB1">
      <w:pPr>
        <w:shd w:val="clear" w:color="auto" w:fill="FCFCFC"/>
        <w:spacing w:after="0" w:line="240" w:lineRule="auto"/>
        <w:jc w:val="both"/>
        <w:rPr>
          <w:rFonts w:eastAsia="Times New Roman" w:cs="Times New Roman"/>
          <w:color w:val="000000"/>
          <w:szCs w:val="24"/>
          <w:lang w:eastAsia="en-US"/>
        </w:rPr>
      </w:pPr>
      <w:r w:rsidRPr="008A6658">
        <w:rPr>
          <w:rFonts w:eastAsia="Times New Roman" w:cs="Times New Roman"/>
          <w:color w:val="000000"/>
          <w:szCs w:val="24"/>
          <w:lang w:eastAsia="en-US"/>
        </w:rPr>
        <w:t xml:space="preserve">The deployment plans and timelines for the Nigerian 5G deployment is shown in figure </w:t>
      </w:r>
      <w:r w:rsidR="00FE7DEA" w:rsidRPr="008A6658">
        <w:rPr>
          <w:rFonts w:eastAsia="Times New Roman" w:cs="Times New Roman"/>
          <w:color w:val="000000"/>
          <w:szCs w:val="24"/>
          <w:lang w:eastAsia="en-US"/>
        </w:rPr>
        <w:t>9</w:t>
      </w:r>
    </w:p>
    <w:bookmarkStart w:id="318" w:name="_Hlk48937042"/>
    <w:p w:rsidR="00AF3785" w:rsidRPr="008A6658" w:rsidRDefault="0048094C" w:rsidP="001D2AE9">
      <w:pPr>
        <w:shd w:val="clear" w:color="auto" w:fill="FCFCFC"/>
        <w:spacing w:after="0" w:line="240" w:lineRule="auto"/>
        <w:jc w:val="both"/>
        <w:rPr>
          <w:rFonts w:eastAsia="Times New Roman" w:cs="Times New Roman"/>
          <w:color w:val="000000"/>
          <w:szCs w:val="24"/>
          <w:lang w:eastAsia="en-US"/>
        </w:rPr>
      </w:pPr>
      <w:r w:rsidRPr="008A6658">
        <w:rPr>
          <w:noProof/>
          <w:lang w:eastAsia="en-US"/>
        </w:rPr>
        <w:object w:dxaOrig="30585" w:dyaOrig="8940" w14:anchorId="4E6642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8pt;height:138.6pt" o:ole="">
            <v:imagedata r:id="rId21" o:title=""/>
          </v:shape>
          <o:OLEObject Type="Embed" ProgID="Visio.Drawing.15" ShapeID="_x0000_i1025" DrawAspect="Content" ObjectID="_1666428174" r:id="rId22"/>
        </w:object>
      </w:r>
      <w:bookmarkEnd w:id="318"/>
    </w:p>
    <w:p w:rsidR="00AF3785" w:rsidRPr="008A6658" w:rsidRDefault="008349AD" w:rsidP="001D2AE9">
      <w:pPr>
        <w:pStyle w:val="Caption"/>
        <w:spacing w:line="240" w:lineRule="auto"/>
        <w:jc w:val="both"/>
        <w:rPr>
          <w:b w:val="0"/>
          <w:bCs w:val="0"/>
          <w:iCs/>
          <w:sz w:val="20"/>
          <w:szCs w:val="20"/>
          <w:lang w:eastAsia="en-US"/>
        </w:rPr>
      </w:pPr>
      <w:bookmarkStart w:id="319" w:name="_Toc48937944"/>
      <w:r w:rsidRPr="008A6658">
        <w:rPr>
          <w:iCs/>
          <w:sz w:val="20"/>
          <w:szCs w:val="20"/>
        </w:rPr>
        <w:t>Figure</w:t>
      </w:r>
      <w:r w:rsidR="006064A8" w:rsidRPr="008A6658">
        <w:rPr>
          <w:iCs/>
          <w:sz w:val="20"/>
          <w:szCs w:val="20"/>
        </w:rPr>
        <w:t xml:space="preserve"> </w:t>
      </w:r>
      <w:r w:rsidR="00FE7DEA" w:rsidRPr="008A6658">
        <w:rPr>
          <w:iCs/>
          <w:sz w:val="20"/>
          <w:szCs w:val="20"/>
        </w:rPr>
        <w:t>9</w:t>
      </w:r>
      <w:r w:rsidR="006E3D63" w:rsidRPr="008A6658">
        <w:rPr>
          <w:b w:val="0"/>
          <w:bCs w:val="0"/>
          <w:iCs/>
          <w:sz w:val="20"/>
          <w:szCs w:val="20"/>
          <w:lang w:eastAsia="en-US"/>
        </w:rPr>
        <w:t xml:space="preserve">. </w:t>
      </w:r>
      <w:r w:rsidR="00AF3785" w:rsidRPr="008A6658">
        <w:rPr>
          <w:b w:val="0"/>
          <w:bCs w:val="0"/>
          <w:iCs/>
          <w:sz w:val="20"/>
          <w:szCs w:val="20"/>
          <w:lang w:eastAsia="en-US"/>
        </w:rPr>
        <w:t xml:space="preserve">Deployment </w:t>
      </w:r>
      <w:r w:rsidR="006E3D63" w:rsidRPr="008A6658">
        <w:rPr>
          <w:b w:val="0"/>
          <w:bCs w:val="0"/>
          <w:iCs/>
          <w:sz w:val="20"/>
          <w:szCs w:val="20"/>
          <w:lang w:eastAsia="en-US"/>
        </w:rPr>
        <w:t xml:space="preserve">Plan and </w:t>
      </w:r>
      <w:r w:rsidR="00AF3785" w:rsidRPr="008A6658">
        <w:rPr>
          <w:b w:val="0"/>
          <w:bCs w:val="0"/>
          <w:iCs/>
          <w:sz w:val="20"/>
          <w:szCs w:val="20"/>
          <w:lang w:eastAsia="en-US"/>
        </w:rPr>
        <w:t xml:space="preserve">Timelines </w:t>
      </w:r>
      <w:r w:rsidR="006064A8" w:rsidRPr="008A6658">
        <w:rPr>
          <w:b w:val="0"/>
          <w:bCs w:val="0"/>
          <w:iCs/>
          <w:sz w:val="20"/>
          <w:szCs w:val="20"/>
          <w:lang w:eastAsia="en-US"/>
        </w:rPr>
        <w:t>f</w:t>
      </w:r>
      <w:r w:rsidR="006E3D63" w:rsidRPr="008A6658">
        <w:rPr>
          <w:b w:val="0"/>
          <w:bCs w:val="0"/>
          <w:iCs/>
          <w:sz w:val="20"/>
          <w:szCs w:val="20"/>
          <w:lang w:eastAsia="en-US"/>
        </w:rPr>
        <w:t xml:space="preserve">or </w:t>
      </w:r>
      <w:r w:rsidR="00AF3785" w:rsidRPr="008A6658">
        <w:rPr>
          <w:b w:val="0"/>
          <w:bCs w:val="0"/>
          <w:iCs/>
          <w:sz w:val="20"/>
          <w:szCs w:val="20"/>
          <w:lang w:eastAsia="en-US"/>
        </w:rPr>
        <w:t>Nigeria</w:t>
      </w:r>
      <w:bookmarkEnd w:id="319"/>
    </w:p>
    <w:p w:rsidR="006E3D63" w:rsidRPr="008A6658" w:rsidRDefault="006E3D63" w:rsidP="001D2AE9">
      <w:pPr>
        <w:shd w:val="clear" w:color="auto" w:fill="FCFCFC"/>
        <w:spacing w:after="0" w:line="240" w:lineRule="auto"/>
        <w:jc w:val="both"/>
        <w:rPr>
          <w:rFonts w:eastAsia="Times New Roman" w:cs="Times New Roman"/>
          <w:color w:val="000000"/>
          <w:szCs w:val="24"/>
          <w:lang w:eastAsia="en-US"/>
        </w:rPr>
      </w:pPr>
    </w:p>
    <w:p w:rsidR="00AF3785" w:rsidRPr="008A6658" w:rsidRDefault="00AF3785" w:rsidP="001D2AE9">
      <w:pPr>
        <w:shd w:val="clear" w:color="auto" w:fill="FCFCFC"/>
        <w:spacing w:after="0" w:line="240" w:lineRule="auto"/>
        <w:jc w:val="both"/>
        <w:rPr>
          <w:rFonts w:eastAsia="Times New Roman" w:cs="Times New Roman"/>
          <w:color w:val="000000"/>
          <w:szCs w:val="24"/>
          <w:lang w:eastAsia="en-US"/>
        </w:rPr>
      </w:pPr>
      <w:r w:rsidRPr="008A6658">
        <w:rPr>
          <w:rFonts w:eastAsia="Times New Roman" w:cs="Times New Roman"/>
          <w:color w:val="000000"/>
          <w:szCs w:val="24"/>
          <w:lang w:eastAsia="en-US"/>
        </w:rPr>
        <w:t>The deployment plans f</w:t>
      </w:r>
      <w:r w:rsidR="00FE7DEA" w:rsidRPr="008A6658">
        <w:rPr>
          <w:rFonts w:eastAsia="Times New Roman" w:cs="Times New Roman"/>
          <w:color w:val="000000"/>
          <w:szCs w:val="24"/>
          <w:lang w:eastAsia="en-US"/>
        </w:rPr>
        <w:t>or Nigeria is shown in figure 9</w:t>
      </w:r>
      <w:r w:rsidRPr="008A6658">
        <w:rPr>
          <w:rFonts w:eastAsia="Times New Roman" w:cs="Times New Roman"/>
          <w:color w:val="000000"/>
          <w:szCs w:val="24"/>
          <w:lang w:eastAsia="en-US"/>
        </w:rPr>
        <w:t xml:space="preserve">. Nigeria envisages a two-stage deployment approach with the phase one deployment based on the Non-Standalone approach and the Phase two based on the Stand-alone approach. Phase one is planned to commence in 2021 and the phase </w:t>
      </w:r>
      <w:proofErr w:type="gramStart"/>
      <w:r w:rsidRPr="008A6658">
        <w:rPr>
          <w:rFonts w:eastAsia="Times New Roman" w:cs="Times New Roman"/>
          <w:color w:val="000000"/>
          <w:szCs w:val="24"/>
          <w:lang w:eastAsia="en-US"/>
        </w:rPr>
        <w:t>Two</w:t>
      </w:r>
      <w:proofErr w:type="gramEnd"/>
      <w:r w:rsidRPr="008A6658">
        <w:rPr>
          <w:rFonts w:eastAsia="Times New Roman" w:cs="Times New Roman"/>
          <w:color w:val="000000"/>
          <w:szCs w:val="24"/>
          <w:lang w:eastAsia="en-US"/>
        </w:rPr>
        <w:t xml:space="preserve"> deployment which will rely on new spectrum allocations is planned to commence in 2022. </w:t>
      </w:r>
    </w:p>
    <w:p w:rsidR="00FE7DEA" w:rsidRPr="008A6658" w:rsidRDefault="00FE7DEA" w:rsidP="001D2AE9">
      <w:pPr>
        <w:shd w:val="clear" w:color="auto" w:fill="FCFCFC"/>
        <w:spacing w:after="0" w:line="240" w:lineRule="auto"/>
        <w:jc w:val="both"/>
        <w:rPr>
          <w:rFonts w:eastAsia="Times New Roman" w:cs="Times New Roman"/>
          <w:color w:val="000000"/>
          <w:szCs w:val="24"/>
          <w:lang w:eastAsia="en-US"/>
        </w:rPr>
      </w:pPr>
    </w:p>
    <w:p w:rsidR="00AF3785" w:rsidRPr="008A6658" w:rsidRDefault="00AF3785" w:rsidP="001D2AE9">
      <w:pPr>
        <w:shd w:val="clear" w:color="auto" w:fill="FCFCFC"/>
        <w:spacing w:after="0" w:line="240" w:lineRule="auto"/>
        <w:jc w:val="both"/>
        <w:rPr>
          <w:rFonts w:eastAsia="Times New Roman" w:cs="Times New Roman"/>
          <w:color w:val="000000"/>
          <w:szCs w:val="24"/>
          <w:lang w:eastAsia="en-US"/>
        </w:rPr>
      </w:pPr>
      <w:r w:rsidRPr="008A6658">
        <w:rPr>
          <w:rFonts w:eastAsia="Times New Roman" w:cs="Times New Roman"/>
          <w:color w:val="000000"/>
          <w:szCs w:val="24"/>
          <w:lang w:eastAsia="en-US"/>
        </w:rPr>
        <w:t>The deployment pl</w:t>
      </w:r>
      <w:r w:rsidR="00FE7DEA" w:rsidRPr="008A6658">
        <w:rPr>
          <w:rFonts w:eastAsia="Times New Roman" w:cs="Times New Roman"/>
          <w:color w:val="000000"/>
          <w:szCs w:val="24"/>
          <w:lang w:eastAsia="en-US"/>
        </w:rPr>
        <w:t>ans and timelines in figure 9</w:t>
      </w:r>
      <w:r w:rsidRPr="008A6658">
        <w:rPr>
          <w:rFonts w:eastAsia="Times New Roman" w:cs="Times New Roman"/>
          <w:color w:val="000000"/>
          <w:szCs w:val="24"/>
          <w:lang w:eastAsia="en-US"/>
        </w:rPr>
        <w:t xml:space="preserve"> shows that </w:t>
      </w:r>
      <w:r w:rsidR="00630267">
        <w:rPr>
          <w:rFonts w:eastAsia="Times New Roman" w:cs="Times New Roman"/>
          <w:color w:val="000000"/>
          <w:szCs w:val="24"/>
          <w:lang w:eastAsia="en-US"/>
        </w:rPr>
        <w:t xml:space="preserve">the adopted strategy, </w:t>
      </w:r>
      <w:r w:rsidRPr="008A6658">
        <w:rPr>
          <w:rFonts w:eastAsia="Times New Roman" w:cs="Times New Roman"/>
          <w:color w:val="000000"/>
          <w:szCs w:val="24"/>
          <w:lang w:eastAsia="en-US"/>
        </w:rPr>
        <w:t>funding and technology trials are critical in planning the launch of the 5G technology.</w:t>
      </w:r>
    </w:p>
    <w:p w:rsidR="006E3D63" w:rsidRPr="008A6658" w:rsidRDefault="006E3D63" w:rsidP="001D2AE9">
      <w:pPr>
        <w:shd w:val="clear" w:color="auto" w:fill="FCFCFC"/>
        <w:spacing w:after="0" w:line="240" w:lineRule="auto"/>
        <w:jc w:val="both"/>
        <w:rPr>
          <w:rFonts w:eastAsia="Times New Roman" w:cs="Times New Roman"/>
          <w:color w:val="000000"/>
          <w:szCs w:val="24"/>
          <w:lang w:eastAsia="en-US"/>
        </w:rPr>
      </w:pPr>
    </w:p>
    <w:p w:rsidR="00AF3785" w:rsidRPr="008A6658" w:rsidRDefault="00AF3785" w:rsidP="001D2AE9">
      <w:pPr>
        <w:shd w:val="clear" w:color="auto" w:fill="FCFCFC"/>
        <w:spacing w:after="0" w:line="240" w:lineRule="auto"/>
        <w:jc w:val="both"/>
        <w:rPr>
          <w:rFonts w:eastAsia="Times New Roman" w:cs="Times New Roman"/>
          <w:szCs w:val="24"/>
          <w:lang w:eastAsia="en-US"/>
        </w:rPr>
      </w:pPr>
      <w:r w:rsidRPr="008A6658">
        <w:rPr>
          <w:rFonts w:eastAsia="Times New Roman" w:cs="Times New Roman"/>
          <w:color w:val="000000"/>
          <w:szCs w:val="24"/>
          <w:lang w:eastAsia="en-US"/>
        </w:rPr>
        <w:t>There are commercial 5G networks already launched in several countries across the world as shown in Fig</w:t>
      </w:r>
      <w:r w:rsidR="00AE602B" w:rsidRPr="008A6658">
        <w:rPr>
          <w:rFonts w:eastAsia="Times New Roman" w:cs="Times New Roman"/>
          <w:color w:val="000000"/>
          <w:szCs w:val="24"/>
          <w:lang w:eastAsia="en-US"/>
        </w:rPr>
        <w:t xml:space="preserve">ure </w:t>
      </w:r>
      <w:r w:rsidR="00AD30E2" w:rsidRPr="008A6658">
        <w:rPr>
          <w:rFonts w:eastAsia="Times New Roman" w:cs="Times New Roman"/>
          <w:color w:val="000000"/>
          <w:szCs w:val="24"/>
          <w:lang w:eastAsia="en-US"/>
        </w:rPr>
        <w:t>8</w:t>
      </w:r>
      <w:r w:rsidR="00AE602B" w:rsidRPr="008A6658">
        <w:rPr>
          <w:rFonts w:eastAsia="Times New Roman" w:cs="Times New Roman"/>
          <w:color w:val="000000"/>
          <w:szCs w:val="24"/>
          <w:lang w:eastAsia="en-US"/>
        </w:rPr>
        <w:t>.</w:t>
      </w:r>
      <w:r w:rsidR="006E3D63" w:rsidRPr="008A6658">
        <w:rPr>
          <w:rFonts w:eastAsia="Times New Roman" w:cs="Times New Roman"/>
          <w:color w:val="000000"/>
          <w:szCs w:val="24"/>
          <w:lang w:eastAsia="en-US"/>
        </w:rPr>
        <w:t xml:space="preserve"> </w:t>
      </w:r>
      <w:r w:rsidRPr="008A6658">
        <w:rPr>
          <w:rFonts w:eastAsia="Times New Roman" w:cs="Times New Roman"/>
          <w:szCs w:val="24"/>
          <w:lang w:eastAsia="en-US"/>
        </w:rPr>
        <w:t xml:space="preserve">Several other countries have also moved on to deploy 5G technology. Table </w:t>
      </w:r>
      <w:r w:rsidR="008125E9" w:rsidRPr="008A6658">
        <w:rPr>
          <w:rFonts w:eastAsia="Times New Roman" w:cs="Times New Roman"/>
          <w:szCs w:val="24"/>
          <w:lang w:eastAsia="en-US"/>
        </w:rPr>
        <w:t>3</w:t>
      </w:r>
      <w:r w:rsidRPr="008A6658">
        <w:rPr>
          <w:rFonts w:eastAsia="Times New Roman" w:cs="Times New Roman"/>
          <w:szCs w:val="24"/>
          <w:lang w:eastAsia="en-US"/>
        </w:rPr>
        <w:t xml:space="preserve"> shows a list of the current global 5G deployments as at May 2020, the region and the operators responsible for these deployments.  </w:t>
      </w:r>
    </w:p>
    <w:p w:rsidR="006E3D63" w:rsidRPr="008A6658" w:rsidRDefault="006E3D63" w:rsidP="001D2AE9">
      <w:pPr>
        <w:shd w:val="clear" w:color="auto" w:fill="FCFCFC"/>
        <w:spacing w:after="0" w:line="240" w:lineRule="auto"/>
        <w:jc w:val="both"/>
        <w:rPr>
          <w:rFonts w:eastAsia="Times New Roman" w:cs="Times New Roman"/>
          <w:szCs w:val="24"/>
          <w:lang w:eastAsia="en-US"/>
        </w:rPr>
      </w:pPr>
    </w:p>
    <w:p w:rsidR="00AF3785" w:rsidRPr="008A6658" w:rsidRDefault="006E30EF" w:rsidP="001D2AE9">
      <w:pPr>
        <w:pStyle w:val="Caption"/>
        <w:spacing w:line="240" w:lineRule="auto"/>
        <w:jc w:val="both"/>
        <w:rPr>
          <w:b w:val="0"/>
          <w:bCs w:val="0"/>
          <w:lang w:eastAsia="en-US"/>
        </w:rPr>
      </w:pPr>
      <w:bookmarkStart w:id="320" w:name="_338fx5o" w:colFirst="0" w:colLast="0"/>
      <w:bookmarkStart w:id="321" w:name="_Toc48937949"/>
      <w:bookmarkEnd w:id="320"/>
      <w:r w:rsidRPr="008A6658">
        <w:rPr>
          <w:b w:val="0"/>
          <w:bCs w:val="0"/>
        </w:rPr>
        <w:lastRenderedPageBreak/>
        <w:t xml:space="preserve">Table </w:t>
      </w:r>
      <w:r w:rsidR="0086477E" w:rsidRPr="008A6658">
        <w:rPr>
          <w:b w:val="0"/>
          <w:bCs w:val="0"/>
        </w:rPr>
        <w:fldChar w:fldCharType="begin"/>
      </w:r>
      <w:r w:rsidR="0086477E" w:rsidRPr="008A6658">
        <w:rPr>
          <w:b w:val="0"/>
          <w:bCs w:val="0"/>
        </w:rPr>
        <w:instrText xml:space="preserve"> SEQ Table \* ARABIC </w:instrText>
      </w:r>
      <w:r w:rsidR="0086477E" w:rsidRPr="008A6658">
        <w:rPr>
          <w:b w:val="0"/>
          <w:bCs w:val="0"/>
        </w:rPr>
        <w:fldChar w:fldCharType="separate"/>
      </w:r>
      <w:r w:rsidR="00EA0DF1">
        <w:rPr>
          <w:b w:val="0"/>
          <w:bCs w:val="0"/>
          <w:noProof/>
        </w:rPr>
        <w:t>3</w:t>
      </w:r>
      <w:r w:rsidR="0086477E" w:rsidRPr="008A6658">
        <w:rPr>
          <w:b w:val="0"/>
          <w:bCs w:val="0"/>
          <w:noProof/>
        </w:rPr>
        <w:fldChar w:fldCharType="end"/>
      </w:r>
      <w:r w:rsidR="00AF3785" w:rsidRPr="008A6658">
        <w:rPr>
          <w:b w:val="0"/>
          <w:bCs w:val="0"/>
          <w:lang w:eastAsia="en-US"/>
        </w:rPr>
        <w:t>: Global 5G Deployment Statistics as of May 2020</w:t>
      </w:r>
      <w:bookmarkEnd w:id="321"/>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65"/>
        <w:gridCol w:w="1365"/>
        <w:gridCol w:w="1089"/>
        <w:gridCol w:w="1134"/>
        <w:gridCol w:w="1701"/>
        <w:gridCol w:w="850"/>
        <w:gridCol w:w="993"/>
        <w:gridCol w:w="992"/>
        <w:gridCol w:w="992"/>
      </w:tblGrid>
      <w:tr w:rsidR="00AF3785" w:rsidRPr="008A6658" w:rsidTr="001448F1">
        <w:trPr>
          <w:trHeight w:val="420"/>
        </w:trPr>
        <w:tc>
          <w:tcPr>
            <w:tcW w:w="9781" w:type="dxa"/>
            <w:gridSpan w:val="9"/>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GLOBAL 5G NETWORK DEPLOYMENT</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S/N</w:t>
            </w:r>
          </w:p>
        </w:tc>
        <w:tc>
          <w:tcPr>
            <w:tcW w:w="1365" w:type="dxa"/>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 xml:space="preserve">Country </w:t>
            </w:r>
          </w:p>
        </w:tc>
        <w:tc>
          <w:tcPr>
            <w:tcW w:w="1089" w:type="dxa"/>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Region</w:t>
            </w:r>
          </w:p>
        </w:tc>
        <w:tc>
          <w:tcPr>
            <w:tcW w:w="1134" w:type="dxa"/>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Sub region</w:t>
            </w:r>
          </w:p>
        </w:tc>
        <w:tc>
          <w:tcPr>
            <w:tcW w:w="1701" w:type="dxa"/>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Operator</w:t>
            </w:r>
          </w:p>
        </w:tc>
        <w:tc>
          <w:tcPr>
            <w:tcW w:w="850" w:type="dxa"/>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Status</w:t>
            </w:r>
          </w:p>
        </w:tc>
        <w:tc>
          <w:tcPr>
            <w:tcW w:w="993" w:type="dxa"/>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Launch date</w:t>
            </w:r>
          </w:p>
        </w:tc>
        <w:tc>
          <w:tcPr>
            <w:tcW w:w="992" w:type="dxa"/>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Tech</w:t>
            </w:r>
          </w:p>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 xml:space="preserve">nology </w:t>
            </w:r>
          </w:p>
        </w:tc>
        <w:tc>
          <w:tcPr>
            <w:tcW w:w="992" w:type="dxa"/>
            <w:vAlign w:val="center"/>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Freq MHz</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South Africa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Africa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Southern Africa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Vodacom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May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3500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Netherlands</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Western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VodafoneZiggo (Liberty Global / Vodacom)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Apr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1800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United States of America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Americas</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America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GCI</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Apr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600/700/850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4.</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Hungary</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Magyar Telekom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Apr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3600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Hong Kong; SAR China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 (CK Hutchison)</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Apr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6.</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Hong Kong; SAR China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China Mobile</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Apr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7.</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United States of America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Americas</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America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T-Mobile (Deutsche Telekom)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Apr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2500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8.</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Hong Kong; SAR China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csl (HKT)</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Apr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3300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9.</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Belgium</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Western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Proximus</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Apr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10.</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Japan</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SoftBank</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2500</w:t>
            </w: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11.</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Japan</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KDDI</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12.</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Japan</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NTT DOCOMO</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3700/4500/28000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13.</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Thailand</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South-Eastern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TrueMove H (True Corporation)</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2600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14.</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Norway</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Telenor</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15.</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Canada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Americas</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Northern America </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Rogers</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2500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16.</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United States of America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Americas</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Northern America </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US Cellular (TDS)</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17.</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Thailand</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South-Eastern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Advanced Wireless Network (AIS)</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Mar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2600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18.</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United Kingdom </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 (CK Hutchison)</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Feb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19.</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Philippines </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South-Eastern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Globe Telecom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Feb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20.</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Qatar</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Western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Ooredoo</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Jan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21.</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Finland</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DNA</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Jan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22.</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Austria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Western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A1 Telekom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Jan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3500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lastRenderedPageBreak/>
              <w:t>23.</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Latvia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Tele2</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Jan 2020</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3500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24.</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New Zealand</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Oceania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Australasia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Vodafone</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Dec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25.</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Puerto Rico</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Americas</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Caribbean</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T-Mobile (Deutsche Telekom)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Dec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600</w:t>
            </w: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26.</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Virgin Islands; US.</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Americas</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Caribbean</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T-Mobile (Deutsche Telekom)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Dec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600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27.</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United States</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Americas</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America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T-Mobile (Deutsche Telekom)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Dec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600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28.</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Romania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Orange</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Like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Nov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29.</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China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China Unicom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30.</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China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China Mobile</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31.</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China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China Telecom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32.</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Ireland</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eir</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33.</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United Kingdom</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O2 (Telefonica)</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34.</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Hungary</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Eastern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Vodafone</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3600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35.</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Finland</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Telia</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4500</w:t>
            </w: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36.</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Saudi Arabia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Western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Zain</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37.</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Austria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Western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 (CK Hutchison)</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38.</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Australia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Oceania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Australasia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Optus (Singtel)</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Oct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2300/3500</w:t>
            </w: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39.</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Saudi Arabia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Western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STC</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Sep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3500</w:t>
            </w: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40.</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Austria</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Western Europe </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Magenta Telekom (Deutsche Telekom)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Sep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41.</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Germany</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Western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Telekom (Deutsche Telekom)</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Sep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42.</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Qatar</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Western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Vodafone</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Aug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43.</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Ireland</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Europe</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Northern Europe</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Vodafone</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Aug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r w:rsidR="00AF3785" w:rsidRPr="008A6658" w:rsidTr="001448F1">
        <w:tc>
          <w:tcPr>
            <w:tcW w:w="6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44.</w:t>
            </w:r>
          </w:p>
        </w:tc>
        <w:tc>
          <w:tcPr>
            <w:tcW w:w="1365"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Maldives</w:t>
            </w:r>
          </w:p>
        </w:tc>
        <w:tc>
          <w:tcPr>
            <w:tcW w:w="1089"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Asia</w:t>
            </w:r>
          </w:p>
        </w:tc>
        <w:tc>
          <w:tcPr>
            <w:tcW w:w="1134"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Southern Asia</w:t>
            </w:r>
          </w:p>
        </w:tc>
        <w:tc>
          <w:tcPr>
            <w:tcW w:w="1701"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Dhiraagu (Batelco)</w:t>
            </w:r>
          </w:p>
        </w:tc>
        <w:tc>
          <w:tcPr>
            <w:tcW w:w="850"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Live</w:t>
            </w:r>
          </w:p>
        </w:tc>
        <w:tc>
          <w:tcPr>
            <w:tcW w:w="993"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Aug 2019</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5G</w:t>
            </w:r>
          </w:p>
        </w:tc>
        <w:tc>
          <w:tcPr>
            <w:tcW w:w="992" w:type="dxa"/>
            <w:vAlign w:val="center"/>
          </w:tcPr>
          <w:p w:rsidR="00AF3785" w:rsidRPr="008A6658" w:rsidRDefault="00AF3785" w:rsidP="001D2AE9">
            <w:pPr>
              <w:spacing w:after="0" w:line="240" w:lineRule="auto"/>
              <w:jc w:val="both"/>
              <w:rPr>
                <w:rFonts w:eastAsia="Times New Roman" w:cs="Times New Roman"/>
                <w:sz w:val="20"/>
                <w:szCs w:val="20"/>
                <w:lang w:eastAsia="en-US"/>
              </w:rPr>
            </w:pPr>
          </w:p>
        </w:tc>
      </w:tr>
    </w:tbl>
    <w:p w:rsidR="00AF3785" w:rsidRPr="008A6658" w:rsidRDefault="00AF3785" w:rsidP="001D2AE9">
      <w:pPr>
        <w:spacing w:after="0" w:line="240" w:lineRule="auto"/>
        <w:jc w:val="both"/>
        <w:rPr>
          <w:rFonts w:eastAsia="Times New Roman" w:cs="Times New Roman"/>
          <w:b/>
          <w:szCs w:val="24"/>
          <w:lang w:eastAsia="en-US"/>
        </w:rPr>
      </w:pPr>
      <w:r w:rsidRPr="008A6658">
        <w:rPr>
          <w:rFonts w:eastAsia="Times New Roman" w:cs="Times New Roman"/>
          <w:szCs w:val="24"/>
          <w:lang w:eastAsia="en-US"/>
        </w:rPr>
        <w:t xml:space="preserve">Source: </w:t>
      </w:r>
      <w:r w:rsidRPr="008A6658">
        <w:rPr>
          <w:rFonts w:eastAsia="Times New Roman" w:cs="Times New Roman"/>
          <w:b/>
          <w:szCs w:val="24"/>
          <w:lang w:eastAsia="en-US"/>
        </w:rPr>
        <w:t xml:space="preserve">GSMA </w:t>
      </w:r>
    </w:p>
    <w:p w:rsidR="00EE23AF" w:rsidRPr="008A6658" w:rsidRDefault="00EE23AF" w:rsidP="001D2AE9">
      <w:pPr>
        <w:spacing w:after="0" w:line="240" w:lineRule="auto"/>
        <w:jc w:val="both"/>
        <w:rPr>
          <w:b/>
          <w:u w:val="single"/>
          <w:lang w:eastAsia="en-US"/>
        </w:rPr>
      </w:pPr>
      <w:bookmarkStart w:id="322" w:name="_Toc48937850"/>
    </w:p>
    <w:p w:rsidR="009A4A1E" w:rsidRDefault="009A4A1E" w:rsidP="001D2AE9">
      <w:pPr>
        <w:spacing w:after="0" w:line="240" w:lineRule="auto"/>
        <w:jc w:val="both"/>
        <w:rPr>
          <w:b/>
          <w:u w:val="single"/>
          <w:lang w:eastAsia="en-US"/>
        </w:rPr>
      </w:pPr>
    </w:p>
    <w:p w:rsidR="00A768B3" w:rsidRDefault="00A768B3" w:rsidP="001D2AE9">
      <w:pPr>
        <w:spacing w:after="0" w:line="240" w:lineRule="auto"/>
        <w:jc w:val="both"/>
        <w:rPr>
          <w:b/>
          <w:u w:val="single"/>
          <w:lang w:eastAsia="en-US"/>
        </w:rPr>
      </w:pPr>
    </w:p>
    <w:p w:rsidR="00A768B3" w:rsidRPr="008A6658" w:rsidRDefault="00A768B3" w:rsidP="001D2AE9">
      <w:pPr>
        <w:spacing w:after="0" w:line="240" w:lineRule="auto"/>
        <w:jc w:val="both"/>
        <w:rPr>
          <w:b/>
          <w:u w:val="single"/>
          <w:lang w:eastAsia="en-US"/>
        </w:rPr>
      </w:pPr>
    </w:p>
    <w:p w:rsidR="009A4A1E" w:rsidRPr="008A6658" w:rsidRDefault="009A4A1E" w:rsidP="001D2AE9">
      <w:pPr>
        <w:spacing w:after="0" w:line="240" w:lineRule="auto"/>
        <w:jc w:val="both"/>
        <w:rPr>
          <w:b/>
          <w:u w:val="single"/>
          <w:lang w:eastAsia="en-US"/>
        </w:rPr>
      </w:pPr>
    </w:p>
    <w:p w:rsidR="009A4A1E" w:rsidRPr="008A6658" w:rsidRDefault="009A4A1E" w:rsidP="001D2AE9">
      <w:pPr>
        <w:spacing w:after="0" w:line="240" w:lineRule="auto"/>
        <w:jc w:val="both"/>
        <w:rPr>
          <w:b/>
          <w:u w:val="single"/>
          <w:lang w:eastAsia="en-US"/>
        </w:rPr>
      </w:pPr>
    </w:p>
    <w:p w:rsidR="00AF3785" w:rsidRPr="008A6658" w:rsidRDefault="00AF3785" w:rsidP="001D2AE9">
      <w:pPr>
        <w:spacing w:after="0" w:line="240" w:lineRule="auto"/>
        <w:jc w:val="both"/>
        <w:rPr>
          <w:b/>
          <w:lang w:eastAsia="en-US"/>
        </w:rPr>
      </w:pPr>
      <w:r w:rsidRPr="008A6658">
        <w:rPr>
          <w:b/>
          <w:lang w:eastAsia="en-US"/>
        </w:rPr>
        <w:t>Global Telecom Manufacturers Market Share</w:t>
      </w:r>
      <w:bookmarkEnd w:id="322"/>
    </w:p>
    <w:p w:rsidR="00AF3785" w:rsidRPr="008A6658" w:rsidRDefault="00AF3785" w:rsidP="001D2AE9">
      <w:pPr>
        <w:shd w:val="clear" w:color="auto" w:fill="FCFCFC"/>
        <w:spacing w:after="0" w:line="240" w:lineRule="auto"/>
        <w:jc w:val="both"/>
        <w:rPr>
          <w:rFonts w:eastAsia="Times New Roman" w:cs="Times New Roman"/>
          <w:b/>
          <w:color w:val="000000"/>
          <w:szCs w:val="24"/>
          <w:lang w:eastAsia="en-US"/>
        </w:rPr>
      </w:pPr>
      <w:r w:rsidRPr="008A6658">
        <w:rPr>
          <w:noProof/>
          <w:lang w:val="en-GB"/>
        </w:rPr>
        <w:drawing>
          <wp:inline distT="0" distB="0" distL="0" distR="0" wp14:anchorId="4416E1F8" wp14:editId="3CE7CBDF">
            <wp:extent cx="5971523" cy="2245565"/>
            <wp:effectExtent l="0" t="0" r="0" b="0"/>
            <wp:docPr id="4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5971523" cy="2245565"/>
                    </a:xfrm>
                    <a:prstGeom prst="rect">
                      <a:avLst/>
                    </a:prstGeom>
                    <a:ln/>
                  </pic:spPr>
                </pic:pic>
              </a:graphicData>
            </a:graphic>
          </wp:inline>
        </w:drawing>
      </w:r>
    </w:p>
    <w:p w:rsidR="00AF3785" w:rsidRPr="008A6658" w:rsidRDefault="008349AD" w:rsidP="001D2AE9">
      <w:pPr>
        <w:pStyle w:val="Caption"/>
        <w:spacing w:line="240" w:lineRule="auto"/>
        <w:jc w:val="both"/>
        <w:rPr>
          <w:b w:val="0"/>
          <w:iCs/>
          <w:sz w:val="20"/>
          <w:szCs w:val="20"/>
          <w:lang w:eastAsia="en-US"/>
        </w:rPr>
      </w:pPr>
      <w:bookmarkStart w:id="323" w:name="_Toc48937945"/>
      <w:r w:rsidRPr="008A6658">
        <w:rPr>
          <w:iCs/>
          <w:sz w:val="20"/>
          <w:szCs w:val="20"/>
        </w:rPr>
        <w:t>Figure</w:t>
      </w:r>
      <w:r w:rsidR="00A17854" w:rsidRPr="008A6658">
        <w:rPr>
          <w:iCs/>
          <w:sz w:val="20"/>
          <w:szCs w:val="20"/>
        </w:rPr>
        <w:t xml:space="preserve"> </w:t>
      </w:r>
      <w:r w:rsidR="00AD30E2" w:rsidRPr="008A6658">
        <w:rPr>
          <w:iCs/>
          <w:sz w:val="20"/>
          <w:szCs w:val="20"/>
        </w:rPr>
        <w:t>10</w:t>
      </w:r>
      <w:r w:rsidR="006E3D63" w:rsidRPr="008A6658">
        <w:rPr>
          <w:b w:val="0"/>
          <w:iCs/>
          <w:sz w:val="20"/>
          <w:szCs w:val="20"/>
          <w:lang w:eastAsia="en-US"/>
        </w:rPr>
        <w:t>.</w:t>
      </w:r>
      <w:r w:rsidR="006E3D63" w:rsidRPr="008A6658">
        <w:rPr>
          <w:iCs/>
          <w:sz w:val="20"/>
          <w:szCs w:val="20"/>
          <w:lang w:eastAsia="en-US"/>
        </w:rPr>
        <w:t xml:space="preserve"> </w:t>
      </w:r>
      <w:r w:rsidR="00AF3785" w:rsidRPr="008A6658">
        <w:rPr>
          <w:b w:val="0"/>
          <w:iCs/>
          <w:sz w:val="20"/>
          <w:szCs w:val="20"/>
          <w:lang w:eastAsia="en-US"/>
        </w:rPr>
        <w:t xml:space="preserve">Global Telecom Manufacturers </w:t>
      </w:r>
      <w:r w:rsidR="006E3D63" w:rsidRPr="008A6658">
        <w:rPr>
          <w:b w:val="0"/>
          <w:iCs/>
          <w:sz w:val="20"/>
          <w:szCs w:val="20"/>
          <w:lang w:eastAsia="en-US"/>
        </w:rPr>
        <w:t xml:space="preserve">Market Share </w:t>
      </w:r>
      <w:r w:rsidR="00AF3785" w:rsidRPr="008A6658">
        <w:rPr>
          <w:b w:val="0"/>
          <w:iCs/>
          <w:sz w:val="20"/>
          <w:szCs w:val="20"/>
          <w:lang w:eastAsia="en-US"/>
        </w:rPr>
        <w:t>Source</w:t>
      </w:r>
      <w:bookmarkEnd w:id="323"/>
      <w:r w:rsidR="00AF3785" w:rsidRPr="008A6658">
        <w:rPr>
          <w:b w:val="0"/>
          <w:iCs/>
          <w:sz w:val="20"/>
          <w:szCs w:val="20"/>
          <w:lang w:eastAsia="en-US"/>
        </w:rPr>
        <w:t xml:space="preserve"> </w:t>
      </w:r>
    </w:p>
    <w:p w:rsidR="006E3D63" w:rsidRPr="008A6658" w:rsidRDefault="006E3D63" w:rsidP="001D2AE9">
      <w:pPr>
        <w:spacing w:after="0" w:line="240" w:lineRule="auto"/>
        <w:jc w:val="both"/>
        <w:rPr>
          <w:rFonts w:cs="Times New Roman"/>
          <w:szCs w:val="24"/>
          <w:lang w:eastAsia="en-US"/>
        </w:rPr>
      </w:pPr>
      <w:bookmarkStart w:id="324" w:name="_Toc48937851"/>
    </w:p>
    <w:p w:rsidR="00AF3785" w:rsidRPr="008A6658" w:rsidRDefault="008F4969" w:rsidP="001D2AE9">
      <w:pPr>
        <w:spacing w:after="0" w:line="240" w:lineRule="auto"/>
        <w:jc w:val="both"/>
        <w:rPr>
          <w:rFonts w:cs="Times New Roman"/>
          <w:szCs w:val="24"/>
          <w:lang w:eastAsia="en-US"/>
        </w:rPr>
      </w:pPr>
      <w:r w:rsidRPr="008A6658">
        <w:rPr>
          <w:rFonts w:cs="Times New Roman"/>
          <w:szCs w:val="24"/>
          <w:lang w:eastAsia="en-US"/>
        </w:rPr>
        <w:t xml:space="preserve">The global distribution of 5G manufacturers is shown in Figure </w:t>
      </w:r>
      <w:r w:rsidR="00AD30E2" w:rsidRPr="008A6658">
        <w:rPr>
          <w:rFonts w:cs="Times New Roman"/>
          <w:szCs w:val="24"/>
          <w:lang w:eastAsia="en-US"/>
        </w:rPr>
        <w:t>10</w:t>
      </w:r>
      <w:r w:rsidRPr="008A6658">
        <w:rPr>
          <w:rFonts w:cs="Times New Roman"/>
          <w:szCs w:val="24"/>
          <w:lang w:eastAsia="en-US"/>
        </w:rPr>
        <w:t>.</w:t>
      </w:r>
      <w:bookmarkEnd w:id="324"/>
      <w:r w:rsidR="00E10AB3" w:rsidRPr="008A6658">
        <w:rPr>
          <w:rFonts w:cs="Times New Roman"/>
          <w:szCs w:val="24"/>
          <w:lang w:eastAsia="en-US"/>
        </w:rPr>
        <w:t xml:space="preserve"> Huawei currently leads the global market for 5G infrastructure manufacture.</w:t>
      </w:r>
    </w:p>
    <w:p w:rsidR="00A2462D" w:rsidRPr="008A6658" w:rsidRDefault="00A2462D" w:rsidP="001D2AE9">
      <w:pPr>
        <w:spacing w:after="0" w:line="240" w:lineRule="auto"/>
        <w:jc w:val="both"/>
        <w:rPr>
          <w:rFonts w:cs="Times New Roman"/>
          <w:szCs w:val="24"/>
          <w:lang w:eastAsia="en-US"/>
        </w:rPr>
      </w:pPr>
    </w:p>
    <w:p w:rsidR="00AF3785" w:rsidRPr="008A6658" w:rsidRDefault="00AF3785" w:rsidP="001D2AE9">
      <w:pPr>
        <w:pStyle w:val="Heading1"/>
        <w:spacing w:line="240" w:lineRule="auto"/>
        <w:jc w:val="both"/>
      </w:pPr>
      <w:bookmarkStart w:id="325" w:name="_Toc48937852"/>
      <w:bookmarkStart w:id="326" w:name="_Toc55485177"/>
      <w:r w:rsidRPr="008A6658">
        <w:t>Nigerian 5G Trial</w:t>
      </w:r>
      <w:bookmarkEnd w:id="325"/>
      <w:bookmarkEnd w:id="326"/>
    </w:p>
    <w:p w:rsidR="006E3D63" w:rsidRPr="008A6658" w:rsidRDefault="006E3D63" w:rsidP="001D2AE9">
      <w:pPr>
        <w:shd w:val="clear" w:color="auto" w:fill="FCFCFC"/>
        <w:spacing w:after="0" w:line="240" w:lineRule="auto"/>
        <w:jc w:val="both"/>
        <w:rPr>
          <w:rFonts w:eastAsia="Times New Roman" w:cs="Times New Roman"/>
          <w:color w:val="000000"/>
          <w:szCs w:val="24"/>
          <w:lang w:eastAsia="en-US"/>
        </w:rPr>
      </w:pPr>
    </w:p>
    <w:p w:rsidR="00AF3785" w:rsidRPr="008A6658" w:rsidRDefault="00AF3785" w:rsidP="00A2462D">
      <w:pPr>
        <w:shd w:val="clear" w:color="auto" w:fill="FCFCFC"/>
        <w:spacing w:after="0" w:line="240" w:lineRule="auto"/>
        <w:jc w:val="both"/>
        <w:rPr>
          <w:rFonts w:eastAsia="Times New Roman" w:cs="Times New Roman"/>
          <w:color w:val="000000"/>
          <w:szCs w:val="24"/>
          <w:lang w:eastAsia="en-US"/>
        </w:rPr>
      </w:pPr>
      <w:r w:rsidRPr="008A6658">
        <w:rPr>
          <w:rFonts w:eastAsia="Times New Roman" w:cs="Times New Roman"/>
          <w:color w:val="000000"/>
          <w:szCs w:val="24"/>
          <w:lang w:eastAsia="en-US"/>
        </w:rPr>
        <w:t xml:space="preserve">A core step in the Commission's plan for the roll-out of the 5G network is a robust stakeholder engagement. A </w:t>
      </w:r>
      <w:r w:rsidR="00A2462D" w:rsidRPr="008A6658">
        <w:rPr>
          <w:rFonts w:eastAsia="Times New Roman" w:cs="Times New Roman"/>
          <w:color w:val="000000"/>
          <w:szCs w:val="24"/>
          <w:lang w:eastAsia="en-US"/>
        </w:rPr>
        <w:t>Proof of Concept (PoC) n</w:t>
      </w:r>
      <w:r w:rsidRPr="008A6658">
        <w:rPr>
          <w:rFonts w:eastAsia="Times New Roman" w:cs="Times New Roman"/>
          <w:color w:val="000000"/>
          <w:szCs w:val="24"/>
          <w:lang w:eastAsia="en-US"/>
        </w:rPr>
        <w:t>on-commercial technology trial was instituted with key indust</w:t>
      </w:r>
      <w:r w:rsidR="00A17854" w:rsidRPr="008A6658">
        <w:rPr>
          <w:rFonts w:eastAsia="Times New Roman" w:cs="Times New Roman"/>
          <w:color w:val="000000"/>
          <w:szCs w:val="24"/>
          <w:lang w:eastAsia="en-US"/>
        </w:rPr>
        <w:t>ry stakeholders to undertake a Proof of C</w:t>
      </w:r>
      <w:r w:rsidRPr="008A6658">
        <w:rPr>
          <w:rFonts w:eastAsia="Times New Roman" w:cs="Times New Roman"/>
          <w:color w:val="000000"/>
          <w:szCs w:val="24"/>
          <w:lang w:eastAsia="en-US"/>
        </w:rPr>
        <w:t>oncept</w:t>
      </w:r>
      <w:r w:rsidR="00A17854" w:rsidRPr="008A6658">
        <w:rPr>
          <w:rFonts w:eastAsia="Times New Roman" w:cs="Times New Roman"/>
          <w:color w:val="000000"/>
          <w:szCs w:val="24"/>
          <w:lang w:eastAsia="en-US"/>
        </w:rPr>
        <w:t xml:space="preserve"> (PoC)</w:t>
      </w:r>
      <w:r w:rsidRPr="008A6658">
        <w:rPr>
          <w:rFonts w:eastAsia="Times New Roman" w:cs="Times New Roman"/>
          <w:color w:val="000000"/>
          <w:szCs w:val="24"/>
          <w:lang w:eastAsia="en-US"/>
        </w:rPr>
        <w:t xml:space="preserve"> for the 5G Technology in Nigeria. Six locations spread across the nation were selected for this trial, and the Commission allocated two candidate frequencies for these trials with the MTN Nigeria</w:t>
      </w:r>
      <w:r w:rsidR="00A17854" w:rsidRPr="008A6658">
        <w:rPr>
          <w:rFonts w:eastAsia="Times New Roman" w:cs="Times New Roman"/>
          <w:color w:val="000000"/>
          <w:szCs w:val="24"/>
          <w:lang w:eastAsia="en-US"/>
        </w:rPr>
        <w:t xml:space="preserve"> Communications serving as the O</w:t>
      </w:r>
      <w:r w:rsidRPr="008A6658">
        <w:rPr>
          <w:rFonts w:eastAsia="Times New Roman" w:cs="Times New Roman"/>
          <w:color w:val="000000"/>
          <w:szCs w:val="24"/>
          <w:lang w:eastAsia="en-US"/>
        </w:rPr>
        <w:t xml:space="preserve">perator. </w:t>
      </w:r>
    </w:p>
    <w:p w:rsidR="006B770A" w:rsidRPr="008A6658" w:rsidRDefault="006B770A" w:rsidP="006B770A">
      <w:pPr>
        <w:shd w:val="clear" w:color="auto" w:fill="FCFCFC"/>
        <w:spacing w:after="0" w:line="240" w:lineRule="auto"/>
        <w:jc w:val="both"/>
        <w:rPr>
          <w:rFonts w:eastAsia="Times New Roman" w:cs="Times New Roman"/>
          <w:color w:val="000000"/>
          <w:szCs w:val="24"/>
          <w:lang w:eastAsia="en-US"/>
        </w:rPr>
      </w:pPr>
    </w:p>
    <w:p w:rsidR="00AF3785" w:rsidRPr="008A6658" w:rsidRDefault="003E4CB1" w:rsidP="006B770A">
      <w:pPr>
        <w:shd w:val="clear" w:color="auto" w:fill="FCFCFC"/>
        <w:spacing w:after="0" w:line="240" w:lineRule="auto"/>
        <w:jc w:val="both"/>
        <w:rPr>
          <w:rFonts w:eastAsia="Times New Roman" w:cs="Times New Roman"/>
          <w:color w:val="000000"/>
          <w:szCs w:val="24"/>
          <w:lang w:eastAsia="en-US"/>
        </w:rPr>
      </w:pPr>
      <w:r w:rsidRPr="008A6658">
        <w:rPr>
          <w:rFonts w:eastAsia="Times New Roman" w:cs="Times New Roman"/>
          <w:color w:val="000000"/>
          <w:szCs w:val="24"/>
          <w:lang w:eastAsia="en-US"/>
        </w:rPr>
        <w:t>The locations selected are</w:t>
      </w:r>
    </w:p>
    <w:p w:rsidR="00ED169B" w:rsidRPr="008A6658" w:rsidRDefault="00ED169B" w:rsidP="001D2AE9">
      <w:pPr>
        <w:numPr>
          <w:ilvl w:val="0"/>
          <w:numId w:val="64"/>
        </w:numPr>
        <w:pBdr>
          <w:top w:val="nil"/>
          <w:left w:val="nil"/>
          <w:bottom w:val="nil"/>
          <w:right w:val="nil"/>
          <w:between w:val="nil"/>
        </w:pBdr>
        <w:shd w:val="clear" w:color="auto" w:fill="FCFCFC"/>
        <w:spacing w:after="0" w:line="240" w:lineRule="auto"/>
        <w:ind w:left="851"/>
        <w:jc w:val="both"/>
        <w:rPr>
          <w:rFonts w:eastAsia="Times New Roman" w:cs="Times New Roman"/>
          <w:color w:val="000000"/>
          <w:szCs w:val="24"/>
          <w:lang w:eastAsia="en-US"/>
        </w:rPr>
      </w:pPr>
      <w:r w:rsidRPr="008A6658">
        <w:rPr>
          <w:rFonts w:eastAsia="Times New Roman" w:cs="Times New Roman"/>
          <w:color w:val="000000"/>
          <w:szCs w:val="24"/>
          <w:lang w:eastAsia="en-US"/>
        </w:rPr>
        <w:t>Abuja</w:t>
      </w:r>
    </w:p>
    <w:p w:rsidR="00ED169B" w:rsidRPr="008A6658" w:rsidRDefault="00ED169B" w:rsidP="001D2AE9">
      <w:pPr>
        <w:numPr>
          <w:ilvl w:val="0"/>
          <w:numId w:val="64"/>
        </w:numPr>
        <w:pBdr>
          <w:top w:val="nil"/>
          <w:left w:val="nil"/>
          <w:bottom w:val="nil"/>
          <w:right w:val="nil"/>
          <w:between w:val="nil"/>
        </w:pBdr>
        <w:shd w:val="clear" w:color="auto" w:fill="FCFCFC"/>
        <w:spacing w:after="0" w:line="240" w:lineRule="auto"/>
        <w:ind w:left="851"/>
        <w:jc w:val="both"/>
        <w:rPr>
          <w:rFonts w:eastAsia="Times New Roman" w:cs="Times New Roman"/>
          <w:color w:val="000000"/>
          <w:szCs w:val="24"/>
          <w:lang w:eastAsia="en-US"/>
        </w:rPr>
      </w:pPr>
      <w:r w:rsidRPr="008A6658">
        <w:rPr>
          <w:rFonts w:eastAsia="Times New Roman" w:cs="Times New Roman"/>
          <w:color w:val="000000"/>
          <w:szCs w:val="24"/>
          <w:lang w:eastAsia="en-US"/>
        </w:rPr>
        <w:t>Calabar</w:t>
      </w:r>
    </w:p>
    <w:p w:rsidR="00AF3785" w:rsidRPr="008A6658" w:rsidRDefault="00AF3785" w:rsidP="001D2AE9">
      <w:pPr>
        <w:numPr>
          <w:ilvl w:val="0"/>
          <w:numId w:val="64"/>
        </w:numPr>
        <w:pBdr>
          <w:top w:val="nil"/>
          <w:left w:val="nil"/>
          <w:bottom w:val="nil"/>
          <w:right w:val="nil"/>
          <w:between w:val="nil"/>
        </w:pBdr>
        <w:shd w:val="clear" w:color="auto" w:fill="FCFCFC"/>
        <w:spacing w:after="0" w:line="240" w:lineRule="auto"/>
        <w:ind w:left="851"/>
        <w:jc w:val="both"/>
        <w:rPr>
          <w:rFonts w:eastAsia="Times New Roman" w:cs="Times New Roman"/>
          <w:color w:val="000000"/>
          <w:szCs w:val="24"/>
          <w:lang w:eastAsia="en-US"/>
        </w:rPr>
      </w:pPr>
      <w:r w:rsidRPr="008A6658">
        <w:rPr>
          <w:rFonts w:eastAsia="Times New Roman" w:cs="Times New Roman"/>
          <w:color w:val="000000"/>
          <w:szCs w:val="24"/>
          <w:lang w:eastAsia="en-US"/>
        </w:rPr>
        <w:t>Lagos</w:t>
      </w:r>
    </w:p>
    <w:p w:rsidR="00AF3785" w:rsidRPr="008A6658" w:rsidRDefault="00AF3785" w:rsidP="001D2AE9">
      <w:pPr>
        <w:numPr>
          <w:ilvl w:val="0"/>
          <w:numId w:val="64"/>
        </w:numPr>
        <w:pBdr>
          <w:top w:val="nil"/>
          <w:left w:val="nil"/>
          <w:bottom w:val="nil"/>
          <w:right w:val="nil"/>
          <w:between w:val="nil"/>
        </w:pBdr>
        <w:shd w:val="clear" w:color="auto" w:fill="FCFCFC"/>
        <w:spacing w:after="0" w:line="240" w:lineRule="auto"/>
        <w:ind w:left="851"/>
        <w:jc w:val="both"/>
        <w:rPr>
          <w:rFonts w:eastAsia="Times New Roman" w:cs="Times New Roman"/>
          <w:color w:val="000000"/>
          <w:szCs w:val="24"/>
          <w:lang w:eastAsia="en-US"/>
        </w:rPr>
      </w:pPr>
      <w:r w:rsidRPr="008A6658">
        <w:rPr>
          <w:rFonts w:eastAsia="Times New Roman" w:cs="Times New Roman"/>
          <w:color w:val="000000"/>
          <w:szCs w:val="24"/>
          <w:lang w:eastAsia="en-US"/>
        </w:rPr>
        <w:t>Kano</w:t>
      </w:r>
    </w:p>
    <w:p w:rsidR="00AF3785" w:rsidRPr="008A6658" w:rsidRDefault="00AF3785" w:rsidP="001D2AE9">
      <w:pPr>
        <w:numPr>
          <w:ilvl w:val="0"/>
          <w:numId w:val="64"/>
        </w:numPr>
        <w:pBdr>
          <w:top w:val="nil"/>
          <w:left w:val="nil"/>
          <w:bottom w:val="nil"/>
          <w:right w:val="nil"/>
          <w:between w:val="nil"/>
        </w:pBdr>
        <w:shd w:val="clear" w:color="auto" w:fill="FCFCFC"/>
        <w:spacing w:after="0" w:line="240" w:lineRule="auto"/>
        <w:ind w:left="851"/>
        <w:jc w:val="both"/>
        <w:rPr>
          <w:rFonts w:eastAsia="Times New Roman" w:cs="Times New Roman"/>
          <w:color w:val="000000"/>
          <w:szCs w:val="24"/>
          <w:lang w:eastAsia="en-US"/>
        </w:rPr>
      </w:pPr>
      <w:r w:rsidRPr="008A6658">
        <w:rPr>
          <w:rFonts w:eastAsia="Times New Roman" w:cs="Times New Roman"/>
          <w:color w:val="000000"/>
          <w:szCs w:val="24"/>
          <w:lang w:eastAsia="en-US"/>
        </w:rPr>
        <w:t>Abeokuta</w:t>
      </w:r>
    </w:p>
    <w:p w:rsidR="00AF3785" w:rsidRPr="008A6658" w:rsidRDefault="00AF3785" w:rsidP="001D2AE9">
      <w:pPr>
        <w:numPr>
          <w:ilvl w:val="0"/>
          <w:numId w:val="64"/>
        </w:numPr>
        <w:pBdr>
          <w:top w:val="nil"/>
          <w:left w:val="nil"/>
          <w:bottom w:val="nil"/>
          <w:right w:val="nil"/>
          <w:between w:val="nil"/>
        </w:pBdr>
        <w:shd w:val="clear" w:color="auto" w:fill="FCFCFC"/>
        <w:spacing w:after="0" w:line="240" w:lineRule="auto"/>
        <w:ind w:left="851"/>
        <w:jc w:val="both"/>
        <w:rPr>
          <w:rFonts w:eastAsia="Times New Roman" w:cs="Times New Roman"/>
          <w:color w:val="000000"/>
          <w:szCs w:val="24"/>
          <w:lang w:eastAsia="en-US"/>
        </w:rPr>
      </w:pPr>
      <w:r w:rsidRPr="008A6658">
        <w:rPr>
          <w:rFonts w:eastAsia="Times New Roman" w:cs="Times New Roman"/>
          <w:color w:val="000000"/>
          <w:szCs w:val="24"/>
          <w:lang w:eastAsia="en-US"/>
        </w:rPr>
        <w:t xml:space="preserve">Ibadan </w:t>
      </w:r>
    </w:p>
    <w:p w:rsidR="00ED169B" w:rsidRPr="008A6658" w:rsidRDefault="00ED169B" w:rsidP="001D2AE9">
      <w:pPr>
        <w:shd w:val="clear" w:color="auto" w:fill="FCFCFC"/>
        <w:spacing w:after="0" w:line="240" w:lineRule="auto"/>
        <w:ind w:left="491"/>
        <w:jc w:val="both"/>
        <w:rPr>
          <w:rFonts w:eastAsia="Times New Roman" w:cs="Times New Roman"/>
          <w:color w:val="000000"/>
          <w:szCs w:val="24"/>
          <w:lang w:eastAsia="en-US"/>
        </w:rPr>
      </w:pPr>
    </w:p>
    <w:p w:rsidR="00AF3785" w:rsidRPr="008A6658" w:rsidRDefault="00AF3785" w:rsidP="001D2AE9">
      <w:pPr>
        <w:shd w:val="clear" w:color="auto" w:fill="FCFCFC"/>
        <w:spacing w:after="0" w:line="240" w:lineRule="auto"/>
        <w:ind w:left="491"/>
        <w:jc w:val="both"/>
        <w:rPr>
          <w:rFonts w:eastAsia="Times New Roman" w:cs="Times New Roman"/>
          <w:color w:val="000000"/>
          <w:szCs w:val="24"/>
          <w:lang w:eastAsia="en-US"/>
        </w:rPr>
      </w:pPr>
      <w:r w:rsidRPr="008A6658">
        <w:rPr>
          <w:rFonts w:eastAsia="Times New Roman" w:cs="Times New Roman"/>
          <w:color w:val="000000"/>
          <w:szCs w:val="24"/>
          <w:lang w:eastAsia="en-US"/>
        </w:rPr>
        <w:t>The selected frequencies for the trials are the 3.5GHz and the 26GHz frequency bands. Key Network characteristics studied during the trials include</w:t>
      </w:r>
    </w:p>
    <w:p w:rsidR="00AF3785" w:rsidRPr="008A6658" w:rsidRDefault="00AF3785" w:rsidP="001D2AE9">
      <w:pPr>
        <w:numPr>
          <w:ilvl w:val="0"/>
          <w:numId w:val="65"/>
        </w:numPr>
        <w:pBdr>
          <w:top w:val="nil"/>
          <w:left w:val="nil"/>
          <w:bottom w:val="nil"/>
          <w:right w:val="nil"/>
          <w:between w:val="nil"/>
        </w:pBdr>
        <w:shd w:val="clear" w:color="auto" w:fill="FCFCFC"/>
        <w:spacing w:after="0" w:line="240" w:lineRule="auto"/>
        <w:ind w:left="851" w:hanging="284"/>
        <w:jc w:val="both"/>
        <w:rPr>
          <w:rFonts w:eastAsia="Times New Roman" w:cs="Times New Roman"/>
          <w:color w:val="000000"/>
          <w:szCs w:val="24"/>
          <w:lang w:eastAsia="en-US"/>
        </w:rPr>
      </w:pPr>
      <w:r w:rsidRPr="008A6658">
        <w:rPr>
          <w:rFonts w:eastAsia="Times New Roman" w:cs="Times New Roman"/>
          <w:color w:val="000000"/>
          <w:szCs w:val="24"/>
          <w:lang w:eastAsia="en-US"/>
        </w:rPr>
        <w:t>Throughput, Latency and Jitter measurements;</w:t>
      </w:r>
    </w:p>
    <w:p w:rsidR="00AF3785" w:rsidRPr="008A6658" w:rsidRDefault="00AF3785" w:rsidP="001D2AE9">
      <w:pPr>
        <w:numPr>
          <w:ilvl w:val="0"/>
          <w:numId w:val="65"/>
        </w:numPr>
        <w:pBdr>
          <w:top w:val="nil"/>
          <w:left w:val="nil"/>
          <w:bottom w:val="nil"/>
          <w:right w:val="nil"/>
          <w:between w:val="nil"/>
        </w:pBdr>
        <w:shd w:val="clear" w:color="auto" w:fill="FCFCFC"/>
        <w:spacing w:after="0" w:line="240" w:lineRule="auto"/>
        <w:ind w:left="851" w:hanging="284"/>
        <w:jc w:val="both"/>
        <w:rPr>
          <w:rFonts w:eastAsia="Times New Roman" w:cs="Times New Roman"/>
          <w:color w:val="000000"/>
          <w:szCs w:val="24"/>
          <w:lang w:eastAsia="en-US"/>
        </w:rPr>
      </w:pPr>
      <w:r w:rsidRPr="008A6658">
        <w:rPr>
          <w:rFonts w:eastAsia="Times New Roman" w:cs="Times New Roman"/>
          <w:color w:val="000000"/>
          <w:szCs w:val="24"/>
          <w:lang w:eastAsia="en-US"/>
        </w:rPr>
        <w:t>Co-channel interference impact on QoS</w:t>
      </w:r>
      <w:r w:rsidR="00ED169B" w:rsidRPr="008A6658">
        <w:rPr>
          <w:rFonts w:eastAsia="Times New Roman" w:cs="Times New Roman"/>
          <w:color w:val="000000"/>
          <w:szCs w:val="24"/>
          <w:lang w:eastAsia="en-US"/>
        </w:rPr>
        <w:t>;</w:t>
      </w:r>
      <w:r w:rsidRPr="008A6658">
        <w:rPr>
          <w:rFonts w:eastAsia="Times New Roman" w:cs="Times New Roman"/>
          <w:color w:val="000000"/>
          <w:szCs w:val="24"/>
          <w:lang w:eastAsia="en-US"/>
        </w:rPr>
        <w:t xml:space="preserve"> </w:t>
      </w:r>
    </w:p>
    <w:p w:rsidR="00AF3785" w:rsidRPr="008A6658" w:rsidRDefault="00AF3785" w:rsidP="001D2AE9">
      <w:pPr>
        <w:numPr>
          <w:ilvl w:val="0"/>
          <w:numId w:val="65"/>
        </w:numPr>
        <w:pBdr>
          <w:top w:val="nil"/>
          <w:left w:val="nil"/>
          <w:bottom w:val="nil"/>
          <w:right w:val="nil"/>
          <w:between w:val="nil"/>
        </w:pBdr>
        <w:shd w:val="clear" w:color="auto" w:fill="FCFCFC"/>
        <w:spacing w:after="0" w:line="240" w:lineRule="auto"/>
        <w:ind w:left="851" w:hanging="284"/>
        <w:jc w:val="both"/>
        <w:rPr>
          <w:rFonts w:eastAsia="Times New Roman" w:cs="Times New Roman"/>
          <w:color w:val="000000"/>
          <w:szCs w:val="24"/>
          <w:lang w:eastAsia="en-US"/>
        </w:rPr>
      </w:pPr>
      <w:r w:rsidRPr="008A6658">
        <w:rPr>
          <w:rFonts w:eastAsia="Times New Roman" w:cs="Times New Roman"/>
          <w:color w:val="000000"/>
          <w:szCs w:val="24"/>
          <w:lang w:eastAsia="en-US"/>
        </w:rPr>
        <w:t>Handover performance between access points (as applicable);</w:t>
      </w:r>
    </w:p>
    <w:p w:rsidR="00AF3785" w:rsidRPr="008A6658" w:rsidRDefault="00AF3785" w:rsidP="001D2AE9">
      <w:pPr>
        <w:numPr>
          <w:ilvl w:val="0"/>
          <w:numId w:val="65"/>
        </w:numPr>
        <w:pBdr>
          <w:top w:val="nil"/>
          <w:left w:val="nil"/>
          <w:bottom w:val="nil"/>
          <w:right w:val="nil"/>
          <w:between w:val="nil"/>
        </w:pBdr>
        <w:shd w:val="clear" w:color="auto" w:fill="FCFCFC"/>
        <w:spacing w:after="0" w:line="240" w:lineRule="auto"/>
        <w:ind w:left="851" w:hanging="284"/>
        <w:jc w:val="both"/>
        <w:rPr>
          <w:rFonts w:eastAsia="Times New Roman" w:cs="Times New Roman"/>
          <w:color w:val="000000"/>
          <w:szCs w:val="24"/>
          <w:lang w:eastAsia="en-US"/>
        </w:rPr>
      </w:pPr>
      <w:r w:rsidRPr="008A6658">
        <w:rPr>
          <w:rFonts w:eastAsia="Times New Roman" w:cs="Times New Roman"/>
          <w:color w:val="000000"/>
          <w:szCs w:val="24"/>
          <w:lang w:eastAsia="en-US"/>
        </w:rPr>
        <w:t>Type/models of 5G terminals used for the test;</w:t>
      </w:r>
    </w:p>
    <w:p w:rsidR="00AF3785" w:rsidRPr="008A6658" w:rsidRDefault="00AF3785" w:rsidP="001D2AE9">
      <w:pPr>
        <w:numPr>
          <w:ilvl w:val="0"/>
          <w:numId w:val="65"/>
        </w:numPr>
        <w:pBdr>
          <w:top w:val="nil"/>
          <w:left w:val="nil"/>
          <w:bottom w:val="nil"/>
          <w:right w:val="nil"/>
          <w:between w:val="nil"/>
        </w:pBdr>
        <w:shd w:val="clear" w:color="auto" w:fill="FCFCFC"/>
        <w:spacing w:after="0" w:line="240" w:lineRule="auto"/>
        <w:ind w:left="851" w:hanging="284"/>
        <w:jc w:val="both"/>
        <w:rPr>
          <w:rFonts w:eastAsia="Times New Roman" w:cs="Times New Roman"/>
          <w:color w:val="000000"/>
          <w:szCs w:val="24"/>
          <w:lang w:eastAsia="en-US"/>
        </w:rPr>
      </w:pPr>
      <w:r w:rsidRPr="008A6658">
        <w:rPr>
          <w:rFonts w:eastAsia="Times New Roman" w:cs="Times New Roman"/>
          <w:color w:val="000000"/>
          <w:szCs w:val="24"/>
          <w:lang w:eastAsia="en-US"/>
        </w:rPr>
        <w:t xml:space="preserve">Types of services (voice, data, video, etc.) and </w:t>
      </w:r>
    </w:p>
    <w:p w:rsidR="00AF3785" w:rsidRPr="008A6658" w:rsidRDefault="00AF3785" w:rsidP="001D2AE9">
      <w:pPr>
        <w:numPr>
          <w:ilvl w:val="0"/>
          <w:numId w:val="65"/>
        </w:numPr>
        <w:pBdr>
          <w:top w:val="nil"/>
          <w:left w:val="nil"/>
          <w:bottom w:val="nil"/>
          <w:right w:val="nil"/>
          <w:between w:val="nil"/>
        </w:pBdr>
        <w:shd w:val="clear" w:color="auto" w:fill="FCFCFC"/>
        <w:spacing w:after="0" w:line="240" w:lineRule="auto"/>
        <w:ind w:left="851" w:hanging="284"/>
        <w:jc w:val="both"/>
        <w:rPr>
          <w:rFonts w:eastAsia="Times New Roman" w:cs="Times New Roman"/>
          <w:color w:val="000000"/>
          <w:szCs w:val="24"/>
          <w:lang w:eastAsia="en-US"/>
        </w:rPr>
      </w:pPr>
      <w:r w:rsidRPr="008A6658">
        <w:rPr>
          <w:rFonts w:eastAsia="Times New Roman" w:cs="Times New Roman"/>
          <w:color w:val="000000"/>
          <w:szCs w:val="24"/>
          <w:lang w:eastAsia="en-US"/>
        </w:rPr>
        <w:t>Health and safety (EMF radiation level).</w:t>
      </w:r>
    </w:p>
    <w:p w:rsidR="00ED169B" w:rsidRPr="008A6658" w:rsidRDefault="00ED169B" w:rsidP="001D2AE9">
      <w:pPr>
        <w:pBdr>
          <w:top w:val="nil"/>
          <w:left w:val="nil"/>
          <w:bottom w:val="nil"/>
          <w:right w:val="nil"/>
          <w:between w:val="nil"/>
        </w:pBdr>
        <w:shd w:val="clear" w:color="auto" w:fill="FCFCFC"/>
        <w:spacing w:after="0" w:line="240" w:lineRule="auto"/>
        <w:ind w:left="851"/>
        <w:jc w:val="both"/>
        <w:rPr>
          <w:rFonts w:eastAsia="Times New Roman" w:cs="Times New Roman"/>
          <w:color w:val="000000"/>
          <w:szCs w:val="24"/>
          <w:lang w:eastAsia="en-US"/>
        </w:rPr>
      </w:pPr>
    </w:p>
    <w:p w:rsidR="00AF3785" w:rsidRPr="008A6658" w:rsidRDefault="00AF3785" w:rsidP="00EE23AF">
      <w:pPr>
        <w:shd w:val="clear" w:color="auto" w:fill="FCFCFC"/>
        <w:spacing w:after="0" w:line="240" w:lineRule="auto"/>
        <w:jc w:val="both"/>
        <w:rPr>
          <w:rFonts w:eastAsia="Times New Roman" w:cs="Times New Roman"/>
          <w:color w:val="000000"/>
          <w:szCs w:val="24"/>
          <w:lang w:eastAsia="en-US"/>
        </w:rPr>
      </w:pPr>
      <w:r w:rsidRPr="008A6658">
        <w:rPr>
          <w:rFonts w:eastAsia="Times New Roman" w:cs="Times New Roman"/>
          <w:color w:val="000000"/>
          <w:szCs w:val="24"/>
          <w:lang w:eastAsia="en-US"/>
        </w:rPr>
        <w:lastRenderedPageBreak/>
        <w:t>The reports from the trials are presented for each of the locations</w:t>
      </w:r>
    </w:p>
    <w:p w:rsidR="00AF3785" w:rsidRPr="008A6658" w:rsidRDefault="00AF3785" w:rsidP="001D2AE9">
      <w:pPr>
        <w:pStyle w:val="ListParagraph"/>
        <w:numPr>
          <w:ilvl w:val="1"/>
          <w:numId w:val="62"/>
        </w:numPr>
        <w:spacing w:after="0" w:line="240" w:lineRule="auto"/>
        <w:jc w:val="both"/>
        <w:rPr>
          <w:b/>
          <w:bCs/>
          <w:lang w:eastAsia="en-US"/>
        </w:rPr>
      </w:pPr>
      <w:bookmarkStart w:id="327" w:name="_1idq7dh" w:colFirst="0" w:colLast="0"/>
      <w:bookmarkStart w:id="328" w:name="_Toc48937853"/>
      <w:bookmarkEnd w:id="327"/>
      <w:r w:rsidRPr="008A6658">
        <w:rPr>
          <w:b/>
          <w:bCs/>
          <w:lang w:eastAsia="en-US"/>
        </w:rPr>
        <w:t>Abuja:  Federal Capital Territory (FCT)</w:t>
      </w:r>
      <w:bookmarkEnd w:id="328"/>
    </w:p>
    <w:p w:rsidR="00AF3785" w:rsidRPr="008A6658" w:rsidRDefault="00AF3785" w:rsidP="001D2AE9">
      <w:pPr>
        <w:spacing w:after="0" w:line="240" w:lineRule="auto"/>
        <w:ind w:left="414" w:firstLine="720"/>
        <w:jc w:val="both"/>
        <w:rPr>
          <w:rFonts w:eastAsia="Times New Roman" w:cs="Times New Roman"/>
          <w:color w:val="000000"/>
          <w:szCs w:val="24"/>
          <w:lang w:eastAsia="en-US"/>
        </w:rPr>
      </w:pPr>
      <w:r w:rsidRPr="008A6658">
        <w:rPr>
          <w:rFonts w:eastAsia="Times New Roman" w:cs="Times New Roman"/>
          <w:color w:val="000000"/>
          <w:szCs w:val="24"/>
          <w:lang w:eastAsia="en-US"/>
        </w:rPr>
        <w:t>The following observations were made during the 5G PoC trial in Abuja</w:t>
      </w:r>
    </w:p>
    <w:p w:rsidR="00AF3785" w:rsidRPr="008A6658" w:rsidRDefault="00AF3785" w:rsidP="001D2AE9">
      <w:pPr>
        <w:numPr>
          <w:ilvl w:val="0"/>
          <w:numId w:val="66"/>
        </w:numPr>
        <w:pBdr>
          <w:top w:val="nil"/>
          <w:left w:val="nil"/>
          <w:bottom w:val="nil"/>
          <w:right w:val="nil"/>
          <w:between w:val="nil"/>
        </w:pBdr>
        <w:spacing w:after="0" w:line="240" w:lineRule="auto"/>
        <w:ind w:left="1560" w:hanging="426"/>
        <w:jc w:val="both"/>
        <w:rPr>
          <w:color w:val="000000"/>
          <w:szCs w:val="24"/>
          <w:lang w:eastAsia="en-US"/>
        </w:rPr>
      </w:pPr>
      <w:r w:rsidRPr="008A6658">
        <w:rPr>
          <w:rFonts w:eastAsia="Times New Roman" w:cs="Times New Roman"/>
          <w:color w:val="000000"/>
          <w:szCs w:val="24"/>
          <w:lang w:eastAsia="en-US"/>
        </w:rPr>
        <w:t>The trial demonstrated both Non-Standalone and Standalone networks Architectures;</w:t>
      </w:r>
    </w:p>
    <w:p w:rsidR="00AF3785" w:rsidRPr="008A6658" w:rsidRDefault="00AF3785" w:rsidP="001D2AE9">
      <w:pPr>
        <w:numPr>
          <w:ilvl w:val="0"/>
          <w:numId w:val="66"/>
        </w:numPr>
        <w:pBdr>
          <w:top w:val="nil"/>
          <w:left w:val="nil"/>
          <w:bottom w:val="nil"/>
          <w:right w:val="nil"/>
          <w:between w:val="nil"/>
        </w:pBdr>
        <w:spacing w:after="0" w:line="240" w:lineRule="auto"/>
        <w:ind w:left="1560" w:hanging="426"/>
        <w:jc w:val="both"/>
        <w:rPr>
          <w:color w:val="000000"/>
          <w:szCs w:val="24"/>
          <w:lang w:eastAsia="en-US"/>
        </w:rPr>
      </w:pPr>
      <w:r w:rsidRPr="008A6658">
        <w:rPr>
          <w:rFonts w:eastAsia="Times New Roman" w:cs="Times New Roman"/>
          <w:color w:val="000000"/>
          <w:szCs w:val="24"/>
          <w:lang w:eastAsia="en-US"/>
        </w:rPr>
        <w:t xml:space="preserve">The test involved making a call from a Voice over New radio (VoNR) topology (NSA) in Lagos to a Voice over LTE (VoLTE) topology (SA) in Abuja, and latency of 1sec was achieved; </w:t>
      </w:r>
    </w:p>
    <w:p w:rsidR="00AF3785" w:rsidRPr="008A6658" w:rsidRDefault="00AF3785" w:rsidP="001D2AE9">
      <w:pPr>
        <w:numPr>
          <w:ilvl w:val="0"/>
          <w:numId w:val="66"/>
        </w:numPr>
        <w:pBdr>
          <w:top w:val="nil"/>
          <w:left w:val="nil"/>
          <w:bottom w:val="nil"/>
          <w:right w:val="nil"/>
          <w:between w:val="nil"/>
        </w:pBdr>
        <w:spacing w:after="0" w:line="240" w:lineRule="auto"/>
        <w:ind w:left="1560" w:hanging="426"/>
        <w:jc w:val="both"/>
        <w:rPr>
          <w:color w:val="000000"/>
          <w:szCs w:val="24"/>
          <w:lang w:eastAsia="en-US"/>
        </w:rPr>
      </w:pPr>
      <w:r w:rsidRPr="008A6658">
        <w:rPr>
          <w:rFonts w:eastAsia="Times New Roman" w:cs="Times New Roman"/>
          <w:color w:val="000000"/>
          <w:szCs w:val="24"/>
          <w:lang w:eastAsia="en-US"/>
        </w:rPr>
        <w:t xml:space="preserve">An Artificial Intelligence (AI) penalty test was done using both the 4G and 5G network. Under the 5G network, the mechanical arm blocked the shot at a higher probability while under the 4G network, the mechanical arm blocked the shot at a lower probability; and </w:t>
      </w:r>
    </w:p>
    <w:p w:rsidR="00AF3785" w:rsidRPr="008A6658" w:rsidRDefault="00AF3785" w:rsidP="001D2AE9">
      <w:pPr>
        <w:numPr>
          <w:ilvl w:val="0"/>
          <w:numId w:val="66"/>
        </w:numPr>
        <w:pBdr>
          <w:top w:val="nil"/>
          <w:left w:val="nil"/>
          <w:bottom w:val="nil"/>
          <w:right w:val="nil"/>
          <w:between w:val="nil"/>
        </w:pBdr>
        <w:spacing w:after="0" w:line="240" w:lineRule="auto"/>
        <w:ind w:left="1560" w:hanging="426"/>
        <w:jc w:val="both"/>
        <w:rPr>
          <w:color w:val="000000"/>
          <w:szCs w:val="24"/>
          <w:lang w:eastAsia="en-US"/>
        </w:rPr>
      </w:pPr>
      <w:r w:rsidRPr="008A6658">
        <w:rPr>
          <w:rFonts w:eastAsia="Times New Roman" w:cs="Times New Roman"/>
          <w:color w:val="000000"/>
          <w:szCs w:val="24"/>
          <w:lang w:eastAsia="en-US"/>
        </w:rPr>
        <w:t>A holographic video call was made using the 5G network, and the participator felt wholly immersed in the conversation with live holograms.</w:t>
      </w:r>
    </w:p>
    <w:p w:rsidR="00AF3785" w:rsidRPr="008A6658" w:rsidRDefault="00AF3785" w:rsidP="001D2AE9">
      <w:pPr>
        <w:spacing w:after="0" w:line="240" w:lineRule="auto"/>
        <w:jc w:val="both"/>
        <w:rPr>
          <w:rFonts w:eastAsia="Times New Roman" w:cs="Times New Roman"/>
          <w:szCs w:val="24"/>
          <w:lang w:eastAsia="en-US"/>
        </w:rPr>
      </w:pPr>
      <w:bookmarkStart w:id="329" w:name="_42ddq1a" w:colFirst="0" w:colLast="0"/>
      <w:bookmarkEnd w:id="329"/>
      <w:r w:rsidRPr="008A6658">
        <w:rPr>
          <w:rFonts w:eastAsia="Times New Roman" w:cs="Times New Roman"/>
          <w:szCs w:val="24"/>
          <w:lang w:eastAsia="en-US"/>
        </w:rPr>
        <w:t xml:space="preserve">The results obtained from the test are listed in Table </w:t>
      </w:r>
      <w:r w:rsidR="008125E9" w:rsidRPr="008A6658">
        <w:rPr>
          <w:rFonts w:eastAsia="Times New Roman" w:cs="Times New Roman"/>
          <w:szCs w:val="24"/>
          <w:lang w:eastAsia="en-US"/>
        </w:rPr>
        <w:t>4</w:t>
      </w:r>
    </w:p>
    <w:p w:rsidR="00ED169B" w:rsidRPr="008A6658" w:rsidRDefault="00ED169B" w:rsidP="001D2AE9">
      <w:pPr>
        <w:pStyle w:val="Caption"/>
        <w:spacing w:line="240" w:lineRule="auto"/>
        <w:jc w:val="both"/>
      </w:pPr>
      <w:bookmarkStart w:id="330" w:name="_319y80a" w:colFirst="0" w:colLast="0"/>
      <w:bookmarkStart w:id="331" w:name="_Toc48937950"/>
      <w:bookmarkEnd w:id="330"/>
    </w:p>
    <w:p w:rsidR="00AF3785" w:rsidRPr="008A6658" w:rsidRDefault="008125E9" w:rsidP="001D2AE9">
      <w:pPr>
        <w:pStyle w:val="Caption"/>
        <w:spacing w:line="240" w:lineRule="auto"/>
        <w:jc w:val="both"/>
        <w:rPr>
          <w:sz w:val="20"/>
          <w:szCs w:val="20"/>
          <w:lang w:eastAsia="en-US"/>
        </w:rPr>
      </w:pPr>
      <w:r w:rsidRPr="008A6658">
        <w:rPr>
          <w:sz w:val="20"/>
          <w:szCs w:val="20"/>
        </w:rPr>
        <w:t xml:space="preserve">Table </w:t>
      </w:r>
      <w:r w:rsidR="0086477E" w:rsidRPr="008A6658">
        <w:rPr>
          <w:sz w:val="20"/>
          <w:szCs w:val="20"/>
        </w:rPr>
        <w:fldChar w:fldCharType="begin"/>
      </w:r>
      <w:r w:rsidR="0086477E" w:rsidRPr="008A6658">
        <w:rPr>
          <w:sz w:val="20"/>
          <w:szCs w:val="20"/>
        </w:rPr>
        <w:instrText xml:space="preserve"> SEQ Table \* ARABIC </w:instrText>
      </w:r>
      <w:r w:rsidR="0086477E" w:rsidRPr="008A6658">
        <w:rPr>
          <w:sz w:val="20"/>
          <w:szCs w:val="20"/>
        </w:rPr>
        <w:fldChar w:fldCharType="separate"/>
      </w:r>
      <w:r w:rsidR="00EA0DF1">
        <w:rPr>
          <w:noProof/>
          <w:sz w:val="20"/>
          <w:szCs w:val="20"/>
        </w:rPr>
        <w:t>4</w:t>
      </w:r>
      <w:r w:rsidR="0086477E" w:rsidRPr="008A6658">
        <w:rPr>
          <w:noProof/>
          <w:sz w:val="20"/>
          <w:szCs w:val="20"/>
        </w:rPr>
        <w:fldChar w:fldCharType="end"/>
      </w:r>
      <w:r w:rsidR="00AF3785" w:rsidRPr="008A6658">
        <w:rPr>
          <w:sz w:val="20"/>
          <w:szCs w:val="20"/>
          <w:lang w:eastAsia="en-US"/>
        </w:rPr>
        <w:t>.  Test results from Abuja Location</w:t>
      </w:r>
      <w:bookmarkEnd w:id="331"/>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3516"/>
        <w:gridCol w:w="5249"/>
      </w:tblGrid>
      <w:tr w:rsidR="00AF3785" w:rsidRPr="008A6658" w:rsidTr="001448F1">
        <w:tc>
          <w:tcPr>
            <w:tcW w:w="590"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S/N</w:t>
            </w:r>
          </w:p>
        </w:tc>
        <w:tc>
          <w:tcPr>
            <w:tcW w:w="3516"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PARAMETERS</w:t>
            </w:r>
          </w:p>
        </w:tc>
        <w:tc>
          <w:tcPr>
            <w:tcW w:w="5249"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VALUES OBTAINED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1</w:t>
            </w:r>
          </w:p>
        </w:tc>
        <w:tc>
          <w:tcPr>
            <w:tcW w:w="3516"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Throughput </w:t>
            </w:r>
          </w:p>
        </w:tc>
        <w:tc>
          <w:tcPr>
            <w:tcW w:w="5249"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MTN used 800MHz bandwidth in the </w:t>
            </w:r>
            <w:r w:rsidRPr="008A6658">
              <w:rPr>
                <w:rFonts w:eastAsia="Times New Roman" w:cs="Times New Roman"/>
                <w:b/>
                <w:sz w:val="20"/>
                <w:szCs w:val="20"/>
                <w:highlight w:val="white"/>
                <w:lang w:eastAsia="en-US"/>
              </w:rPr>
              <w:t>26GHz</w:t>
            </w:r>
            <w:r w:rsidRPr="008A6658">
              <w:rPr>
                <w:rFonts w:eastAsia="Times New Roman" w:cs="Times New Roman"/>
                <w:sz w:val="20"/>
                <w:szCs w:val="20"/>
                <w:highlight w:val="white"/>
                <w:lang w:eastAsia="en-US"/>
              </w:rPr>
              <w:t xml:space="preserve"> mm-Wave for 5G network and 20MHz bandwidth in the 3.5GHz band for the 4G LTE network to download a </w:t>
            </w:r>
            <w:r w:rsidRPr="008A6658">
              <w:rPr>
                <w:rFonts w:eastAsia="Times New Roman" w:cs="Times New Roman"/>
                <w:b/>
                <w:sz w:val="20"/>
                <w:szCs w:val="20"/>
                <w:highlight w:val="white"/>
                <w:lang w:eastAsia="en-US"/>
              </w:rPr>
              <w:t>2GB</w:t>
            </w:r>
            <w:r w:rsidRPr="008A6658">
              <w:rPr>
                <w:rFonts w:eastAsia="Times New Roman" w:cs="Times New Roman"/>
                <w:sz w:val="20"/>
                <w:szCs w:val="20"/>
                <w:highlight w:val="white"/>
                <w:lang w:eastAsia="en-US"/>
              </w:rPr>
              <w:t xml:space="preserve"> movie.  The movie downloaded within 17 secs on 5G (using 26GHz) and 5mins on 4G network (using 3.5GHz) with a Maximum Download (DL) throughput of </w:t>
            </w:r>
            <w:r w:rsidRPr="008A6658">
              <w:rPr>
                <w:rFonts w:eastAsia="Times New Roman" w:cs="Times New Roman"/>
                <w:b/>
                <w:sz w:val="20"/>
                <w:szCs w:val="20"/>
                <w:highlight w:val="white"/>
                <w:lang w:eastAsia="en-US"/>
              </w:rPr>
              <w:t>1.7Gbps</w:t>
            </w:r>
            <w:r w:rsidRPr="008A6658">
              <w:rPr>
                <w:rFonts w:eastAsia="Times New Roman" w:cs="Times New Roman"/>
                <w:sz w:val="20"/>
                <w:szCs w:val="20"/>
                <w:highlight w:val="white"/>
                <w:lang w:eastAsia="en-US"/>
              </w:rPr>
              <w:t xml:space="preserve"> and </w:t>
            </w:r>
            <w:r w:rsidRPr="008A6658">
              <w:rPr>
                <w:rFonts w:eastAsia="Times New Roman" w:cs="Times New Roman"/>
                <w:b/>
                <w:sz w:val="20"/>
                <w:szCs w:val="20"/>
                <w:highlight w:val="white"/>
                <w:lang w:eastAsia="en-US"/>
              </w:rPr>
              <w:t xml:space="preserve">70Mbps </w:t>
            </w:r>
            <w:r w:rsidRPr="008A6658">
              <w:rPr>
                <w:rFonts w:eastAsia="Times New Roman" w:cs="Times New Roman"/>
                <w:sz w:val="20"/>
                <w:szCs w:val="20"/>
                <w:highlight w:val="white"/>
                <w:lang w:eastAsia="en-US"/>
              </w:rPr>
              <w:t xml:space="preserve">respectively.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2</w:t>
            </w:r>
          </w:p>
        </w:tc>
        <w:tc>
          <w:tcPr>
            <w:tcW w:w="351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Latency</w:t>
            </w:r>
          </w:p>
        </w:tc>
        <w:tc>
          <w:tcPr>
            <w:tcW w:w="5249"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sz w:val="20"/>
                <w:szCs w:val="20"/>
                <w:highlight w:val="white"/>
                <w:lang w:eastAsia="en-US"/>
              </w:rPr>
              <w:t>Latency for voice over LTE (</w:t>
            </w:r>
            <w:r w:rsidRPr="008A6658">
              <w:rPr>
                <w:rFonts w:eastAsia="Times New Roman" w:cs="Times New Roman"/>
                <w:b/>
                <w:sz w:val="20"/>
                <w:szCs w:val="20"/>
                <w:highlight w:val="white"/>
                <w:lang w:eastAsia="en-US"/>
              </w:rPr>
              <w:t>VoLTE</w:t>
            </w:r>
            <w:r w:rsidRPr="008A6658">
              <w:rPr>
                <w:rFonts w:eastAsia="Times New Roman" w:cs="Times New Roman"/>
                <w:sz w:val="20"/>
                <w:szCs w:val="20"/>
                <w:highlight w:val="white"/>
                <w:lang w:eastAsia="en-US"/>
              </w:rPr>
              <w:t xml:space="preserve">) was </w:t>
            </w:r>
            <w:r w:rsidRPr="008A6658">
              <w:rPr>
                <w:rFonts w:eastAsia="Times New Roman" w:cs="Times New Roman"/>
                <w:b/>
                <w:sz w:val="20"/>
                <w:szCs w:val="20"/>
                <w:highlight w:val="white"/>
                <w:lang w:eastAsia="en-US"/>
              </w:rPr>
              <w:t xml:space="preserve">1sec </w:t>
            </w:r>
          </w:p>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Latency for data was 170ms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3</w:t>
            </w:r>
          </w:p>
        </w:tc>
        <w:tc>
          <w:tcPr>
            <w:tcW w:w="351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Jitter measurements</w:t>
            </w:r>
          </w:p>
        </w:tc>
        <w:tc>
          <w:tcPr>
            <w:tcW w:w="5249"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6ms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4</w:t>
            </w:r>
          </w:p>
        </w:tc>
        <w:tc>
          <w:tcPr>
            <w:tcW w:w="3516"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Co-channel interference impact on QoS </w:t>
            </w:r>
          </w:p>
        </w:tc>
        <w:tc>
          <w:tcPr>
            <w:tcW w:w="5249"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MTN experienced some interference in </w:t>
            </w:r>
            <w:r w:rsidRPr="008A6658">
              <w:rPr>
                <w:rFonts w:eastAsia="Times New Roman" w:cs="Times New Roman"/>
                <w:b/>
                <w:sz w:val="20"/>
                <w:szCs w:val="20"/>
                <w:highlight w:val="white"/>
                <w:lang w:eastAsia="en-US"/>
              </w:rPr>
              <w:t>3410 – 3420MHz</w:t>
            </w:r>
            <w:r w:rsidRPr="008A6658">
              <w:rPr>
                <w:rFonts w:eastAsia="Times New Roman" w:cs="Times New Roman"/>
                <w:sz w:val="20"/>
                <w:szCs w:val="20"/>
                <w:highlight w:val="white"/>
                <w:lang w:eastAsia="en-US"/>
              </w:rPr>
              <w:t xml:space="preserve"> from surrounding MTN existing TDD or WiMAX sites 20MHz re-farmed for the 5G.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5</w:t>
            </w:r>
          </w:p>
        </w:tc>
        <w:tc>
          <w:tcPr>
            <w:tcW w:w="351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Handover performance between access points (as applicable)</w:t>
            </w:r>
          </w:p>
        </w:tc>
        <w:tc>
          <w:tcPr>
            <w:tcW w:w="5249"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Not applicable as only one site was used.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6</w:t>
            </w:r>
          </w:p>
        </w:tc>
        <w:tc>
          <w:tcPr>
            <w:tcW w:w="3516"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Type/models of 5G terminals used for the test</w:t>
            </w:r>
          </w:p>
        </w:tc>
        <w:tc>
          <w:tcPr>
            <w:tcW w:w="5249"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Test user equipment used are as follows </w:t>
            </w:r>
            <w:r w:rsidRPr="008A6658">
              <w:rPr>
                <w:rFonts w:eastAsia="Times New Roman" w:cs="Times New Roman"/>
                <w:b/>
                <w:sz w:val="20"/>
                <w:szCs w:val="20"/>
                <w:highlight w:val="white"/>
                <w:lang w:eastAsia="en-US"/>
              </w:rPr>
              <w:t xml:space="preserve">Huawei MATE20X 5G Version </w:t>
            </w:r>
            <w:r w:rsidRPr="008A6658">
              <w:rPr>
                <w:rFonts w:eastAsia="Times New Roman" w:cs="Times New Roman"/>
                <w:sz w:val="20"/>
                <w:szCs w:val="20"/>
                <w:highlight w:val="white"/>
                <w:lang w:eastAsia="en-US"/>
              </w:rPr>
              <w:t xml:space="preserve">and </w:t>
            </w:r>
            <w:r w:rsidRPr="008A6658">
              <w:rPr>
                <w:rFonts w:eastAsia="Times New Roman" w:cs="Times New Roman"/>
                <w:b/>
                <w:sz w:val="20"/>
                <w:szCs w:val="20"/>
                <w:highlight w:val="white"/>
                <w:lang w:eastAsia="en-US"/>
              </w:rPr>
              <w:t>CPE H112-372.</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7</w:t>
            </w:r>
          </w:p>
        </w:tc>
        <w:tc>
          <w:tcPr>
            <w:tcW w:w="351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Types of services (voice, data, video, etc)</w:t>
            </w:r>
          </w:p>
        </w:tc>
        <w:tc>
          <w:tcPr>
            <w:tcW w:w="5249"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Tested voice, data and video call</w:t>
            </w:r>
          </w:p>
        </w:tc>
      </w:tr>
    </w:tbl>
    <w:p w:rsidR="00AF3785" w:rsidRPr="008A6658" w:rsidRDefault="00AF3785" w:rsidP="001D2AE9">
      <w:pPr>
        <w:spacing w:after="0" w:line="240" w:lineRule="auto"/>
        <w:jc w:val="both"/>
        <w:rPr>
          <w:rFonts w:eastAsia="Times New Roman" w:cs="Times New Roman"/>
          <w:b/>
          <w:szCs w:val="24"/>
          <w:u w:val="single"/>
          <w:lang w:eastAsia="en-US"/>
        </w:rPr>
      </w:pPr>
    </w:p>
    <w:p w:rsidR="009F3639" w:rsidRPr="008A6658" w:rsidRDefault="009F3639" w:rsidP="001D2AE9">
      <w:pPr>
        <w:spacing w:after="0" w:line="240" w:lineRule="auto"/>
        <w:jc w:val="both"/>
        <w:rPr>
          <w:rFonts w:eastAsia="Times New Roman" w:cs="Times New Roman"/>
          <w:b/>
          <w:szCs w:val="24"/>
          <w:u w:val="single"/>
          <w:lang w:eastAsia="en-US"/>
        </w:rPr>
      </w:pPr>
    </w:p>
    <w:p w:rsidR="00AF3785" w:rsidRPr="008A6658" w:rsidRDefault="00AF3785" w:rsidP="001D2AE9">
      <w:pPr>
        <w:pStyle w:val="ListParagraph"/>
        <w:numPr>
          <w:ilvl w:val="1"/>
          <w:numId w:val="62"/>
        </w:numPr>
        <w:spacing w:after="0" w:line="240" w:lineRule="auto"/>
        <w:ind w:left="1134" w:hanging="567"/>
        <w:jc w:val="both"/>
        <w:rPr>
          <w:b/>
          <w:bCs/>
          <w:lang w:eastAsia="en-US"/>
        </w:rPr>
      </w:pPr>
      <w:bookmarkStart w:id="332" w:name="_Toc48937854"/>
      <w:r w:rsidRPr="008A6658">
        <w:rPr>
          <w:b/>
          <w:bCs/>
          <w:lang w:eastAsia="en-US"/>
        </w:rPr>
        <w:t>Calabar (Cross River State)</w:t>
      </w:r>
      <w:bookmarkEnd w:id="332"/>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highlight w:val="white"/>
          <w:lang w:eastAsia="en-US"/>
        </w:rPr>
        <w:t xml:space="preserve">The trial in Calabar demonstrated Non-Standalone network architecture only. </w:t>
      </w:r>
      <w:r w:rsidRPr="008A6658">
        <w:rPr>
          <w:rFonts w:eastAsia="Times New Roman" w:cs="Times New Roman"/>
          <w:szCs w:val="24"/>
          <w:lang w:eastAsia="en-US"/>
        </w:rPr>
        <w:t xml:space="preserve">Bionic robot and holographic tests were conducted on the 5G network. </w:t>
      </w:r>
    </w:p>
    <w:p w:rsidR="00EE23AF" w:rsidRPr="008A6658" w:rsidRDefault="00EE23AF" w:rsidP="00EE23AF">
      <w:pPr>
        <w:spacing w:after="0" w:line="240" w:lineRule="auto"/>
        <w:jc w:val="both"/>
        <w:rPr>
          <w:rFonts w:eastAsia="Times New Roman" w:cs="Times New Roman"/>
          <w:szCs w:val="24"/>
          <w:lang w:eastAsia="en-US"/>
        </w:rPr>
      </w:pPr>
      <w:bookmarkStart w:id="333" w:name="_2hio093" w:colFirst="0" w:colLast="0"/>
      <w:bookmarkEnd w:id="333"/>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The results obtained from the test are listed in Table </w:t>
      </w:r>
      <w:r w:rsidR="008125E9" w:rsidRPr="008A6658">
        <w:rPr>
          <w:rFonts w:eastAsia="Times New Roman" w:cs="Times New Roman"/>
          <w:szCs w:val="24"/>
          <w:lang w:eastAsia="en-US"/>
        </w:rPr>
        <w:t>5</w:t>
      </w:r>
      <w:r w:rsidRPr="008A6658">
        <w:rPr>
          <w:rFonts w:eastAsia="Times New Roman" w:cs="Times New Roman"/>
          <w:szCs w:val="24"/>
          <w:lang w:eastAsia="en-US"/>
        </w:rPr>
        <w:t xml:space="preserve"> </w:t>
      </w:r>
    </w:p>
    <w:p w:rsidR="00AE602B" w:rsidRPr="008A6658" w:rsidRDefault="00AE602B" w:rsidP="001D2AE9">
      <w:pPr>
        <w:pBdr>
          <w:top w:val="nil"/>
          <w:left w:val="nil"/>
          <w:bottom w:val="nil"/>
          <w:right w:val="nil"/>
          <w:between w:val="nil"/>
        </w:pBdr>
        <w:shd w:val="clear" w:color="auto" w:fill="FCFCFC"/>
        <w:spacing w:after="0" w:line="240" w:lineRule="auto"/>
        <w:jc w:val="both"/>
        <w:rPr>
          <w:rFonts w:eastAsia="Times New Roman" w:cs="Times New Roman"/>
          <w:b/>
          <w:color w:val="000000"/>
          <w:szCs w:val="24"/>
          <w:lang w:eastAsia="en-US"/>
        </w:rPr>
      </w:pPr>
      <w:bookmarkStart w:id="334" w:name="_1gf8i83" w:colFirst="0" w:colLast="0"/>
      <w:bookmarkEnd w:id="334"/>
    </w:p>
    <w:p w:rsidR="00AF3785" w:rsidRPr="008A6658" w:rsidRDefault="008125E9" w:rsidP="001D2AE9">
      <w:pPr>
        <w:pStyle w:val="Caption"/>
        <w:spacing w:line="240" w:lineRule="auto"/>
        <w:jc w:val="both"/>
        <w:rPr>
          <w:sz w:val="20"/>
          <w:szCs w:val="20"/>
          <w:highlight w:val="white"/>
          <w:lang w:eastAsia="en-US"/>
        </w:rPr>
      </w:pPr>
      <w:bookmarkStart w:id="335" w:name="_Toc48937951"/>
      <w:r w:rsidRPr="008A6658">
        <w:rPr>
          <w:sz w:val="20"/>
          <w:szCs w:val="20"/>
        </w:rPr>
        <w:t xml:space="preserve">Table </w:t>
      </w:r>
      <w:r w:rsidR="0086477E" w:rsidRPr="008A6658">
        <w:rPr>
          <w:sz w:val="20"/>
          <w:szCs w:val="20"/>
        </w:rPr>
        <w:fldChar w:fldCharType="begin"/>
      </w:r>
      <w:r w:rsidR="0086477E" w:rsidRPr="008A6658">
        <w:rPr>
          <w:sz w:val="20"/>
          <w:szCs w:val="20"/>
        </w:rPr>
        <w:instrText xml:space="preserve"> SEQ Table \* ARABIC </w:instrText>
      </w:r>
      <w:r w:rsidR="0086477E" w:rsidRPr="008A6658">
        <w:rPr>
          <w:sz w:val="20"/>
          <w:szCs w:val="20"/>
        </w:rPr>
        <w:fldChar w:fldCharType="separate"/>
      </w:r>
      <w:r w:rsidR="00EA0DF1">
        <w:rPr>
          <w:noProof/>
          <w:sz w:val="20"/>
          <w:szCs w:val="20"/>
        </w:rPr>
        <w:t>5</w:t>
      </w:r>
      <w:r w:rsidR="0086477E" w:rsidRPr="008A6658">
        <w:rPr>
          <w:noProof/>
          <w:sz w:val="20"/>
          <w:szCs w:val="20"/>
        </w:rPr>
        <w:fldChar w:fldCharType="end"/>
      </w:r>
      <w:r w:rsidR="00AF3785" w:rsidRPr="008A6658">
        <w:rPr>
          <w:sz w:val="20"/>
          <w:szCs w:val="20"/>
          <w:lang w:eastAsia="en-US"/>
        </w:rPr>
        <w:t>.  Test results from the Calabar Location:</w:t>
      </w:r>
      <w:bookmarkEnd w:id="335"/>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3374"/>
        <w:gridCol w:w="5387"/>
      </w:tblGrid>
      <w:tr w:rsidR="00AF3785" w:rsidRPr="008A6658" w:rsidTr="001448F1">
        <w:tc>
          <w:tcPr>
            <w:tcW w:w="590"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S/N</w:t>
            </w:r>
          </w:p>
        </w:tc>
        <w:tc>
          <w:tcPr>
            <w:tcW w:w="3374"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PARAMETERS</w:t>
            </w:r>
          </w:p>
        </w:tc>
        <w:tc>
          <w:tcPr>
            <w:tcW w:w="5387"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VALUES OBTAINED</w:t>
            </w:r>
          </w:p>
        </w:tc>
      </w:tr>
      <w:tr w:rsidR="00AF3785" w:rsidRPr="008A6658" w:rsidTr="001448F1">
        <w:trPr>
          <w:trHeight w:val="820"/>
        </w:trPr>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1</w:t>
            </w:r>
          </w:p>
        </w:tc>
        <w:tc>
          <w:tcPr>
            <w:tcW w:w="3374"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Throughput </w:t>
            </w:r>
          </w:p>
        </w:tc>
        <w:tc>
          <w:tcPr>
            <w:tcW w:w="5387"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A speed test result was achieved using 100MHz bandwidth on the 3.5GHz band with a maximum download speed of </w:t>
            </w:r>
            <w:r w:rsidRPr="008A6658">
              <w:rPr>
                <w:rFonts w:eastAsia="Times New Roman" w:cs="Times New Roman"/>
                <w:b/>
                <w:sz w:val="20"/>
                <w:szCs w:val="20"/>
                <w:highlight w:val="white"/>
                <w:lang w:eastAsia="en-US"/>
              </w:rPr>
              <w:t>2073Mbps</w:t>
            </w:r>
            <w:r w:rsidRPr="008A6658">
              <w:rPr>
                <w:rFonts w:eastAsia="Times New Roman" w:cs="Times New Roman"/>
                <w:sz w:val="20"/>
                <w:szCs w:val="20"/>
                <w:highlight w:val="white"/>
                <w:lang w:eastAsia="en-US"/>
              </w:rPr>
              <w:t xml:space="preserve"> and an upload speed of </w:t>
            </w:r>
            <w:r w:rsidRPr="008A6658">
              <w:rPr>
                <w:rFonts w:eastAsia="Times New Roman" w:cs="Times New Roman"/>
                <w:b/>
                <w:sz w:val="20"/>
                <w:szCs w:val="20"/>
                <w:highlight w:val="white"/>
                <w:lang w:eastAsia="en-US"/>
              </w:rPr>
              <w:t>122Mbps</w:t>
            </w:r>
            <w:r w:rsidRPr="008A6658">
              <w:rPr>
                <w:rFonts w:eastAsia="Times New Roman" w:cs="Times New Roman"/>
                <w:sz w:val="20"/>
                <w:szCs w:val="20"/>
                <w:highlight w:val="white"/>
                <w:lang w:eastAsia="en-US"/>
              </w:rPr>
              <w:t xml:space="preserve">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2</w:t>
            </w:r>
          </w:p>
        </w:tc>
        <w:tc>
          <w:tcPr>
            <w:tcW w:w="337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Latency</w:t>
            </w:r>
          </w:p>
        </w:tc>
        <w:tc>
          <w:tcPr>
            <w:tcW w:w="5387"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sz w:val="20"/>
                <w:szCs w:val="20"/>
                <w:highlight w:val="white"/>
                <w:lang w:eastAsia="en-US"/>
              </w:rPr>
              <w:t>Latency for voice over LTE (</w:t>
            </w:r>
            <w:r w:rsidRPr="008A6658">
              <w:rPr>
                <w:rFonts w:eastAsia="Times New Roman" w:cs="Times New Roman"/>
                <w:b/>
                <w:sz w:val="20"/>
                <w:szCs w:val="20"/>
                <w:highlight w:val="white"/>
                <w:lang w:eastAsia="en-US"/>
              </w:rPr>
              <w:t>VoLTE</w:t>
            </w:r>
            <w:r w:rsidRPr="008A6658">
              <w:rPr>
                <w:rFonts w:eastAsia="Times New Roman" w:cs="Times New Roman"/>
                <w:sz w:val="20"/>
                <w:szCs w:val="20"/>
                <w:highlight w:val="white"/>
                <w:lang w:eastAsia="en-US"/>
              </w:rPr>
              <w:t>) was</w:t>
            </w:r>
            <w:r w:rsidRPr="008A6658">
              <w:rPr>
                <w:rFonts w:eastAsia="Times New Roman" w:cs="Times New Roman"/>
                <w:b/>
                <w:sz w:val="20"/>
                <w:szCs w:val="20"/>
                <w:highlight w:val="white"/>
                <w:lang w:eastAsia="en-US"/>
              </w:rPr>
              <w:t xml:space="preserve"> 6.8ms</w:t>
            </w:r>
          </w:p>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Latency for data was </w:t>
            </w:r>
            <w:r w:rsidRPr="008A6658">
              <w:rPr>
                <w:rFonts w:eastAsia="Times New Roman" w:cs="Times New Roman"/>
                <w:b/>
                <w:sz w:val="20"/>
                <w:szCs w:val="20"/>
                <w:highlight w:val="white"/>
                <w:lang w:eastAsia="en-US"/>
              </w:rPr>
              <w:t>167ms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lastRenderedPageBreak/>
              <w:t>3</w:t>
            </w:r>
          </w:p>
        </w:tc>
        <w:tc>
          <w:tcPr>
            <w:tcW w:w="337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Jitter measurements</w:t>
            </w:r>
          </w:p>
        </w:tc>
        <w:tc>
          <w:tcPr>
            <w:tcW w:w="5387"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3ms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4</w:t>
            </w:r>
          </w:p>
        </w:tc>
        <w:tc>
          <w:tcPr>
            <w:tcW w:w="3374"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Co-channel interference impact on QoS </w:t>
            </w:r>
          </w:p>
        </w:tc>
        <w:tc>
          <w:tcPr>
            <w:tcW w:w="5387"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There was very little interference due to non-availability of any WiMAX or TDD sites.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5</w:t>
            </w:r>
          </w:p>
        </w:tc>
        <w:tc>
          <w:tcPr>
            <w:tcW w:w="337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Handover performance between access points (as applicable)</w:t>
            </w:r>
          </w:p>
        </w:tc>
        <w:tc>
          <w:tcPr>
            <w:tcW w:w="5387"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Not applicable as only one site was used.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6</w:t>
            </w:r>
          </w:p>
        </w:tc>
        <w:tc>
          <w:tcPr>
            <w:tcW w:w="3374"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Type/models of 5G terminals used for the test</w:t>
            </w:r>
          </w:p>
        </w:tc>
        <w:tc>
          <w:tcPr>
            <w:tcW w:w="5387"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Test user equipment used are as follows </w:t>
            </w:r>
            <w:r w:rsidRPr="008A6658">
              <w:rPr>
                <w:rFonts w:eastAsia="Times New Roman" w:cs="Times New Roman"/>
                <w:b/>
                <w:sz w:val="20"/>
                <w:szCs w:val="20"/>
                <w:highlight w:val="white"/>
                <w:lang w:eastAsia="en-US"/>
              </w:rPr>
              <w:t>MC801 CPE and ZTE Axon 10Pro</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7</w:t>
            </w:r>
          </w:p>
        </w:tc>
        <w:tc>
          <w:tcPr>
            <w:tcW w:w="337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Types of services (voice, data, video, etc.) to be tested as part of the PoC</w:t>
            </w:r>
          </w:p>
        </w:tc>
        <w:tc>
          <w:tcPr>
            <w:tcW w:w="5387"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Tested voice, data and video call</w:t>
            </w:r>
          </w:p>
        </w:tc>
      </w:tr>
    </w:tbl>
    <w:p w:rsidR="00AF3785" w:rsidRPr="008A6658" w:rsidRDefault="00AF3785" w:rsidP="001D2AE9">
      <w:pPr>
        <w:shd w:val="clear" w:color="auto" w:fill="FCFCFC"/>
        <w:spacing w:after="0" w:line="240" w:lineRule="auto"/>
        <w:jc w:val="both"/>
        <w:outlineLvl w:val="1"/>
        <w:rPr>
          <w:rFonts w:eastAsia="Times New Roman" w:cs="Times New Roman"/>
          <w:b/>
          <w:bCs/>
          <w:color w:val="000000"/>
          <w:spacing w:val="2"/>
          <w:szCs w:val="24"/>
          <w:highlight w:val="white"/>
          <w:lang w:eastAsia="en-US"/>
        </w:rPr>
      </w:pPr>
      <w:bookmarkStart w:id="336" w:name="_wnyagw" w:colFirst="0" w:colLast="0"/>
      <w:bookmarkEnd w:id="336"/>
    </w:p>
    <w:p w:rsidR="00AF3785" w:rsidRPr="008A6658" w:rsidRDefault="00AF3785" w:rsidP="001D2AE9">
      <w:pPr>
        <w:pStyle w:val="ListParagraph"/>
        <w:numPr>
          <w:ilvl w:val="0"/>
          <w:numId w:val="62"/>
        </w:numPr>
        <w:spacing w:after="0" w:line="240" w:lineRule="auto"/>
        <w:jc w:val="both"/>
        <w:rPr>
          <w:b/>
          <w:bCs/>
          <w:lang w:eastAsia="en-US"/>
        </w:rPr>
      </w:pPr>
      <w:bookmarkStart w:id="337" w:name="_Toc48937855"/>
      <w:r w:rsidRPr="008A6658">
        <w:rPr>
          <w:b/>
          <w:bCs/>
          <w:lang w:eastAsia="en-US"/>
        </w:rPr>
        <w:t>Lagos (Lagos State)</w:t>
      </w:r>
      <w:bookmarkEnd w:id="337"/>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The trial in Lagos used the Non- Standalone Network Architecture. A connected healthcare architecture was demonstrated using a 5G core network and a remotely located IP multimedia subsystem (IMS) server for voice and video connectivity. A doctor was able to effectively carry out a scan with the haptic glove over the 5G network.</w:t>
      </w:r>
    </w:p>
    <w:p w:rsidR="00EE23AF" w:rsidRPr="008A6658" w:rsidRDefault="00EE23AF" w:rsidP="00EE23AF">
      <w:pPr>
        <w:spacing w:after="0" w:line="240" w:lineRule="auto"/>
        <w:jc w:val="both"/>
        <w:rPr>
          <w:rFonts w:eastAsia="Times New Roman" w:cs="Times New Roman"/>
          <w:szCs w:val="24"/>
          <w:lang w:eastAsia="en-US"/>
        </w:rPr>
      </w:pPr>
    </w:p>
    <w:p w:rsidR="00AF3785" w:rsidRPr="008A6658" w:rsidRDefault="00AF3785" w:rsidP="00EE23AF">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The results obtained from the test are listed in Table </w:t>
      </w:r>
      <w:r w:rsidR="008125E9" w:rsidRPr="008A6658">
        <w:rPr>
          <w:rFonts w:eastAsia="Times New Roman" w:cs="Times New Roman"/>
          <w:szCs w:val="24"/>
          <w:lang w:eastAsia="en-US"/>
        </w:rPr>
        <w:t>6</w:t>
      </w:r>
    </w:p>
    <w:p w:rsidR="00AE602B" w:rsidRPr="008A6658" w:rsidRDefault="00AE602B" w:rsidP="001D2AE9">
      <w:pPr>
        <w:pBdr>
          <w:top w:val="nil"/>
          <w:left w:val="nil"/>
          <w:bottom w:val="nil"/>
          <w:right w:val="nil"/>
          <w:between w:val="nil"/>
        </w:pBdr>
        <w:shd w:val="clear" w:color="auto" w:fill="FCFCFC"/>
        <w:spacing w:after="0" w:line="240" w:lineRule="auto"/>
        <w:jc w:val="both"/>
        <w:rPr>
          <w:rFonts w:eastAsia="Times New Roman" w:cs="Times New Roman"/>
          <w:b/>
          <w:color w:val="000000"/>
          <w:szCs w:val="24"/>
          <w:lang w:eastAsia="en-US"/>
        </w:rPr>
      </w:pPr>
      <w:bookmarkStart w:id="338" w:name="_40ew0vw" w:colFirst="0" w:colLast="0"/>
      <w:bookmarkEnd w:id="338"/>
    </w:p>
    <w:p w:rsidR="00AF3785" w:rsidRPr="008A6658" w:rsidRDefault="008125E9" w:rsidP="001D2AE9">
      <w:pPr>
        <w:pStyle w:val="Caption"/>
        <w:spacing w:line="240" w:lineRule="auto"/>
        <w:jc w:val="both"/>
        <w:rPr>
          <w:bCs w:val="0"/>
          <w:sz w:val="20"/>
          <w:szCs w:val="20"/>
          <w:lang w:eastAsia="en-US"/>
        </w:rPr>
      </w:pPr>
      <w:bookmarkStart w:id="339" w:name="_Toc48937952"/>
      <w:r w:rsidRPr="008A6658">
        <w:rPr>
          <w:bCs w:val="0"/>
          <w:sz w:val="20"/>
          <w:szCs w:val="20"/>
        </w:rPr>
        <w:t xml:space="preserve">Table </w:t>
      </w:r>
      <w:r w:rsidR="0086477E" w:rsidRPr="008A6658">
        <w:rPr>
          <w:bCs w:val="0"/>
          <w:sz w:val="20"/>
          <w:szCs w:val="20"/>
        </w:rPr>
        <w:fldChar w:fldCharType="begin"/>
      </w:r>
      <w:r w:rsidR="0086477E" w:rsidRPr="008A6658">
        <w:rPr>
          <w:bCs w:val="0"/>
          <w:sz w:val="20"/>
          <w:szCs w:val="20"/>
        </w:rPr>
        <w:instrText xml:space="preserve"> SEQ Table \* ARABIC </w:instrText>
      </w:r>
      <w:r w:rsidR="0086477E" w:rsidRPr="008A6658">
        <w:rPr>
          <w:bCs w:val="0"/>
          <w:sz w:val="20"/>
          <w:szCs w:val="20"/>
        </w:rPr>
        <w:fldChar w:fldCharType="separate"/>
      </w:r>
      <w:r w:rsidR="00EA0DF1">
        <w:rPr>
          <w:bCs w:val="0"/>
          <w:noProof/>
          <w:sz w:val="20"/>
          <w:szCs w:val="20"/>
        </w:rPr>
        <w:t>6</w:t>
      </w:r>
      <w:r w:rsidR="0086477E" w:rsidRPr="008A6658">
        <w:rPr>
          <w:bCs w:val="0"/>
          <w:noProof/>
          <w:sz w:val="20"/>
          <w:szCs w:val="20"/>
        </w:rPr>
        <w:fldChar w:fldCharType="end"/>
      </w:r>
      <w:r w:rsidR="00AF3785" w:rsidRPr="008A6658">
        <w:rPr>
          <w:bCs w:val="0"/>
          <w:sz w:val="20"/>
          <w:szCs w:val="20"/>
          <w:lang w:eastAsia="en-US"/>
        </w:rPr>
        <w:t>.  Results obtained from the Lagos Location</w:t>
      </w:r>
      <w:bookmarkEnd w:id="339"/>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3233"/>
        <w:gridCol w:w="5670"/>
      </w:tblGrid>
      <w:tr w:rsidR="00AF3785" w:rsidRPr="008A6658" w:rsidTr="001448F1">
        <w:tc>
          <w:tcPr>
            <w:tcW w:w="590"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S/N</w:t>
            </w:r>
          </w:p>
        </w:tc>
        <w:tc>
          <w:tcPr>
            <w:tcW w:w="3233"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PARAMETERS</w:t>
            </w:r>
          </w:p>
        </w:tc>
        <w:tc>
          <w:tcPr>
            <w:tcW w:w="5670"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VALUES OBTAINED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1</w:t>
            </w:r>
          </w:p>
        </w:tc>
        <w:tc>
          <w:tcPr>
            <w:tcW w:w="3233"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Throughput </w:t>
            </w:r>
          </w:p>
        </w:tc>
        <w:tc>
          <w:tcPr>
            <w:tcW w:w="567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The Lagos site with </w:t>
            </w:r>
            <w:r w:rsidRPr="008A6658">
              <w:rPr>
                <w:rFonts w:eastAsia="Times New Roman" w:cs="Times New Roman"/>
                <w:b/>
                <w:sz w:val="20"/>
                <w:szCs w:val="20"/>
                <w:highlight w:val="white"/>
                <w:lang w:eastAsia="en-US"/>
              </w:rPr>
              <w:t>20MHz</w:t>
            </w:r>
            <w:r w:rsidRPr="008A6658">
              <w:rPr>
                <w:rFonts w:eastAsia="Times New Roman" w:cs="Times New Roman"/>
                <w:sz w:val="20"/>
                <w:szCs w:val="20"/>
                <w:highlight w:val="white"/>
                <w:lang w:eastAsia="en-US"/>
              </w:rPr>
              <w:t xml:space="preserve"> 4X4 </w:t>
            </w:r>
            <w:r w:rsidRPr="008A6658">
              <w:rPr>
                <w:rFonts w:eastAsia="Times New Roman" w:cs="Times New Roman"/>
                <w:b/>
                <w:sz w:val="20"/>
                <w:szCs w:val="20"/>
                <w:highlight w:val="white"/>
                <w:lang w:eastAsia="en-US"/>
              </w:rPr>
              <w:t>Multiple Input Multiple Output</w:t>
            </w:r>
            <w:r w:rsidRPr="008A6658">
              <w:rPr>
                <w:rFonts w:eastAsia="Times New Roman" w:cs="Times New Roman"/>
                <w:sz w:val="20"/>
                <w:szCs w:val="20"/>
                <w:highlight w:val="white"/>
                <w:lang w:eastAsia="en-US"/>
              </w:rPr>
              <w:t xml:space="preserve"> (MIMO) in the 3.5GHz band achieved a download speed of</w:t>
            </w:r>
            <w:r w:rsidRPr="008A6658">
              <w:rPr>
                <w:rFonts w:eastAsia="Times New Roman" w:cs="Times New Roman"/>
                <w:b/>
                <w:sz w:val="20"/>
                <w:szCs w:val="20"/>
                <w:highlight w:val="white"/>
                <w:lang w:eastAsia="en-US"/>
              </w:rPr>
              <w:t xml:space="preserve"> 318Mbps</w:t>
            </w:r>
            <w:r w:rsidRPr="008A6658">
              <w:rPr>
                <w:rFonts w:eastAsia="Times New Roman" w:cs="Times New Roman"/>
                <w:sz w:val="20"/>
                <w:szCs w:val="20"/>
                <w:highlight w:val="white"/>
                <w:lang w:eastAsia="en-US"/>
              </w:rPr>
              <w:t xml:space="preserve"> (dual connectivity of 4G and 5G) and a download speed of </w:t>
            </w:r>
            <w:r w:rsidRPr="008A6658">
              <w:rPr>
                <w:rFonts w:eastAsia="Times New Roman" w:cs="Times New Roman"/>
                <w:b/>
                <w:sz w:val="20"/>
                <w:szCs w:val="20"/>
                <w:highlight w:val="white"/>
                <w:lang w:eastAsia="en-US"/>
              </w:rPr>
              <w:t>209Mbps</w:t>
            </w:r>
            <w:r w:rsidRPr="008A6658">
              <w:rPr>
                <w:rFonts w:eastAsia="Times New Roman" w:cs="Times New Roman"/>
                <w:sz w:val="20"/>
                <w:szCs w:val="20"/>
                <w:highlight w:val="white"/>
                <w:lang w:eastAsia="en-US"/>
              </w:rPr>
              <w:t xml:space="preserve"> (5G only).</w:t>
            </w:r>
          </w:p>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MTN couldn't conduct the PoC trial using the assigned 26GHz band due to Ericsson's inability to provide 26GHz equipment.</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2</w:t>
            </w:r>
          </w:p>
        </w:tc>
        <w:tc>
          <w:tcPr>
            <w:tcW w:w="3233"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Latency</w:t>
            </w:r>
          </w:p>
        </w:tc>
        <w:tc>
          <w:tcPr>
            <w:tcW w:w="5670"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sz w:val="20"/>
                <w:szCs w:val="20"/>
                <w:highlight w:val="white"/>
                <w:lang w:eastAsia="en-US"/>
              </w:rPr>
              <w:t>Latency for voice over LTE (</w:t>
            </w:r>
            <w:r w:rsidRPr="008A6658">
              <w:rPr>
                <w:rFonts w:eastAsia="Times New Roman" w:cs="Times New Roman"/>
                <w:b/>
                <w:sz w:val="20"/>
                <w:szCs w:val="20"/>
                <w:highlight w:val="white"/>
                <w:lang w:eastAsia="en-US"/>
              </w:rPr>
              <w:t>VoLTE</w:t>
            </w:r>
            <w:r w:rsidRPr="008A6658">
              <w:rPr>
                <w:rFonts w:eastAsia="Times New Roman" w:cs="Times New Roman"/>
                <w:sz w:val="20"/>
                <w:szCs w:val="20"/>
                <w:highlight w:val="white"/>
                <w:lang w:eastAsia="en-US"/>
              </w:rPr>
              <w:t xml:space="preserve">) was </w:t>
            </w:r>
            <w:r w:rsidRPr="008A6658">
              <w:rPr>
                <w:rFonts w:eastAsia="Times New Roman" w:cs="Times New Roman"/>
                <w:b/>
                <w:sz w:val="20"/>
                <w:szCs w:val="20"/>
                <w:highlight w:val="white"/>
                <w:lang w:eastAsia="en-US"/>
              </w:rPr>
              <w:t xml:space="preserve">1sec </w:t>
            </w:r>
          </w:p>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Latency for data was </w:t>
            </w:r>
            <w:r w:rsidRPr="008A6658">
              <w:rPr>
                <w:rFonts w:eastAsia="Times New Roman" w:cs="Times New Roman"/>
                <w:b/>
                <w:sz w:val="20"/>
                <w:szCs w:val="20"/>
                <w:highlight w:val="white"/>
                <w:lang w:eastAsia="en-US"/>
              </w:rPr>
              <w:t>120ms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3</w:t>
            </w:r>
          </w:p>
        </w:tc>
        <w:tc>
          <w:tcPr>
            <w:tcW w:w="3233"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Jitter measurements</w:t>
            </w:r>
          </w:p>
        </w:tc>
        <w:tc>
          <w:tcPr>
            <w:tcW w:w="5670"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99ms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4</w:t>
            </w:r>
          </w:p>
        </w:tc>
        <w:tc>
          <w:tcPr>
            <w:tcW w:w="3233"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Co-channel interference impact on QoS </w:t>
            </w:r>
          </w:p>
        </w:tc>
        <w:tc>
          <w:tcPr>
            <w:tcW w:w="567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MTN experienced some interference in </w:t>
            </w:r>
            <w:r w:rsidRPr="008A6658">
              <w:rPr>
                <w:rFonts w:eastAsia="Times New Roman" w:cs="Times New Roman"/>
                <w:b/>
                <w:sz w:val="20"/>
                <w:szCs w:val="20"/>
                <w:highlight w:val="white"/>
                <w:lang w:eastAsia="en-US"/>
              </w:rPr>
              <w:t>3410 – 3420</w:t>
            </w:r>
            <w:r w:rsidRPr="008A6658">
              <w:rPr>
                <w:rFonts w:eastAsia="Times New Roman" w:cs="Times New Roman"/>
                <w:sz w:val="20"/>
                <w:szCs w:val="20"/>
                <w:highlight w:val="white"/>
                <w:lang w:eastAsia="en-US"/>
              </w:rPr>
              <w:t xml:space="preserve"> from surrounding MTN existing TDD or WiMAX sites 20MHz re-farmed for the 5G.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5</w:t>
            </w:r>
          </w:p>
        </w:tc>
        <w:tc>
          <w:tcPr>
            <w:tcW w:w="3233"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Handover performance between access points </w:t>
            </w:r>
          </w:p>
        </w:tc>
        <w:tc>
          <w:tcPr>
            <w:tcW w:w="567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Not applicable as only one site was used.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6</w:t>
            </w:r>
          </w:p>
        </w:tc>
        <w:tc>
          <w:tcPr>
            <w:tcW w:w="3233"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Type/models of 5G terminals used for the test</w:t>
            </w:r>
          </w:p>
        </w:tc>
        <w:tc>
          <w:tcPr>
            <w:tcW w:w="567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Test user equipment used are as follows </w:t>
            </w:r>
            <w:r w:rsidRPr="008A6658">
              <w:rPr>
                <w:rFonts w:eastAsia="Times New Roman" w:cs="Times New Roman"/>
                <w:b/>
                <w:sz w:val="20"/>
                <w:szCs w:val="20"/>
                <w:highlight w:val="white"/>
                <w:lang w:eastAsia="en-US"/>
              </w:rPr>
              <w:t>OPPO RENO 5G SKU1 Phone and Ericsson WNC POCKET Router</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7</w:t>
            </w:r>
          </w:p>
        </w:tc>
        <w:tc>
          <w:tcPr>
            <w:tcW w:w="3233"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Types of services (voice, data, video, etc.) to be tested as part of the PoC</w:t>
            </w:r>
          </w:p>
        </w:tc>
        <w:tc>
          <w:tcPr>
            <w:tcW w:w="567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Tested voice, data and video call</w:t>
            </w:r>
          </w:p>
        </w:tc>
      </w:tr>
    </w:tbl>
    <w:p w:rsidR="00AF3785" w:rsidRPr="008A6658" w:rsidRDefault="00AF3785" w:rsidP="001D2AE9">
      <w:pPr>
        <w:spacing w:after="0" w:line="240" w:lineRule="auto"/>
        <w:jc w:val="both"/>
        <w:rPr>
          <w:rFonts w:eastAsia="Times New Roman" w:cs="Times New Roman"/>
          <w:szCs w:val="24"/>
          <w:lang w:eastAsia="en-US"/>
        </w:rPr>
      </w:pPr>
      <w:bookmarkStart w:id="340" w:name="_3gnlt4p" w:colFirst="0" w:colLast="0"/>
      <w:bookmarkEnd w:id="340"/>
    </w:p>
    <w:p w:rsidR="00AF3785" w:rsidRPr="008A6658" w:rsidRDefault="00AF3785" w:rsidP="001D2AE9">
      <w:pPr>
        <w:pStyle w:val="ListParagraph"/>
        <w:numPr>
          <w:ilvl w:val="0"/>
          <w:numId w:val="62"/>
        </w:numPr>
        <w:spacing w:after="0" w:line="240" w:lineRule="auto"/>
        <w:jc w:val="both"/>
        <w:rPr>
          <w:b/>
          <w:bCs/>
          <w:lang w:eastAsia="en-US"/>
        </w:rPr>
      </w:pPr>
      <w:bookmarkStart w:id="341" w:name="_Toc48937856"/>
      <w:r w:rsidRPr="008A6658">
        <w:rPr>
          <w:b/>
          <w:bCs/>
          <w:lang w:eastAsia="en-US"/>
        </w:rPr>
        <w:t>Kano (Kano State)</w:t>
      </w:r>
      <w:bookmarkEnd w:id="341"/>
    </w:p>
    <w:p w:rsidR="00AF3785" w:rsidRPr="008A6658" w:rsidRDefault="00AF3785" w:rsidP="001D2AE9">
      <w:pPr>
        <w:spacing w:after="0" w:line="240" w:lineRule="auto"/>
        <w:ind w:firstLine="720"/>
        <w:jc w:val="both"/>
        <w:rPr>
          <w:rFonts w:eastAsia="Times New Roman" w:cs="Times New Roman"/>
          <w:szCs w:val="24"/>
          <w:highlight w:val="white"/>
          <w:lang w:eastAsia="en-US"/>
        </w:rPr>
      </w:pPr>
      <w:r w:rsidRPr="008A6658">
        <w:rPr>
          <w:rFonts w:eastAsia="Times New Roman" w:cs="Times New Roman"/>
          <w:szCs w:val="24"/>
          <w:highlight w:val="white"/>
          <w:lang w:eastAsia="en-US"/>
        </w:rPr>
        <w:t>The trial in Kano used the Non-Standalone network architecture;</w:t>
      </w:r>
    </w:p>
    <w:p w:rsidR="00AF3785" w:rsidRPr="008A6658" w:rsidRDefault="00AF3785" w:rsidP="001D2AE9">
      <w:pPr>
        <w:spacing w:after="0" w:line="240" w:lineRule="auto"/>
        <w:ind w:firstLine="720"/>
        <w:jc w:val="both"/>
        <w:rPr>
          <w:rFonts w:eastAsia="Times New Roman" w:cs="Times New Roman"/>
          <w:szCs w:val="24"/>
          <w:lang w:eastAsia="en-US"/>
        </w:rPr>
      </w:pPr>
      <w:r w:rsidRPr="008A6658">
        <w:rPr>
          <w:rFonts w:eastAsia="Times New Roman" w:cs="Times New Roman"/>
          <w:szCs w:val="24"/>
          <w:highlight w:val="white"/>
          <w:lang w:eastAsia="en-US"/>
        </w:rPr>
        <w:t xml:space="preserve">The following results in Table </w:t>
      </w:r>
      <w:r w:rsidR="008125E9" w:rsidRPr="008A6658">
        <w:rPr>
          <w:rFonts w:eastAsia="Times New Roman" w:cs="Times New Roman"/>
          <w:szCs w:val="24"/>
          <w:highlight w:val="white"/>
          <w:lang w:eastAsia="en-US"/>
        </w:rPr>
        <w:t>7</w:t>
      </w:r>
      <w:r w:rsidRPr="008A6658">
        <w:rPr>
          <w:rFonts w:eastAsia="Times New Roman" w:cs="Times New Roman"/>
          <w:szCs w:val="24"/>
          <w:highlight w:val="white"/>
          <w:lang w:eastAsia="en-US"/>
        </w:rPr>
        <w:t xml:space="preserve"> were obtained</w:t>
      </w:r>
      <w:r w:rsidR="00854FED" w:rsidRPr="008A6658">
        <w:rPr>
          <w:rFonts w:eastAsia="Times New Roman" w:cs="Times New Roman"/>
          <w:szCs w:val="24"/>
          <w:lang w:eastAsia="en-US"/>
        </w:rPr>
        <w:t>.</w:t>
      </w:r>
    </w:p>
    <w:p w:rsidR="00854FED" w:rsidRPr="008A6658" w:rsidRDefault="00854FED" w:rsidP="001D2AE9">
      <w:pPr>
        <w:spacing w:after="0" w:line="240" w:lineRule="auto"/>
        <w:ind w:firstLine="720"/>
        <w:jc w:val="both"/>
        <w:rPr>
          <w:rFonts w:eastAsia="Times New Roman" w:cs="Times New Roman"/>
          <w:szCs w:val="24"/>
          <w:lang w:eastAsia="en-US"/>
        </w:rPr>
      </w:pPr>
    </w:p>
    <w:p w:rsidR="00AF3785" w:rsidRPr="008A6658" w:rsidRDefault="008125E9" w:rsidP="001D2AE9">
      <w:pPr>
        <w:pStyle w:val="Caption"/>
        <w:spacing w:line="240" w:lineRule="auto"/>
        <w:jc w:val="both"/>
        <w:rPr>
          <w:sz w:val="20"/>
          <w:szCs w:val="20"/>
          <w:lang w:eastAsia="en-US"/>
        </w:rPr>
      </w:pPr>
      <w:bookmarkStart w:id="342" w:name="_2fk6b3p" w:colFirst="0" w:colLast="0"/>
      <w:bookmarkStart w:id="343" w:name="_Toc48937953"/>
      <w:bookmarkEnd w:id="342"/>
      <w:r w:rsidRPr="008A6658">
        <w:rPr>
          <w:sz w:val="20"/>
          <w:szCs w:val="20"/>
        </w:rPr>
        <w:t xml:space="preserve">Table </w:t>
      </w:r>
      <w:r w:rsidR="0086477E" w:rsidRPr="008A6658">
        <w:rPr>
          <w:sz w:val="20"/>
          <w:szCs w:val="20"/>
        </w:rPr>
        <w:fldChar w:fldCharType="begin"/>
      </w:r>
      <w:r w:rsidR="0086477E" w:rsidRPr="008A6658">
        <w:rPr>
          <w:sz w:val="20"/>
          <w:szCs w:val="20"/>
        </w:rPr>
        <w:instrText xml:space="preserve"> SEQ Table \* ARABIC </w:instrText>
      </w:r>
      <w:r w:rsidR="0086477E" w:rsidRPr="008A6658">
        <w:rPr>
          <w:sz w:val="20"/>
          <w:szCs w:val="20"/>
        </w:rPr>
        <w:fldChar w:fldCharType="separate"/>
      </w:r>
      <w:r w:rsidR="00EA0DF1">
        <w:rPr>
          <w:noProof/>
          <w:sz w:val="20"/>
          <w:szCs w:val="20"/>
        </w:rPr>
        <w:t>7</w:t>
      </w:r>
      <w:r w:rsidR="0086477E" w:rsidRPr="008A6658">
        <w:rPr>
          <w:noProof/>
          <w:sz w:val="20"/>
          <w:szCs w:val="20"/>
        </w:rPr>
        <w:fldChar w:fldCharType="end"/>
      </w:r>
      <w:r w:rsidR="00AF3785" w:rsidRPr="008A6658">
        <w:rPr>
          <w:sz w:val="20"/>
          <w:szCs w:val="20"/>
          <w:lang w:eastAsia="en-US"/>
        </w:rPr>
        <w:t>. Results obtained from the Kano Location</w:t>
      </w:r>
      <w:bookmarkEnd w:id="343"/>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3096"/>
        <w:gridCol w:w="5812"/>
      </w:tblGrid>
      <w:tr w:rsidR="00AF3785" w:rsidRPr="008A6658" w:rsidTr="001448F1">
        <w:tc>
          <w:tcPr>
            <w:tcW w:w="590"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S/N</w:t>
            </w:r>
          </w:p>
        </w:tc>
        <w:tc>
          <w:tcPr>
            <w:tcW w:w="3096"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PARAMETERS</w:t>
            </w:r>
          </w:p>
        </w:tc>
        <w:tc>
          <w:tcPr>
            <w:tcW w:w="5812"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VALUES OBTAINED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1</w:t>
            </w:r>
          </w:p>
        </w:tc>
        <w:tc>
          <w:tcPr>
            <w:tcW w:w="3096"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Throughput </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With a bandwidth of 40MHz in the 3.5GHz band, MTN was able to achieve a download speed of </w:t>
            </w:r>
            <w:r w:rsidRPr="008A6658">
              <w:rPr>
                <w:rFonts w:eastAsia="Times New Roman" w:cs="Times New Roman"/>
                <w:b/>
                <w:sz w:val="20"/>
                <w:szCs w:val="20"/>
                <w:highlight w:val="white"/>
                <w:lang w:eastAsia="en-US"/>
              </w:rPr>
              <w:t>515Mbps</w:t>
            </w:r>
            <w:r w:rsidRPr="008A6658">
              <w:rPr>
                <w:rFonts w:eastAsia="Times New Roman" w:cs="Times New Roman"/>
                <w:sz w:val="20"/>
                <w:szCs w:val="20"/>
                <w:highlight w:val="white"/>
                <w:lang w:eastAsia="en-US"/>
              </w:rPr>
              <w:t xml:space="preserve"> and an upload speed of </w:t>
            </w:r>
            <w:r w:rsidRPr="008A6658">
              <w:rPr>
                <w:rFonts w:eastAsia="Times New Roman" w:cs="Times New Roman"/>
                <w:b/>
                <w:sz w:val="20"/>
                <w:szCs w:val="20"/>
                <w:highlight w:val="white"/>
                <w:lang w:eastAsia="en-US"/>
              </w:rPr>
              <w:t>21.8Mbps.</w:t>
            </w:r>
            <w:r w:rsidRPr="008A6658">
              <w:rPr>
                <w:rFonts w:eastAsia="Times New Roman" w:cs="Times New Roman"/>
                <w:sz w:val="20"/>
                <w:szCs w:val="20"/>
                <w:highlight w:val="white"/>
                <w:lang w:eastAsia="en-US"/>
              </w:rPr>
              <w:t xml:space="preserve">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2</w:t>
            </w:r>
          </w:p>
        </w:tc>
        <w:tc>
          <w:tcPr>
            <w:tcW w:w="309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Latency</w:t>
            </w:r>
          </w:p>
        </w:tc>
        <w:tc>
          <w:tcPr>
            <w:tcW w:w="5812"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sz w:val="20"/>
                <w:szCs w:val="20"/>
                <w:highlight w:val="white"/>
                <w:lang w:eastAsia="en-US"/>
              </w:rPr>
              <w:t>Latency for voice over LTE (</w:t>
            </w:r>
            <w:r w:rsidRPr="008A6658">
              <w:rPr>
                <w:rFonts w:eastAsia="Times New Roman" w:cs="Times New Roman"/>
                <w:b/>
                <w:sz w:val="20"/>
                <w:szCs w:val="20"/>
                <w:highlight w:val="white"/>
                <w:lang w:eastAsia="en-US"/>
              </w:rPr>
              <w:t>VoLTE</w:t>
            </w:r>
            <w:r w:rsidRPr="008A6658">
              <w:rPr>
                <w:rFonts w:eastAsia="Times New Roman" w:cs="Times New Roman"/>
                <w:sz w:val="20"/>
                <w:szCs w:val="20"/>
                <w:highlight w:val="white"/>
                <w:lang w:eastAsia="en-US"/>
              </w:rPr>
              <w:t>) was</w:t>
            </w:r>
            <w:r w:rsidRPr="008A6658">
              <w:rPr>
                <w:rFonts w:eastAsia="Times New Roman" w:cs="Times New Roman"/>
                <w:b/>
                <w:sz w:val="20"/>
                <w:szCs w:val="20"/>
                <w:highlight w:val="white"/>
                <w:lang w:eastAsia="en-US"/>
              </w:rPr>
              <w:t xml:space="preserve"> 5-7secs</w:t>
            </w:r>
          </w:p>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Latency for data was </w:t>
            </w:r>
            <w:r w:rsidRPr="008A6658">
              <w:rPr>
                <w:rFonts w:eastAsia="Times New Roman" w:cs="Times New Roman"/>
                <w:b/>
                <w:sz w:val="20"/>
                <w:szCs w:val="20"/>
                <w:highlight w:val="white"/>
                <w:lang w:eastAsia="en-US"/>
              </w:rPr>
              <w:t>173ms</w:t>
            </w:r>
            <w:r w:rsidRPr="008A6658">
              <w:rPr>
                <w:rFonts w:eastAsia="Times New Roman" w:cs="Times New Roman"/>
                <w:sz w:val="20"/>
                <w:szCs w:val="20"/>
                <w:highlight w:val="white"/>
                <w:lang w:eastAsia="en-US"/>
              </w:rPr>
              <w:t xml:space="preserve"> </w:t>
            </w:r>
          </w:p>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MTN attributed this latency to the latency of the NSA architecture as well as the distance of the site to international gateways.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3</w:t>
            </w:r>
          </w:p>
        </w:tc>
        <w:tc>
          <w:tcPr>
            <w:tcW w:w="309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Jitter measurements</w:t>
            </w:r>
          </w:p>
        </w:tc>
        <w:tc>
          <w:tcPr>
            <w:tcW w:w="5812"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4ms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lastRenderedPageBreak/>
              <w:t>4</w:t>
            </w:r>
          </w:p>
        </w:tc>
        <w:tc>
          <w:tcPr>
            <w:tcW w:w="3096"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Co-channel interference impact on QoS </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None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5</w:t>
            </w:r>
          </w:p>
        </w:tc>
        <w:tc>
          <w:tcPr>
            <w:tcW w:w="309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Handover performance between access points (as applicable)</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Not applicable as only one site was used.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6</w:t>
            </w:r>
          </w:p>
        </w:tc>
        <w:tc>
          <w:tcPr>
            <w:tcW w:w="3096"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Type/models of 5G terminals used for the test</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Test user equipment used are as follows </w:t>
            </w:r>
            <w:r w:rsidRPr="008A6658">
              <w:rPr>
                <w:rFonts w:eastAsia="Times New Roman" w:cs="Times New Roman"/>
                <w:b/>
                <w:sz w:val="20"/>
                <w:szCs w:val="20"/>
                <w:highlight w:val="white"/>
                <w:lang w:eastAsia="en-US"/>
              </w:rPr>
              <w:t xml:space="preserve">MATE20X 5G Version </w:t>
            </w:r>
            <w:r w:rsidRPr="008A6658">
              <w:rPr>
                <w:rFonts w:eastAsia="Times New Roman" w:cs="Times New Roman"/>
                <w:sz w:val="20"/>
                <w:szCs w:val="20"/>
                <w:highlight w:val="white"/>
                <w:lang w:eastAsia="en-US"/>
              </w:rPr>
              <w:t xml:space="preserve">and </w:t>
            </w:r>
            <w:r w:rsidRPr="008A6658">
              <w:rPr>
                <w:rFonts w:eastAsia="Times New Roman" w:cs="Times New Roman"/>
                <w:b/>
                <w:sz w:val="20"/>
                <w:szCs w:val="20"/>
                <w:highlight w:val="white"/>
                <w:lang w:eastAsia="en-US"/>
              </w:rPr>
              <w:t>CPE H112-372.</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7</w:t>
            </w:r>
          </w:p>
        </w:tc>
        <w:tc>
          <w:tcPr>
            <w:tcW w:w="309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Types of services (voice, data, video, etc.) to be tested as part of the PoC</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Tested voice, data and video call</w:t>
            </w:r>
          </w:p>
        </w:tc>
      </w:tr>
    </w:tbl>
    <w:p w:rsidR="00AE602B" w:rsidRPr="008A6658" w:rsidRDefault="00AE602B" w:rsidP="001D2AE9">
      <w:pPr>
        <w:keepNext/>
        <w:keepLines/>
        <w:spacing w:after="0" w:line="240" w:lineRule="auto"/>
        <w:jc w:val="both"/>
        <w:outlineLvl w:val="3"/>
        <w:rPr>
          <w:rFonts w:eastAsia="Times New Roman" w:cs="Times New Roman"/>
          <w:iCs/>
          <w:color w:val="2F5496" w:themeColor="accent1" w:themeShade="BF"/>
          <w:szCs w:val="24"/>
          <w:lang w:eastAsia="en-US"/>
        </w:rPr>
      </w:pPr>
    </w:p>
    <w:p w:rsidR="00AE602B" w:rsidRPr="008A6658" w:rsidRDefault="00AE602B" w:rsidP="001D2AE9">
      <w:pPr>
        <w:keepNext/>
        <w:keepLines/>
        <w:spacing w:after="0" w:line="240" w:lineRule="auto"/>
        <w:jc w:val="both"/>
        <w:outlineLvl w:val="3"/>
        <w:rPr>
          <w:rFonts w:eastAsia="Times New Roman" w:cs="Times New Roman"/>
          <w:iCs/>
          <w:color w:val="2F5496" w:themeColor="accent1" w:themeShade="BF"/>
          <w:szCs w:val="24"/>
          <w:lang w:eastAsia="en-US"/>
        </w:rPr>
      </w:pPr>
    </w:p>
    <w:p w:rsidR="00AF3785" w:rsidRPr="008A6658" w:rsidRDefault="00AF3785" w:rsidP="001D2AE9">
      <w:pPr>
        <w:pStyle w:val="ListParagraph"/>
        <w:numPr>
          <w:ilvl w:val="0"/>
          <w:numId w:val="62"/>
        </w:numPr>
        <w:spacing w:after="0" w:line="240" w:lineRule="auto"/>
        <w:jc w:val="both"/>
        <w:rPr>
          <w:rFonts w:eastAsia="Times New Roman" w:cs="Times New Roman"/>
          <w:b/>
          <w:bCs/>
          <w:szCs w:val="24"/>
          <w:lang w:eastAsia="en-US"/>
        </w:rPr>
      </w:pPr>
      <w:bookmarkStart w:id="344" w:name="_Toc48937857"/>
      <w:r w:rsidRPr="008A6658">
        <w:rPr>
          <w:rFonts w:eastAsia="Times New Roman" w:cs="Times New Roman"/>
          <w:b/>
          <w:bCs/>
          <w:szCs w:val="24"/>
          <w:lang w:eastAsia="en-US"/>
        </w:rPr>
        <w:t>Abeokuta (Ogun State)</w:t>
      </w:r>
      <w:bookmarkEnd w:id="344"/>
    </w:p>
    <w:p w:rsidR="00AF3785" w:rsidRPr="008A6658" w:rsidRDefault="00AF3785" w:rsidP="00EE23AF">
      <w:pPr>
        <w:spacing w:after="0" w:line="240" w:lineRule="auto"/>
        <w:jc w:val="both"/>
        <w:rPr>
          <w:rFonts w:eastAsia="Times New Roman" w:cs="Times New Roman"/>
          <w:szCs w:val="24"/>
          <w:highlight w:val="white"/>
          <w:lang w:eastAsia="en-US"/>
        </w:rPr>
      </w:pPr>
      <w:bookmarkStart w:id="345" w:name="_1vsw3ci" w:colFirst="0" w:colLast="0"/>
      <w:bookmarkEnd w:id="345"/>
      <w:r w:rsidRPr="008A6658">
        <w:rPr>
          <w:rFonts w:eastAsia="Times New Roman" w:cs="Times New Roman"/>
          <w:szCs w:val="24"/>
          <w:highlight w:val="white"/>
          <w:lang w:eastAsia="en-US"/>
        </w:rPr>
        <w:t>The trial in Abeokuta used the Non-Standalone network architecture.</w:t>
      </w:r>
    </w:p>
    <w:p w:rsidR="00EE23AF" w:rsidRPr="008A6658" w:rsidRDefault="00EE23AF" w:rsidP="00EE23AF">
      <w:pPr>
        <w:spacing w:after="0" w:line="240" w:lineRule="auto"/>
        <w:jc w:val="both"/>
        <w:rPr>
          <w:rFonts w:eastAsia="Times New Roman" w:cs="Times New Roman"/>
          <w:szCs w:val="24"/>
          <w:highlight w:val="white"/>
          <w:lang w:eastAsia="en-US"/>
        </w:rPr>
      </w:pPr>
    </w:p>
    <w:p w:rsidR="00AF3785" w:rsidRPr="008A6658" w:rsidRDefault="00AF3785" w:rsidP="00EE23AF">
      <w:pPr>
        <w:spacing w:after="0" w:line="240" w:lineRule="auto"/>
        <w:jc w:val="both"/>
        <w:rPr>
          <w:rFonts w:eastAsia="Times New Roman" w:cs="Times New Roman"/>
          <w:szCs w:val="24"/>
          <w:highlight w:val="white"/>
          <w:lang w:eastAsia="en-US"/>
        </w:rPr>
      </w:pPr>
      <w:r w:rsidRPr="008A6658">
        <w:rPr>
          <w:rFonts w:eastAsia="Times New Roman" w:cs="Times New Roman"/>
          <w:szCs w:val="24"/>
          <w:highlight w:val="white"/>
          <w:lang w:eastAsia="en-US"/>
        </w:rPr>
        <w:t xml:space="preserve">The following results in Table </w:t>
      </w:r>
      <w:r w:rsidR="008125E9" w:rsidRPr="008A6658">
        <w:rPr>
          <w:rFonts w:eastAsia="Times New Roman" w:cs="Times New Roman"/>
          <w:szCs w:val="24"/>
          <w:highlight w:val="white"/>
          <w:lang w:eastAsia="en-US"/>
        </w:rPr>
        <w:t>8</w:t>
      </w:r>
      <w:r w:rsidRPr="008A6658">
        <w:rPr>
          <w:rFonts w:eastAsia="Times New Roman" w:cs="Times New Roman"/>
          <w:szCs w:val="24"/>
          <w:highlight w:val="white"/>
          <w:lang w:eastAsia="en-US"/>
        </w:rPr>
        <w:t xml:space="preserve"> were obtained</w:t>
      </w:r>
      <w:r w:rsidR="00854FED" w:rsidRPr="008A6658">
        <w:rPr>
          <w:rFonts w:eastAsia="Times New Roman" w:cs="Times New Roman"/>
          <w:szCs w:val="24"/>
          <w:highlight w:val="white"/>
          <w:lang w:eastAsia="en-US"/>
        </w:rPr>
        <w:t>:</w:t>
      </w:r>
    </w:p>
    <w:p w:rsidR="00854FED" w:rsidRPr="008A6658" w:rsidRDefault="00854FED" w:rsidP="001D2AE9">
      <w:pPr>
        <w:pStyle w:val="Caption"/>
        <w:spacing w:line="240" w:lineRule="auto"/>
        <w:jc w:val="both"/>
      </w:pPr>
      <w:bookmarkStart w:id="346" w:name="_upglbi" w:colFirst="0" w:colLast="0"/>
      <w:bookmarkStart w:id="347" w:name="_Toc48937954"/>
      <w:bookmarkEnd w:id="346"/>
    </w:p>
    <w:p w:rsidR="00AF3785" w:rsidRPr="008A6658" w:rsidRDefault="008125E9" w:rsidP="001D2AE9">
      <w:pPr>
        <w:pStyle w:val="Caption"/>
        <w:spacing w:line="240" w:lineRule="auto"/>
        <w:jc w:val="both"/>
        <w:rPr>
          <w:sz w:val="20"/>
          <w:szCs w:val="20"/>
          <w:highlight w:val="white"/>
          <w:lang w:eastAsia="en-US"/>
        </w:rPr>
      </w:pPr>
      <w:r w:rsidRPr="008A6658">
        <w:rPr>
          <w:sz w:val="20"/>
          <w:szCs w:val="20"/>
        </w:rPr>
        <w:t xml:space="preserve">Table </w:t>
      </w:r>
      <w:r w:rsidR="0086477E" w:rsidRPr="008A6658">
        <w:rPr>
          <w:sz w:val="20"/>
          <w:szCs w:val="20"/>
        </w:rPr>
        <w:fldChar w:fldCharType="begin"/>
      </w:r>
      <w:r w:rsidR="0086477E" w:rsidRPr="008A6658">
        <w:rPr>
          <w:sz w:val="20"/>
          <w:szCs w:val="20"/>
        </w:rPr>
        <w:instrText xml:space="preserve"> SEQ Table \* ARABIC </w:instrText>
      </w:r>
      <w:r w:rsidR="0086477E" w:rsidRPr="008A6658">
        <w:rPr>
          <w:sz w:val="20"/>
          <w:szCs w:val="20"/>
        </w:rPr>
        <w:fldChar w:fldCharType="separate"/>
      </w:r>
      <w:r w:rsidR="00EA0DF1">
        <w:rPr>
          <w:noProof/>
          <w:sz w:val="20"/>
          <w:szCs w:val="20"/>
        </w:rPr>
        <w:t>8</w:t>
      </w:r>
      <w:r w:rsidR="0086477E" w:rsidRPr="008A6658">
        <w:rPr>
          <w:noProof/>
          <w:sz w:val="20"/>
          <w:szCs w:val="20"/>
        </w:rPr>
        <w:fldChar w:fldCharType="end"/>
      </w:r>
      <w:r w:rsidR="00AF3785" w:rsidRPr="008A6658">
        <w:rPr>
          <w:sz w:val="20"/>
          <w:szCs w:val="20"/>
          <w:highlight w:val="white"/>
          <w:lang w:eastAsia="en-US"/>
        </w:rPr>
        <w:t>. Test results from the Abeokuta location</w:t>
      </w:r>
      <w:bookmarkEnd w:id="347"/>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3096"/>
        <w:gridCol w:w="5812"/>
      </w:tblGrid>
      <w:tr w:rsidR="00AF3785" w:rsidRPr="008A6658" w:rsidTr="001448F1">
        <w:tc>
          <w:tcPr>
            <w:tcW w:w="590"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S/N</w:t>
            </w:r>
          </w:p>
        </w:tc>
        <w:tc>
          <w:tcPr>
            <w:tcW w:w="3096"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PARAMETERS</w:t>
            </w:r>
          </w:p>
        </w:tc>
        <w:tc>
          <w:tcPr>
            <w:tcW w:w="5812"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VALUES OBTAINED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1</w:t>
            </w:r>
          </w:p>
        </w:tc>
        <w:tc>
          <w:tcPr>
            <w:tcW w:w="3096"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Throughput </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MTN demonstrated using a 5G CPE and achieved a download speed of </w:t>
            </w:r>
            <w:r w:rsidRPr="008A6658">
              <w:rPr>
                <w:rFonts w:eastAsia="Times New Roman" w:cs="Times New Roman"/>
                <w:b/>
                <w:sz w:val="20"/>
                <w:szCs w:val="20"/>
                <w:highlight w:val="white"/>
                <w:lang w:eastAsia="en-US"/>
              </w:rPr>
              <w:t>563Mbps</w:t>
            </w:r>
            <w:r w:rsidRPr="008A6658">
              <w:rPr>
                <w:rFonts w:eastAsia="Times New Roman" w:cs="Times New Roman"/>
                <w:sz w:val="20"/>
                <w:szCs w:val="20"/>
                <w:highlight w:val="white"/>
                <w:lang w:eastAsia="en-US"/>
              </w:rPr>
              <w:t xml:space="preserve"> and an upload speed of </w:t>
            </w:r>
            <w:r w:rsidRPr="008A6658">
              <w:rPr>
                <w:rFonts w:eastAsia="Times New Roman" w:cs="Times New Roman"/>
                <w:b/>
                <w:sz w:val="20"/>
                <w:szCs w:val="20"/>
                <w:highlight w:val="white"/>
                <w:lang w:eastAsia="en-US"/>
              </w:rPr>
              <w:t>45.7Mbps</w:t>
            </w:r>
            <w:r w:rsidRPr="008A6658">
              <w:rPr>
                <w:rFonts w:eastAsia="Times New Roman" w:cs="Times New Roman"/>
                <w:sz w:val="20"/>
                <w:szCs w:val="20"/>
                <w:highlight w:val="white"/>
                <w:lang w:eastAsia="en-US"/>
              </w:rPr>
              <w:t xml:space="preserve">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2</w:t>
            </w:r>
          </w:p>
        </w:tc>
        <w:tc>
          <w:tcPr>
            <w:tcW w:w="309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Latency</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Latency for data was </w:t>
            </w:r>
            <w:r w:rsidRPr="008A6658">
              <w:rPr>
                <w:rFonts w:eastAsia="Times New Roman" w:cs="Times New Roman"/>
                <w:b/>
                <w:sz w:val="20"/>
                <w:szCs w:val="20"/>
                <w:highlight w:val="white"/>
                <w:lang w:eastAsia="en-US"/>
              </w:rPr>
              <w:t>19ms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3</w:t>
            </w:r>
          </w:p>
        </w:tc>
        <w:tc>
          <w:tcPr>
            <w:tcW w:w="309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Jitter measurements</w:t>
            </w:r>
          </w:p>
        </w:tc>
        <w:tc>
          <w:tcPr>
            <w:tcW w:w="5812"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4ms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4</w:t>
            </w:r>
          </w:p>
        </w:tc>
        <w:tc>
          <w:tcPr>
            <w:tcW w:w="3096"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Co-channel interference impact on QoS </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None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5</w:t>
            </w:r>
          </w:p>
        </w:tc>
        <w:tc>
          <w:tcPr>
            <w:tcW w:w="309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Handover performance between access points </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Not applicable as only one site was used.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6</w:t>
            </w:r>
          </w:p>
        </w:tc>
        <w:tc>
          <w:tcPr>
            <w:tcW w:w="3096"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Type/models of 5G terminals used for the test</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Test user equipment used are as follows </w:t>
            </w:r>
            <w:r w:rsidRPr="008A6658">
              <w:rPr>
                <w:rFonts w:eastAsia="Times New Roman" w:cs="Times New Roman"/>
                <w:b/>
                <w:sz w:val="20"/>
                <w:szCs w:val="20"/>
                <w:highlight w:val="white"/>
                <w:lang w:eastAsia="en-US"/>
              </w:rPr>
              <w:t>OPPO RENO 5G SKU1 Phone and Ericsson WNC POCKET Router</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7</w:t>
            </w:r>
          </w:p>
        </w:tc>
        <w:tc>
          <w:tcPr>
            <w:tcW w:w="3096"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Types of services (voice, data, video, etc.) to be tested as part of the PoC</w:t>
            </w:r>
          </w:p>
        </w:tc>
        <w:tc>
          <w:tcPr>
            <w:tcW w:w="5812"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Tested data only</w:t>
            </w:r>
          </w:p>
        </w:tc>
      </w:tr>
    </w:tbl>
    <w:p w:rsidR="00AF3785" w:rsidRPr="008A6658" w:rsidRDefault="00AF3785" w:rsidP="001D2AE9">
      <w:pPr>
        <w:spacing w:after="0" w:line="240" w:lineRule="auto"/>
        <w:jc w:val="both"/>
        <w:rPr>
          <w:rFonts w:eastAsia="Times New Roman" w:cs="Times New Roman"/>
          <w:b/>
          <w:szCs w:val="24"/>
          <w:highlight w:val="white"/>
          <w:lang w:eastAsia="en-US"/>
        </w:rPr>
      </w:pPr>
      <w:bookmarkStart w:id="348" w:name="_4fsjm0b" w:colFirst="0" w:colLast="0"/>
      <w:bookmarkEnd w:id="348"/>
    </w:p>
    <w:p w:rsidR="00854FED" w:rsidRPr="008A6658" w:rsidRDefault="00854FED" w:rsidP="001D2AE9">
      <w:pPr>
        <w:spacing w:after="0" w:line="240" w:lineRule="auto"/>
        <w:jc w:val="both"/>
        <w:rPr>
          <w:rFonts w:eastAsia="Times New Roman" w:cs="Times New Roman"/>
          <w:b/>
          <w:szCs w:val="24"/>
          <w:highlight w:val="white"/>
          <w:lang w:eastAsia="en-US"/>
        </w:rPr>
      </w:pPr>
    </w:p>
    <w:p w:rsidR="00AF3785" w:rsidRPr="008A6658" w:rsidRDefault="00AF3785" w:rsidP="001D2AE9">
      <w:pPr>
        <w:pStyle w:val="ListParagraph"/>
        <w:numPr>
          <w:ilvl w:val="0"/>
          <w:numId w:val="62"/>
        </w:numPr>
        <w:spacing w:after="0" w:line="240" w:lineRule="auto"/>
        <w:jc w:val="both"/>
        <w:rPr>
          <w:b/>
          <w:bCs/>
          <w:highlight w:val="white"/>
          <w:lang w:eastAsia="en-US"/>
        </w:rPr>
      </w:pPr>
      <w:bookmarkStart w:id="349" w:name="_Toc48937858"/>
      <w:r w:rsidRPr="008A6658">
        <w:rPr>
          <w:b/>
          <w:bCs/>
          <w:highlight w:val="white"/>
          <w:lang w:eastAsia="en-US"/>
        </w:rPr>
        <w:t>Ibadan (Oyo State)</w:t>
      </w:r>
      <w:bookmarkEnd w:id="349"/>
    </w:p>
    <w:p w:rsidR="00AF3785" w:rsidRPr="008A6658" w:rsidRDefault="00AF3785" w:rsidP="00EE23AF">
      <w:pPr>
        <w:spacing w:after="0" w:line="240" w:lineRule="auto"/>
        <w:jc w:val="both"/>
        <w:rPr>
          <w:rFonts w:eastAsia="Times New Roman" w:cs="Times New Roman"/>
          <w:szCs w:val="24"/>
          <w:highlight w:val="white"/>
          <w:lang w:eastAsia="en-US"/>
        </w:rPr>
      </w:pPr>
      <w:r w:rsidRPr="008A6658">
        <w:rPr>
          <w:rFonts w:eastAsia="Times New Roman" w:cs="Times New Roman"/>
          <w:szCs w:val="24"/>
          <w:highlight w:val="white"/>
          <w:lang w:eastAsia="en-US"/>
        </w:rPr>
        <w:t>The trial used Non-Standalone network architecture.</w:t>
      </w:r>
    </w:p>
    <w:p w:rsidR="00EE23AF" w:rsidRPr="008A6658" w:rsidRDefault="00EE23AF" w:rsidP="00EE23AF">
      <w:pPr>
        <w:spacing w:after="0" w:line="240" w:lineRule="auto"/>
        <w:jc w:val="both"/>
        <w:rPr>
          <w:rFonts w:eastAsia="Times New Roman" w:cs="Times New Roman"/>
          <w:szCs w:val="24"/>
          <w:highlight w:val="white"/>
          <w:lang w:eastAsia="en-US"/>
        </w:rPr>
      </w:pPr>
    </w:p>
    <w:p w:rsidR="00AF3785" w:rsidRPr="008A6658" w:rsidRDefault="00AF3785" w:rsidP="00EE23AF">
      <w:pPr>
        <w:spacing w:after="0" w:line="240" w:lineRule="auto"/>
        <w:jc w:val="both"/>
        <w:rPr>
          <w:rFonts w:eastAsia="Times New Roman" w:cs="Times New Roman"/>
          <w:szCs w:val="24"/>
          <w:highlight w:val="white"/>
          <w:lang w:eastAsia="en-US"/>
        </w:rPr>
      </w:pPr>
      <w:r w:rsidRPr="008A6658">
        <w:rPr>
          <w:rFonts w:eastAsia="Times New Roman" w:cs="Times New Roman"/>
          <w:szCs w:val="24"/>
          <w:highlight w:val="white"/>
          <w:lang w:eastAsia="en-US"/>
        </w:rPr>
        <w:t xml:space="preserve">The following results in Table </w:t>
      </w:r>
      <w:r w:rsidR="008125E9" w:rsidRPr="008A6658">
        <w:rPr>
          <w:rFonts w:eastAsia="Times New Roman" w:cs="Times New Roman"/>
          <w:szCs w:val="24"/>
          <w:highlight w:val="white"/>
          <w:lang w:eastAsia="en-US"/>
        </w:rPr>
        <w:t>9</w:t>
      </w:r>
      <w:r w:rsidRPr="008A6658">
        <w:rPr>
          <w:rFonts w:eastAsia="Times New Roman" w:cs="Times New Roman"/>
          <w:szCs w:val="24"/>
          <w:highlight w:val="white"/>
          <w:lang w:eastAsia="en-US"/>
        </w:rPr>
        <w:t xml:space="preserve"> were achieved</w:t>
      </w:r>
      <w:r w:rsidR="00854FED" w:rsidRPr="008A6658">
        <w:rPr>
          <w:rFonts w:eastAsia="Times New Roman" w:cs="Times New Roman"/>
          <w:szCs w:val="24"/>
          <w:highlight w:val="white"/>
          <w:lang w:eastAsia="en-US"/>
        </w:rPr>
        <w:t>:</w:t>
      </w:r>
    </w:p>
    <w:p w:rsidR="00854FED" w:rsidRPr="008A6658" w:rsidRDefault="00854FED" w:rsidP="001D2AE9">
      <w:pPr>
        <w:spacing w:after="0" w:line="240" w:lineRule="auto"/>
        <w:ind w:firstLine="360"/>
        <w:jc w:val="both"/>
        <w:rPr>
          <w:rFonts w:eastAsia="Times New Roman" w:cs="Times New Roman"/>
          <w:szCs w:val="24"/>
          <w:highlight w:val="white"/>
          <w:lang w:eastAsia="en-US"/>
        </w:rPr>
      </w:pPr>
    </w:p>
    <w:p w:rsidR="00AF3785" w:rsidRPr="008A6658" w:rsidRDefault="008125E9" w:rsidP="001D2AE9">
      <w:pPr>
        <w:pStyle w:val="Caption"/>
        <w:spacing w:line="240" w:lineRule="auto"/>
        <w:jc w:val="both"/>
        <w:rPr>
          <w:sz w:val="20"/>
          <w:szCs w:val="20"/>
          <w:highlight w:val="white"/>
          <w:lang w:eastAsia="en-US"/>
        </w:rPr>
      </w:pPr>
      <w:bookmarkStart w:id="350" w:name="_3ep43zb" w:colFirst="0" w:colLast="0"/>
      <w:bookmarkStart w:id="351" w:name="_Toc48937955"/>
      <w:bookmarkEnd w:id="350"/>
      <w:r w:rsidRPr="008A6658">
        <w:rPr>
          <w:sz w:val="20"/>
          <w:szCs w:val="20"/>
        </w:rPr>
        <w:t xml:space="preserve">Table </w:t>
      </w:r>
      <w:r w:rsidR="0086477E" w:rsidRPr="008A6658">
        <w:rPr>
          <w:sz w:val="20"/>
          <w:szCs w:val="20"/>
        </w:rPr>
        <w:fldChar w:fldCharType="begin"/>
      </w:r>
      <w:r w:rsidR="0086477E" w:rsidRPr="008A6658">
        <w:rPr>
          <w:sz w:val="20"/>
          <w:szCs w:val="20"/>
        </w:rPr>
        <w:instrText xml:space="preserve"> SEQ Table \* ARABIC </w:instrText>
      </w:r>
      <w:r w:rsidR="0086477E" w:rsidRPr="008A6658">
        <w:rPr>
          <w:sz w:val="20"/>
          <w:szCs w:val="20"/>
        </w:rPr>
        <w:fldChar w:fldCharType="separate"/>
      </w:r>
      <w:r w:rsidR="00EA0DF1">
        <w:rPr>
          <w:noProof/>
          <w:sz w:val="20"/>
          <w:szCs w:val="20"/>
        </w:rPr>
        <w:t>9</w:t>
      </w:r>
      <w:r w:rsidR="0086477E" w:rsidRPr="008A6658">
        <w:rPr>
          <w:noProof/>
          <w:sz w:val="20"/>
          <w:szCs w:val="20"/>
        </w:rPr>
        <w:fldChar w:fldCharType="end"/>
      </w:r>
      <w:r w:rsidRPr="008A6658">
        <w:rPr>
          <w:sz w:val="20"/>
          <w:szCs w:val="20"/>
        </w:rPr>
        <w:t>.</w:t>
      </w:r>
      <w:r w:rsidR="00AF3785" w:rsidRPr="008A6658">
        <w:rPr>
          <w:sz w:val="20"/>
          <w:szCs w:val="20"/>
          <w:highlight w:val="white"/>
          <w:lang w:eastAsia="en-US"/>
        </w:rPr>
        <w:t xml:space="preserve"> Test results from the Ibadan location</w:t>
      </w:r>
      <w:bookmarkEnd w:id="351"/>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3805"/>
        <w:gridCol w:w="4961"/>
      </w:tblGrid>
      <w:tr w:rsidR="00AF3785" w:rsidRPr="008A6658" w:rsidTr="001448F1">
        <w:tc>
          <w:tcPr>
            <w:tcW w:w="590"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S/N</w:t>
            </w:r>
          </w:p>
        </w:tc>
        <w:tc>
          <w:tcPr>
            <w:tcW w:w="3805"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PARAMETERS</w:t>
            </w:r>
          </w:p>
        </w:tc>
        <w:tc>
          <w:tcPr>
            <w:tcW w:w="4961"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VALUES OBTAINED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1</w:t>
            </w:r>
          </w:p>
        </w:tc>
        <w:tc>
          <w:tcPr>
            <w:tcW w:w="3805"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Throughput </w:t>
            </w:r>
          </w:p>
        </w:tc>
        <w:tc>
          <w:tcPr>
            <w:tcW w:w="4961"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MTN demonstrated using a 5G CPE and achieved a download speed of </w:t>
            </w:r>
            <w:r w:rsidRPr="008A6658">
              <w:rPr>
                <w:rFonts w:eastAsia="Times New Roman" w:cs="Times New Roman"/>
                <w:b/>
                <w:sz w:val="20"/>
                <w:szCs w:val="20"/>
                <w:highlight w:val="white"/>
                <w:lang w:eastAsia="en-US"/>
              </w:rPr>
              <w:t>693Mbps</w:t>
            </w:r>
            <w:r w:rsidRPr="008A6658">
              <w:rPr>
                <w:rFonts w:eastAsia="Times New Roman" w:cs="Times New Roman"/>
                <w:sz w:val="20"/>
                <w:szCs w:val="20"/>
                <w:highlight w:val="white"/>
                <w:lang w:eastAsia="en-US"/>
              </w:rPr>
              <w:t xml:space="preserve"> and an upload speed of </w:t>
            </w:r>
            <w:r w:rsidRPr="008A6658">
              <w:rPr>
                <w:rFonts w:eastAsia="Times New Roman" w:cs="Times New Roman"/>
                <w:b/>
                <w:sz w:val="20"/>
                <w:szCs w:val="20"/>
                <w:highlight w:val="white"/>
                <w:lang w:eastAsia="en-US"/>
              </w:rPr>
              <w:t>31.9Mbps</w:t>
            </w:r>
            <w:r w:rsidRPr="008A6658">
              <w:rPr>
                <w:rFonts w:eastAsia="Times New Roman" w:cs="Times New Roman"/>
                <w:sz w:val="20"/>
                <w:szCs w:val="20"/>
                <w:highlight w:val="white"/>
                <w:lang w:eastAsia="en-US"/>
              </w:rPr>
              <w:t>.</w:t>
            </w:r>
          </w:p>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A 4G phone was also connected to the 5G CPE using Wi-Fi, and a download speed of </w:t>
            </w:r>
            <w:r w:rsidRPr="008A6658">
              <w:rPr>
                <w:rFonts w:eastAsia="Times New Roman" w:cs="Times New Roman"/>
                <w:b/>
                <w:sz w:val="20"/>
                <w:szCs w:val="20"/>
                <w:highlight w:val="white"/>
                <w:lang w:eastAsia="en-US"/>
              </w:rPr>
              <w:t>376Mbps</w:t>
            </w:r>
            <w:r w:rsidRPr="008A6658">
              <w:rPr>
                <w:rFonts w:eastAsia="Times New Roman" w:cs="Times New Roman"/>
                <w:sz w:val="20"/>
                <w:szCs w:val="20"/>
                <w:highlight w:val="white"/>
                <w:lang w:eastAsia="en-US"/>
              </w:rPr>
              <w:t xml:space="preserve"> was recorded.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2</w:t>
            </w:r>
          </w:p>
        </w:tc>
        <w:tc>
          <w:tcPr>
            <w:tcW w:w="380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Latency</w:t>
            </w:r>
          </w:p>
        </w:tc>
        <w:tc>
          <w:tcPr>
            <w:tcW w:w="4961"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Latency for data was </w:t>
            </w:r>
            <w:r w:rsidRPr="008A6658">
              <w:rPr>
                <w:rFonts w:eastAsia="Times New Roman" w:cs="Times New Roman"/>
                <w:b/>
                <w:sz w:val="20"/>
                <w:szCs w:val="20"/>
                <w:highlight w:val="white"/>
                <w:lang w:eastAsia="en-US"/>
              </w:rPr>
              <w:t>183ms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3</w:t>
            </w:r>
          </w:p>
        </w:tc>
        <w:tc>
          <w:tcPr>
            <w:tcW w:w="380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Jitter measurements</w:t>
            </w:r>
          </w:p>
        </w:tc>
        <w:tc>
          <w:tcPr>
            <w:tcW w:w="4961" w:type="dxa"/>
          </w:tcPr>
          <w:p w:rsidR="00AF3785" w:rsidRPr="008A6658" w:rsidRDefault="00AF3785" w:rsidP="001D2AE9">
            <w:pPr>
              <w:spacing w:after="0" w:line="240" w:lineRule="auto"/>
              <w:jc w:val="both"/>
              <w:rPr>
                <w:rFonts w:eastAsia="Times New Roman" w:cs="Times New Roman"/>
                <w:b/>
                <w:sz w:val="20"/>
                <w:szCs w:val="20"/>
                <w:highlight w:val="white"/>
                <w:lang w:eastAsia="en-US"/>
              </w:rPr>
            </w:pPr>
            <w:r w:rsidRPr="008A6658">
              <w:rPr>
                <w:rFonts w:eastAsia="Times New Roman" w:cs="Times New Roman"/>
                <w:b/>
                <w:sz w:val="20"/>
                <w:szCs w:val="20"/>
                <w:highlight w:val="white"/>
                <w:lang w:eastAsia="en-US"/>
              </w:rPr>
              <w:t>5ms</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4</w:t>
            </w:r>
          </w:p>
        </w:tc>
        <w:tc>
          <w:tcPr>
            <w:tcW w:w="3805"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 xml:space="preserve">Co-channel interference impact on QoS </w:t>
            </w:r>
          </w:p>
        </w:tc>
        <w:tc>
          <w:tcPr>
            <w:tcW w:w="4961"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Not applicable.  </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5</w:t>
            </w:r>
          </w:p>
        </w:tc>
        <w:tc>
          <w:tcPr>
            <w:tcW w:w="380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Handover performance between access points (as applicable)</w:t>
            </w:r>
          </w:p>
        </w:tc>
        <w:tc>
          <w:tcPr>
            <w:tcW w:w="4961"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Not applicable as only one site was used.</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6</w:t>
            </w:r>
          </w:p>
        </w:tc>
        <w:tc>
          <w:tcPr>
            <w:tcW w:w="3805"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lang w:eastAsia="en-US"/>
              </w:rPr>
              <w:t>Type/models of 5G terminals used for the test</w:t>
            </w:r>
          </w:p>
        </w:tc>
        <w:tc>
          <w:tcPr>
            <w:tcW w:w="4961"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 xml:space="preserve">Test user equipment used are as follows </w:t>
            </w:r>
            <w:r w:rsidRPr="008A6658">
              <w:rPr>
                <w:rFonts w:eastAsia="Times New Roman" w:cs="Times New Roman"/>
                <w:b/>
                <w:sz w:val="20"/>
                <w:szCs w:val="20"/>
                <w:highlight w:val="white"/>
                <w:lang w:eastAsia="en-US"/>
              </w:rPr>
              <w:t>Huawei</w:t>
            </w:r>
            <w:r w:rsidRPr="008A6658">
              <w:rPr>
                <w:rFonts w:eastAsia="Times New Roman" w:cs="Times New Roman"/>
                <w:sz w:val="20"/>
                <w:szCs w:val="20"/>
                <w:highlight w:val="white"/>
                <w:lang w:eastAsia="en-US"/>
              </w:rPr>
              <w:t xml:space="preserve"> </w:t>
            </w:r>
            <w:r w:rsidRPr="008A6658">
              <w:rPr>
                <w:rFonts w:eastAsia="Times New Roman" w:cs="Times New Roman"/>
                <w:b/>
                <w:sz w:val="20"/>
                <w:szCs w:val="20"/>
                <w:highlight w:val="white"/>
                <w:lang w:eastAsia="en-US"/>
              </w:rPr>
              <w:t xml:space="preserve">MATE20X 5G Version </w:t>
            </w:r>
            <w:r w:rsidRPr="008A6658">
              <w:rPr>
                <w:rFonts w:eastAsia="Times New Roman" w:cs="Times New Roman"/>
                <w:sz w:val="20"/>
                <w:szCs w:val="20"/>
                <w:highlight w:val="white"/>
                <w:lang w:eastAsia="en-US"/>
              </w:rPr>
              <w:t xml:space="preserve">and </w:t>
            </w:r>
            <w:r w:rsidRPr="008A6658">
              <w:rPr>
                <w:rFonts w:eastAsia="Times New Roman" w:cs="Times New Roman"/>
                <w:b/>
                <w:sz w:val="20"/>
                <w:szCs w:val="20"/>
                <w:highlight w:val="white"/>
                <w:lang w:eastAsia="en-US"/>
              </w:rPr>
              <w:t>CPE H112-372.</w:t>
            </w:r>
          </w:p>
        </w:tc>
      </w:tr>
      <w:tr w:rsidR="00AF3785" w:rsidRPr="008A6658" w:rsidTr="001448F1">
        <w:tc>
          <w:tcPr>
            <w:tcW w:w="590"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lastRenderedPageBreak/>
              <w:t>7</w:t>
            </w:r>
          </w:p>
        </w:tc>
        <w:tc>
          <w:tcPr>
            <w:tcW w:w="380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Types of services (voice, data, video, etc.) to be tested as part of the PoC</w:t>
            </w:r>
          </w:p>
        </w:tc>
        <w:tc>
          <w:tcPr>
            <w:tcW w:w="4961" w:type="dxa"/>
          </w:tcPr>
          <w:p w:rsidR="00AF3785" w:rsidRPr="008A6658" w:rsidRDefault="00AF3785" w:rsidP="001D2AE9">
            <w:pPr>
              <w:spacing w:after="0" w:line="240" w:lineRule="auto"/>
              <w:jc w:val="both"/>
              <w:rPr>
                <w:rFonts w:eastAsia="Times New Roman" w:cs="Times New Roman"/>
                <w:sz w:val="20"/>
                <w:szCs w:val="20"/>
                <w:highlight w:val="white"/>
                <w:lang w:eastAsia="en-US"/>
              </w:rPr>
            </w:pPr>
            <w:r w:rsidRPr="008A6658">
              <w:rPr>
                <w:rFonts w:eastAsia="Times New Roman" w:cs="Times New Roman"/>
                <w:sz w:val="20"/>
                <w:szCs w:val="20"/>
                <w:highlight w:val="white"/>
                <w:lang w:eastAsia="en-US"/>
              </w:rPr>
              <w:t>Tested data only</w:t>
            </w:r>
          </w:p>
        </w:tc>
      </w:tr>
    </w:tbl>
    <w:p w:rsidR="00AF3785" w:rsidRPr="008A6658" w:rsidRDefault="00AF3785" w:rsidP="001D2AE9">
      <w:pPr>
        <w:keepNext/>
        <w:keepLines/>
        <w:spacing w:after="0" w:line="240" w:lineRule="auto"/>
        <w:ind w:left="720" w:hanging="720"/>
        <w:jc w:val="both"/>
        <w:outlineLvl w:val="2"/>
        <w:rPr>
          <w:rFonts w:eastAsia="Times New Roman" w:cs="Times New Roman"/>
          <w:b/>
          <w:bCs/>
          <w:iCs/>
          <w:szCs w:val="24"/>
          <w:lang w:eastAsia="en-US"/>
        </w:rPr>
      </w:pPr>
      <w:bookmarkStart w:id="352" w:name="_2uxtw84" w:colFirst="0" w:colLast="0"/>
      <w:bookmarkEnd w:id="352"/>
    </w:p>
    <w:p w:rsidR="00AF3785" w:rsidRPr="008A6658" w:rsidRDefault="00AF3785" w:rsidP="001D2AE9">
      <w:pPr>
        <w:pStyle w:val="Heading1"/>
        <w:spacing w:line="240" w:lineRule="auto"/>
        <w:jc w:val="both"/>
      </w:pPr>
      <w:bookmarkStart w:id="353" w:name="_Toc48937859"/>
      <w:bookmarkStart w:id="354" w:name="_Toc55485178"/>
      <w:r w:rsidRPr="008A6658">
        <w:t xml:space="preserve">Outcome of the Electromagnetic Radiation Test during the 5G </w:t>
      </w:r>
      <w:r w:rsidR="00AB348F" w:rsidRPr="008A6658">
        <w:t>P</w:t>
      </w:r>
      <w:r w:rsidRPr="008A6658">
        <w:t xml:space="preserve">roof of </w:t>
      </w:r>
      <w:r w:rsidR="00AB348F" w:rsidRPr="008A6658">
        <w:t>C</w:t>
      </w:r>
      <w:r w:rsidR="00A17854" w:rsidRPr="008A6658">
        <w:t>oncept t</w:t>
      </w:r>
      <w:r w:rsidRPr="008A6658">
        <w:t>rial in Nigeria</w:t>
      </w:r>
      <w:bookmarkEnd w:id="353"/>
      <w:bookmarkEnd w:id="354"/>
    </w:p>
    <w:p w:rsidR="00854FED" w:rsidRPr="008A6658" w:rsidRDefault="00854FED" w:rsidP="001D2AE9">
      <w:pPr>
        <w:spacing w:after="0" w:line="240" w:lineRule="auto"/>
        <w:jc w:val="both"/>
        <w:rPr>
          <w:lang w:eastAsia="en-US"/>
        </w:rPr>
      </w:pPr>
    </w:p>
    <w:p w:rsidR="00AF3785" w:rsidRPr="008A6658" w:rsidRDefault="00AF3785" w:rsidP="003E4CB1">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This deployment of the 5G technology on the Electromagnetic Spectrum created a need for the study of the electromagnetic radiation levels which would be generated by the 5G infrastructure. These tests were conducted in accordance </w:t>
      </w:r>
      <w:r w:rsidR="00854FED" w:rsidRPr="008A6658">
        <w:rPr>
          <w:rFonts w:eastAsia="Times New Roman" w:cs="Times New Roman"/>
          <w:szCs w:val="24"/>
          <w:lang w:eastAsia="en-US"/>
        </w:rPr>
        <w:t>with</w:t>
      </w:r>
      <w:r w:rsidRPr="008A6658">
        <w:rPr>
          <w:rFonts w:eastAsia="Times New Roman" w:cs="Times New Roman"/>
          <w:szCs w:val="24"/>
          <w:lang w:eastAsia="en-US"/>
        </w:rPr>
        <w:t xml:space="preserve"> the 1998 ICNIRP guidelines for general public exposure to time varying electromagnetic fields which were in force at the time of the trials. This reference levels are shown in Table 1</w:t>
      </w:r>
      <w:r w:rsidR="008125E9" w:rsidRPr="008A6658">
        <w:rPr>
          <w:rFonts w:eastAsia="Times New Roman" w:cs="Times New Roman"/>
          <w:szCs w:val="24"/>
          <w:lang w:eastAsia="en-US"/>
        </w:rPr>
        <w:t>0</w:t>
      </w:r>
      <w:r w:rsidRPr="008A6658">
        <w:rPr>
          <w:rFonts w:eastAsia="Times New Roman" w:cs="Times New Roman"/>
          <w:szCs w:val="24"/>
          <w:lang w:eastAsia="en-US"/>
        </w:rPr>
        <w:t>.</w:t>
      </w:r>
    </w:p>
    <w:p w:rsidR="003E4CB1" w:rsidRPr="008A6658" w:rsidRDefault="003E4CB1" w:rsidP="003E4CB1">
      <w:pPr>
        <w:spacing w:after="0" w:line="240" w:lineRule="auto"/>
        <w:jc w:val="both"/>
        <w:rPr>
          <w:rFonts w:eastAsia="Times New Roman" w:cs="Times New Roman"/>
          <w:szCs w:val="24"/>
          <w:lang w:eastAsia="en-US"/>
        </w:rPr>
      </w:pPr>
    </w:p>
    <w:p w:rsidR="00AF3785" w:rsidRPr="008A6658" w:rsidRDefault="00AF3785" w:rsidP="003E4CB1">
      <w:pPr>
        <w:spacing w:after="0" w:line="240" w:lineRule="auto"/>
        <w:jc w:val="both"/>
        <w:rPr>
          <w:rFonts w:eastAsia="Times New Roman" w:cs="Times New Roman"/>
          <w:szCs w:val="24"/>
          <w:lang w:eastAsia="en-US"/>
        </w:rPr>
      </w:pPr>
      <w:r w:rsidRPr="008A6658">
        <w:rPr>
          <w:rFonts w:eastAsia="Times New Roman" w:cs="Times New Roman"/>
          <w:szCs w:val="24"/>
          <w:lang w:eastAsia="en-US"/>
        </w:rPr>
        <w:t xml:space="preserve">Results of EMF radiation of the 5G Trial shown in Table </w:t>
      </w:r>
      <w:proofErr w:type="gramStart"/>
      <w:r w:rsidRPr="008A6658">
        <w:rPr>
          <w:rFonts w:eastAsia="Times New Roman" w:cs="Times New Roman"/>
          <w:szCs w:val="24"/>
          <w:lang w:eastAsia="en-US"/>
        </w:rPr>
        <w:t>1</w:t>
      </w:r>
      <w:r w:rsidR="008125E9" w:rsidRPr="008A6658">
        <w:rPr>
          <w:rFonts w:eastAsia="Times New Roman" w:cs="Times New Roman"/>
          <w:szCs w:val="24"/>
          <w:lang w:eastAsia="en-US"/>
        </w:rPr>
        <w:t>1</w:t>
      </w:r>
      <w:r w:rsidRPr="008A6658">
        <w:rPr>
          <w:rFonts w:eastAsia="Times New Roman" w:cs="Times New Roman"/>
          <w:szCs w:val="24"/>
          <w:lang w:eastAsia="en-US"/>
        </w:rPr>
        <w:t xml:space="preserve">  indicates</w:t>
      </w:r>
      <w:proofErr w:type="gramEnd"/>
      <w:r w:rsidRPr="008A6658">
        <w:rPr>
          <w:rFonts w:eastAsia="Times New Roman" w:cs="Times New Roman"/>
          <w:szCs w:val="24"/>
          <w:lang w:eastAsia="en-US"/>
        </w:rPr>
        <w:t xml:space="preserve"> that the highest radiation at 26 GHz millimeter wave at 5m away from source is 4.3 % and at 30m from the source is 0.142 %, while the highest radiation at 3.5 GHz at 5m away from the source is 11.4 % and at 30m away from the source is 1.9 % of ICNIRP Specification of 61 v/m for frequency range 2-300 GHz.</w:t>
      </w:r>
    </w:p>
    <w:p w:rsidR="003E4CB1" w:rsidRPr="008A6658" w:rsidRDefault="003E4CB1" w:rsidP="003E4CB1">
      <w:pPr>
        <w:spacing w:after="0" w:line="240" w:lineRule="auto"/>
        <w:jc w:val="both"/>
        <w:rPr>
          <w:rFonts w:eastAsia="Times New Roman" w:cs="Times New Roman"/>
          <w:szCs w:val="24"/>
          <w:lang w:eastAsia="en-US"/>
        </w:rPr>
      </w:pPr>
    </w:p>
    <w:p w:rsidR="00AF3785" w:rsidRPr="008A6658" w:rsidRDefault="00AF3785" w:rsidP="003E4CB1">
      <w:pPr>
        <w:spacing w:after="0" w:line="240" w:lineRule="auto"/>
        <w:jc w:val="both"/>
        <w:rPr>
          <w:rFonts w:eastAsia="Times New Roman" w:cs="Times New Roman"/>
          <w:szCs w:val="24"/>
          <w:lang w:eastAsia="en-US"/>
        </w:rPr>
      </w:pPr>
      <w:r w:rsidRPr="008A6658">
        <w:rPr>
          <w:rFonts w:eastAsia="Times New Roman" w:cs="Times New Roman"/>
          <w:szCs w:val="24"/>
          <w:lang w:eastAsia="en-US"/>
        </w:rPr>
        <w:t>These results are far below the ICNIRP specification for protection of members of the public in the Guidelines and therefore suggest that no public health hazards are expected from the use of 5G in Nigeria.</w:t>
      </w:r>
    </w:p>
    <w:p w:rsidR="003E4CB1" w:rsidRPr="008A6658" w:rsidRDefault="003E4CB1" w:rsidP="001D2AE9">
      <w:pPr>
        <w:pStyle w:val="Caption"/>
        <w:spacing w:line="240" w:lineRule="auto"/>
        <w:jc w:val="both"/>
        <w:rPr>
          <w:sz w:val="20"/>
          <w:szCs w:val="20"/>
        </w:rPr>
      </w:pPr>
      <w:bookmarkStart w:id="355" w:name="_1a346fx" w:colFirst="0" w:colLast="0"/>
      <w:bookmarkStart w:id="356" w:name="_Toc48937956"/>
      <w:bookmarkEnd w:id="355"/>
    </w:p>
    <w:p w:rsidR="00AF3785" w:rsidRPr="008A6658" w:rsidRDefault="008125E9" w:rsidP="001D2AE9">
      <w:pPr>
        <w:pStyle w:val="Caption"/>
        <w:spacing w:line="240" w:lineRule="auto"/>
        <w:jc w:val="both"/>
        <w:rPr>
          <w:sz w:val="20"/>
          <w:szCs w:val="20"/>
          <w:lang w:eastAsia="en-US"/>
        </w:rPr>
      </w:pPr>
      <w:r w:rsidRPr="008A6658">
        <w:rPr>
          <w:sz w:val="20"/>
          <w:szCs w:val="20"/>
        </w:rPr>
        <w:t xml:space="preserve">Table </w:t>
      </w:r>
      <w:r w:rsidR="0086477E" w:rsidRPr="008A6658">
        <w:rPr>
          <w:sz w:val="20"/>
          <w:szCs w:val="20"/>
        </w:rPr>
        <w:fldChar w:fldCharType="begin"/>
      </w:r>
      <w:r w:rsidR="0086477E" w:rsidRPr="008A6658">
        <w:rPr>
          <w:sz w:val="20"/>
          <w:szCs w:val="20"/>
        </w:rPr>
        <w:instrText xml:space="preserve"> SEQ Table \* ARABIC </w:instrText>
      </w:r>
      <w:r w:rsidR="0086477E" w:rsidRPr="008A6658">
        <w:rPr>
          <w:sz w:val="20"/>
          <w:szCs w:val="20"/>
        </w:rPr>
        <w:fldChar w:fldCharType="separate"/>
      </w:r>
      <w:r w:rsidR="00EA0DF1">
        <w:rPr>
          <w:noProof/>
          <w:sz w:val="20"/>
          <w:szCs w:val="20"/>
        </w:rPr>
        <w:t>10</w:t>
      </w:r>
      <w:r w:rsidR="0086477E" w:rsidRPr="008A6658">
        <w:rPr>
          <w:noProof/>
          <w:sz w:val="20"/>
          <w:szCs w:val="20"/>
        </w:rPr>
        <w:fldChar w:fldCharType="end"/>
      </w:r>
      <w:r w:rsidR="00AF3785" w:rsidRPr="008A6658">
        <w:rPr>
          <w:sz w:val="20"/>
          <w:szCs w:val="20"/>
          <w:lang w:eastAsia="en-US"/>
        </w:rPr>
        <w:t>: ICNIRP 1998 Reference levels for general public exposure to electric and magnetic fields (unperturbed rms values).</w:t>
      </w:r>
      <w:bookmarkEnd w:id="356"/>
    </w:p>
    <w:p w:rsidR="00AF3785" w:rsidRPr="008A6658" w:rsidRDefault="00AF3785" w:rsidP="001D2AE9">
      <w:pPr>
        <w:spacing w:after="0" w:line="240" w:lineRule="auto"/>
        <w:ind w:left="720" w:hanging="720"/>
        <w:jc w:val="both"/>
        <w:rPr>
          <w:rFonts w:eastAsia="Times New Roman" w:cs="Times New Roman"/>
          <w:szCs w:val="24"/>
          <w:lang w:eastAsia="en-US"/>
        </w:rPr>
      </w:pPr>
      <w:r w:rsidRPr="008A6658">
        <w:rPr>
          <w:rFonts w:eastAsia="Times New Roman" w:cs="Times New Roman"/>
          <w:noProof/>
          <w:szCs w:val="24"/>
          <w:lang w:val="en-GB"/>
        </w:rPr>
        <w:drawing>
          <wp:inline distT="0" distB="0" distL="0" distR="0" wp14:anchorId="23850F9E" wp14:editId="42B4DF90">
            <wp:extent cx="6325503" cy="3835252"/>
            <wp:effectExtent l="0" t="0" r="0" b="0"/>
            <wp:docPr id="42" name="image27.png" descr="C:\Users\atikulawal\Pictures\Screenshots\Screenshot (101).png"/>
            <wp:cNvGraphicFramePr/>
            <a:graphic xmlns:a="http://schemas.openxmlformats.org/drawingml/2006/main">
              <a:graphicData uri="http://schemas.openxmlformats.org/drawingml/2006/picture">
                <pic:pic xmlns:pic="http://schemas.openxmlformats.org/drawingml/2006/picture">
                  <pic:nvPicPr>
                    <pic:cNvPr id="0" name="image27.png" descr="C:\Users\atikulawal\Pictures\Screenshots\Screenshot (101).png"/>
                    <pic:cNvPicPr preferRelativeResize="0"/>
                  </pic:nvPicPr>
                  <pic:blipFill>
                    <a:blip r:embed="rId24"/>
                    <a:srcRect/>
                    <a:stretch>
                      <a:fillRect/>
                    </a:stretch>
                  </pic:blipFill>
                  <pic:spPr>
                    <a:xfrm>
                      <a:off x="0" y="0"/>
                      <a:ext cx="6325503" cy="3835252"/>
                    </a:xfrm>
                    <a:prstGeom prst="rect">
                      <a:avLst/>
                    </a:prstGeom>
                    <a:ln/>
                  </pic:spPr>
                </pic:pic>
              </a:graphicData>
            </a:graphic>
          </wp:inline>
        </w:drawing>
      </w:r>
    </w:p>
    <w:p w:rsidR="00854FED" w:rsidRPr="008A6658" w:rsidRDefault="00854FED" w:rsidP="001D2AE9">
      <w:pPr>
        <w:pBdr>
          <w:top w:val="nil"/>
          <w:left w:val="nil"/>
          <w:bottom w:val="nil"/>
          <w:right w:val="nil"/>
          <w:between w:val="nil"/>
        </w:pBdr>
        <w:shd w:val="clear" w:color="auto" w:fill="FCFCFC"/>
        <w:spacing w:after="0" w:line="240" w:lineRule="auto"/>
        <w:jc w:val="both"/>
        <w:rPr>
          <w:rFonts w:eastAsia="Times New Roman" w:cs="Times New Roman"/>
          <w:b/>
          <w:color w:val="000000"/>
          <w:szCs w:val="24"/>
          <w:lang w:eastAsia="en-US"/>
        </w:rPr>
      </w:pPr>
      <w:bookmarkStart w:id="357" w:name="_3u2rp3q" w:colFirst="0" w:colLast="0"/>
      <w:bookmarkEnd w:id="357"/>
    </w:p>
    <w:p w:rsidR="00AE602B" w:rsidRPr="008A6658" w:rsidRDefault="00AE602B" w:rsidP="001D2AE9">
      <w:pPr>
        <w:pBdr>
          <w:top w:val="nil"/>
          <w:left w:val="nil"/>
          <w:bottom w:val="nil"/>
          <w:right w:val="nil"/>
          <w:between w:val="nil"/>
        </w:pBdr>
        <w:shd w:val="clear" w:color="auto" w:fill="FCFCFC"/>
        <w:spacing w:after="0" w:line="240" w:lineRule="auto"/>
        <w:jc w:val="both"/>
        <w:rPr>
          <w:rFonts w:eastAsia="Times New Roman" w:cs="Times New Roman"/>
          <w:b/>
          <w:color w:val="000000"/>
          <w:szCs w:val="24"/>
          <w:lang w:eastAsia="en-US"/>
        </w:rPr>
      </w:pPr>
    </w:p>
    <w:p w:rsidR="001E64E4" w:rsidRPr="008A6658" w:rsidRDefault="001E64E4" w:rsidP="001D2AE9">
      <w:pPr>
        <w:pBdr>
          <w:top w:val="nil"/>
          <w:left w:val="nil"/>
          <w:bottom w:val="nil"/>
          <w:right w:val="nil"/>
          <w:between w:val="nil"/>
        </w:pBdr>
        <w:shd w:val="clear" w:color="auto" w:fill="FCFCFC"/>
        <w:spacing w:after="0" w:line="240" w:lineRule="auto"/>
        <w:jc w:val="both"/>
        <w:rPr>
          <w:rFonts w:eastAsia="Times New Roman" w:cs="Times New Roman"/>
          <w:b/>
          <w:color w:val="000000"/>
          <w:szCs w:val="24"/>
          <w:lang w:eastAsia="en-US"/>
        </w:rPr>
      </w:pPr>
    </w:p>
    <w:p w:rsidR="001E64E4" w:rsidRPr="008A6658" w:rsidRDefault="001E64E4" w:rsidP="001D2AE9">
      <w:pPr>
        <w:pBdr>
          <w:top w:val="nil"/>
          <w:left w:val="nil"/>
          <w:bottom w:val="nil"/>
          <w:right w:val="nil"/>
          <w:between w:val="nil"/>
        </w:pBdr>
        <w:shd w:val="clear" w:color="auto" w:fill="FCFCFC"/>
        <w:spacing w:after="0" w:line="240" w:lineRule="auto"/>
        <w:jc w:val="both"/>
        <w:rPr>
          <w:rFonts w:eastAsia="Times New Roman" w:cs="Times New Roman"/>
          <w:b/>
          <w:color w:val="000000"/>
          <w:szCs w:val="24"/>
          <w:lang w:eastAsia="en-US"/>
        </w:rPr>
      </w:pPr>
    </w:p>
    <w:p w:rsidR="001E64E4" w:rsidRPr="008A6658" w:rsidRDefault="001E64E4" w:rsidP="001D2AE9">
      <w:pPr>
        <w:pBdr>
          <w:top w:val="nil"/>
          <w:left w:val="nil"/>
          <w:bottom w:val="nil"/>
          <w:right w:val="nil"/>
          <w:between w:val="nil"/>
        </w:pBdr>
        <w:shd w:val="clear" w:color="auto" w:fill="FCFCFC"/>
        <w:spacing w:after="0" w:line="240" w:lineRule="auto"/>
        <w:jc w:val="both"/>
        <w:rPr>
          <w:rFonts w:eastAsia="Times New Roman" w:cs="Times New Roman"/>
          <w:b/>
          <w:color w:val="000000"/>
          <w:szCs w:val="24"/>
          <w:lang w:eastAsia="en-US"/>
        </w:rPr>
      </w:pPr>
    </w:p>
    <w:p w:rsidR="00AF3785" w:rsidRPr="008A6658" w:rsidRDefault="008125E9" w:rsidP="001D2AE9">
      <w:pPr>
        <w:pStyle w:val="Caption"/>
        <w:spacing w:line="240" w:lineRule="auto"/>
        <w:jc w:val="both"/>
        <w:rPr>
          <w:bCs w:val="0"/>
          <w:sz w:val="20"/>
          <w:szCs w:val="20"/>
          <w:lang w:eastAsia="en-US"/>
        </w:rPr>
      </w:pPr>
      <w:bookmarkStart w:id="358" w:name="_Toc48937957"/>
      <w:r w:rsidRPr="008A6658">
        <w:rPr>
          <w:bCs w:val="0"/>
          <w:sz w:val="20"/>
          <w:szCs w:val="20"/>
        </w:rPr>
        <w:t xml:space="preserve">Table </w:t>
      </w:r>
      <w:r w:rsidR="0086477E" w:rsidRPr="008A6658">
        <w:rPr>
          <w:bCs w:val="0"/>
          <w:sz w:val="20"/>
          <w:szCs w:val="20"/>
        </w:rPr>
        <w:fldChar w:fldCharType="begin"/>
      </w:r>
      <w:r w:rsidR="0086477E" w:rsidRPr="008A6658">
        <w:rPr>
          <w:bCs w:val="0"/>
          <w:sz w:val="20"/>
          <w:szCs w:val="20"/>
        </w:rPr>
        <w:instrText xml:space="preserve"> SEQ Table \* ARABIC </w:instrText>
      </w:r>
      <w:r w:rsidR="0086477E" w:rsidRPr="008A6658">
        <w:rPr>
          <w:bCs w:val="0"/>
          <w:sz w:val="20"/>
          <w:szCs w:val="20"/>
        </w:rPr>
        <w:fldChar w:fldCharType="separate"/>
      </w:r>
      <w:r w:rsidR="00EA0DF1">
        <w:rPr>
          <w:bCs w:val="0"/>
          <w:noProof/>
          <w:sz w:val="20"/>
          <w:szCs w:val="20"/>
        </w:rPr>
        <w:t>11</w:t>
      </w:r>
      <w:r w:rsidR="0086477E" w:rsidRPr="008A6658">
        <w:rPr>
          <w:bCs w:val="0"/>
          <w:noProof/>
          <w:sz w:val="20"/>
          <w:szCs w:val="20"/>
        </w:rPr>
        <w:fldChar w:fldCharType="end"/>
      </w:r>
      <w:r w:rsidR="00AF3785" w:rsidRPr="008A6658">
        <w:rPr>
          <w:bCs w:val="0"/>
          <w:sz w:val="20"/>
          <w:szCs w:val="20"/>
          <w:lang w:eastAsia="en-US"/>
        </w:rPr>
        <w:t>: EM Radiation from 5G Trial Network</w:t>
      </w:r>
      <w:bookmarkEnd w:id="358"/>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897"/>
        <w:gridCol w:w="2120"/>
        <w:gridCol w:w="4204"/>
      </w:tblGrid>
      <w:tr w:rsidR="00AF3785" w:rsidRPr="008A6658" w:rsidTr="001448F1">
        <w:tc>
          <w:tcPr>
            <w:tcW w:w="1555" w:type="dxa"/>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LOCATION</w:t>
            </w:r>
          </w:p>
        </w:tc>
        <w:tc>
          <w:tcPr>
            <w:tcW w:w="1897" w:type="dxa"/>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PARAMETERS</w:t>
            </w:r>
          </w:p>
        </w:tc>
        <w:tc>
          <w:tcPr>
            <w:tcW w:w="2120" w:type="dxa"/>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EM RADIATION (v/m) @</w:t>
            </w:r>
          </w:p>
        </w:tc>
        <w:tc>
          <w:tcPr>
            <w:tcW w:w="4204" w:type="dxa"/>
          </w:tcPr>
          <w:p w:rsidR="00AF3785" w:rsidRPr="008A6658" w:rsidRDefault="00AF3785" w:rsidP="001D2AE9">
            <w:pPr>
              <w:spacing w:after="0" w:line="240" w:lineRule="auto"/>
              <w:jc w:val="both"/>
              <w:rPr>
                <w:rFonts w:eastAsia="Times New Roman" w:cs="Times New Roman"/>
                <w:b/>
                <w:sz w:val="20"/>
                <w:szCs w:val="20"/>
                <w:lang w:eastAsia="en-US"/>
              </w:rPr>
            </w:pPr>
            <w:r w:rsidRPr="008A6658">
              <w:rPr>
                <w:rFonts w:eastAsia="Times New Roman" w:cs="Times New Roman"/>
                <w:b/>
                <w:sz w:val="20"/>
                <w:szCs w:val="20"/>
                <w:lang w:eastAsia="en-US"/>
              </w:rPr>
              <w:t>Maximum Exposure Measured Based on Speciation</w:t>
            </w:r>
          </w:p>
        </w:tc>
      </w:tr>
      <w:tr w:rsidR="00AF3785" w:rsidRPr="008A6658" w:rsidTr="001448F1">
        <w:tc>
          <w:tcPr>
            <w:tcW w:w="155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Abuja</w:t>
            </w:r>
          </w:p>
        </w:tc>
        <w:tc>
          <w:tcPr>
            <w:tcW w:w="1897"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BW = 800MHz</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F=26GHz band</w:t>
            </w:r>
          </w:p>
        </w:tc>
        <w:tc>
          <w:tcPr>
            <w:tcW w:w="2120"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5m   =   1.47</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30m = 0.245    </w:t>
            </w:r>
          </w:p>
        </w:tc>
        <w:tc>
          <w:tcPr>
            <w:tcW w:w="420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The Maximum Radiated Value is 1.47 V/m@5m and </w:t>
            </w:r>
            <w:hyperlink r:id="rId25">
              <w:r w:rsidRPr="008A6658">
                <w:rPr>
                  <w:rFonts w:eastAsia="Times New Roman" w:cs="Times New Roman"/>
                  <w:color w:val="000000"/>
                  <w:sz w:val="20"/>
                  <w:szCs w:val="20"/>
                  <w:u w:val="single"/>
                  <w:lang w:eastAsia="en-US"/>
                </w:rPr>
                <w:t>0.245V/m@30</w:t>
              </w:r>
            </w:hyperlink>
            <w:r w:rsidRPr="008A6658">
              <w:rPr>
                <w:rFonts w:eastAsia="Times New Roman" w:cs="Times New Roman"/>
                <w:sz w:val="20"/>
                <w:szCs w:val="20"/>
                <w:lang w:eastAsia="en-US"/>
              </w:rPr>
              <w:t xml:space="preserve">m. </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This is </w:t>
            </w:r>
            <w:hyperlink r:id="rId26">
              <w:r w:rsidRPr="008A6658">
                <w:rPr>
                  <w:rFonts w:eastAsia="Times New Roman" w:cs="Times New Roman"/>
                  <w:b/>
                  <w:color w:val="000000"/>
                  <w:sz w:val="20"/>
                  <w:szCs w:val="20"/>
                  <w:u w:val="single"/>
                  <w:lang w:eastAsia="en-US"/>
                </w:rPr>
                <w:t>2.4%@5</w:t>
              </w:r>
            </w:hyperlink>
            <w:r w:rsidRPr="008A6658">
              <w:rPr>
                <w:rFonts w:eastAsia="Times New Roman" w:cs="Times New Roman"/>
                <w:b/>
                <w:sz w:val="20"/>
                <w:szCs w:val="20"/>
                <w:lang w:eastAsia="en-US"/>
              </w:rPr>
              <w:t xml:space="preserve">m and </w:t>
            </w:r>
            <w:hyperlink r:id="rId27">
              <w:r w:rsidRPr="008A6658">
                <w:rPr>
                  <w:rFonts w:eastAsia="Times New Roman" w:cs="Times New Roman"/>
                  <w:b/>
                  <w:color w:val="000000"/>
                  <w:sz w:val="20"/>
                  <w:szCs w:val="20"/>
                  <w:u w:val="single"/>
                  <w:lang w:eastAsia="en-US"/>
                </w:rPr>
                <w:t>0.4%@30</w:t>
              </w:r>
            </w:hyperlink>
            <w:r w:rsidRPr="008A6658">
              <w:rPr>
                <w:rFonts w:eastAsia="Times New Roman" w:cs="Times New Roman"/>
                <w:b/>
                <w:sz w:val="20"/>
                <w:szCs w:val="20"/>
                <w:lang w:eastAsia="en-US"/>
              </w:rPr>
              <w:t>m</w:t>
            </w:r>
            <w:r w:rsidRPr="008A6658">
              <w:rPr>
                <w:rFonts w:eastAsia="Times New Roman" w:cs="Times New Roman"/>
                <w:sz w:val="20"/>
                <w:szCs w:val="20"/>
                <w:lang w:eastAsia="en-US"/>
              </w:rPr>
              <w:t xml:space="preserve"> of ICNRIP Specification of 61 v/m at 2-300 GHZ Frequency</w:t>
            </w:r>
          </w:p>
        </w:tc>
      </w:tr>
      <w:tr w:rsidR="00AF3785" w:rsidRPr="008A6658" w:rsidTr="001448F1">
        <w:tc>
          <w:tcPr>
            <w:tcW w:w="155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Lagos</w:t>
            </w:r>
          </w:p>
        </w:tc>
        <w:tc>
          <w:tcPr>
            <w:tcW w:w="1897"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BW = 20MHz</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F=3.5Ghzband</w:t>
            </w:r>
          </w:p>
        </w:tc>
        <w:tc>
          <w:tcPr>
            <w:tcW w:w="2120"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5m   =   4.9</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30m = 0.816    </w:t>
            </w:r>
          </w:p>
        </w:tc>
        <w:tc>
          <w:tcPr>
            <w:tcW w:w="420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The Maximum Radiated Value is 4.9 V/m@5m and </w:t>
            </w:r>
            <w:hyperlink r:id="rId28">
              <w:r w:rsidRPr="008A6658">
                <w:rPr>
                  <w:rFonts w:eastAsia="Times New Roman" w:cs="Times New Roman"/>
                  <w:color w:val="000000"/>
                  <w:sz w:val="20"/>
                  <w:szCs w:val="20"/>
                  <w:u w:val="single"/>
                  <w:lang w:eastAsia="en-US"/>
                </w:rPr>
                <w:t>0.82V/m@30</w:t>
              </w:r>
            </w:hyperlink>
            <w:r w:rsidRPr="008A6658">
              <w:rPr>
                <w:rFonts w:eastAsia="Times New Roman" w:cs="Times New Roman"/>
                <w:sz w:val="20"/>
                <w:szCs w:val="20"/>
                <w:lang w:eastAsia="en-US"/>
              </w:rPr>
              <w:t>m.</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This is </w:t>
            </w:r>
            <w:r w:rsidRPr="008A6658">
              <w:rPr>
                <w:rFonts w:eastAsia="Times New Roman" w:cs="Times New Roman"/>
                <w:b/>
                <w:sz w:val="20"/>
                <w:szCs w:val="20"/>
                <w:lang w:eastAsia="en-US"/>
              </w:rPr>
              <w:t xml:space="preserve">8%@5m and </w:t>
            </w:r>
            <w:hyperlink r:id="rId29">
              <w:r w:rsidRPr="008A6658">
                <w:rPr>
                  <w:rFonts w:eastAsia="Times New Roman" w:cs="Times New Roman"/>
                  <w:b/>
                  <w:color w:val="000000"/>
                  <w:sz w:val="20"/>
                  <w:szCs w:val="20"/>
                  <w:u w:val="single"/>
                  <w:lang w:eastAsia="en-US"/>
                </w:rPr>
                <w:t>1.3%@30</w:t>
              </w:r>
            </w:hyperlink>
            <w:r w:rsidRPr="008A6658">
              <w:rPr>
                <w:rFonts w:eastAsia="Times New Roman" w:cs="Times New Roman"/>
                <w:b/>
                <w:sz w:val="20"/>
                <w:szCs w:val="20"/>
                <w:lang w:eastAsia="en-US"/>
              </w:rPr>
              <w:t>m</w:t>
            </w:r>
            <w:r w:rsidRPr="008A6658">
              <w:rPr>
                <w:rFonts w:eastAsia="Times New Roman" w:cs="Times New Roman"/>
                <w:sz w:val="20"/>
                <w:szCs w:val="20"/>
                <w:lang w:eastAsia="en-US"/>
              </w:rPr>
              <w:t xml:space="preserve"> of ICNRIP Specification of 61 v/m at 2-300 GHZ Frequency</w:t>
            </w:r>
          </w:p>
        </w:tc>
      </w:tr>
      <w:tr w:rsidR="00AF3785" w:rsidRPr="008A6658" w:rsidTr="001448F1">
        <w:tc>
          <w:tcPr>
            <w:tcW w:w="155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Kano</w:t>
            </w:r>
          </w:p>
        </w:tc>
        <w:tc>
          <w:tcPr>
            <w:tcW w:w="1897"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BW = 40MHz</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F=3.5Ghzband</w:t>
            </w:r>
          </w:p>
        </w:tc>
        <w:tc>
          <w:tcPr>
            <w:tcW w:w="2120"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5m   =   6.93</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30m =    1.16</w:t>
            </w:r>
          </w:p>
        </w:tc>
        <w:tc>
          <w:tcPr>
            <w:tcW w:w="420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The Maximum Radiated Value is </w:t>
            </w:r>
            <w:hyperlink r:id="rId30">
              <w:r w:rsidRPr="008A6658">
                <w:rPr>
                  <w:rFonts w:eastAsia="Times New Roman" w:cs="Times New Roman"/>
                  <w:color w:val="000000"/>
                  <w:sz w:val="20"/>
                  <w:szCs w:val="20"/>
                  <w:u w:val="single"/>
                  <w:lang w:eastAsia="en-US"/>
                </w:rPr>
                <w:t>6.93V/m@5</w:t>
              </w:r>
            </w:hyperlink>
            <w:r w:rsidRPr="008A6658">
              <w:rPr>
                <w:rFonts w:eastAsia="Times New Roman" w:cs="Times New Roman"/>
                <w:sz w:val="20"/>
                <w:szCs w:val="20"/>
                <w:lang w:eastAsia="en-US"/>
              </w:rPr>
              <w:t xml:space="preserve">m and </w:t>
            </w:r>
            <w:hyperlink r:id="rId31">
              <w:r w:rsidRPr="008A6658">
                <w:rPr>
                  <w:rFonts w:eastAsia="Times New Roman" w:cs="Times New Roman"/>
                  <w:color w:val="000000"/>
                  <w:sz w:val="20"/>
                  <w:szCs w:val="20"/>
                  <w:u w:val="single"/>
                  <w:lang w:eastAsia="en-US"/>
                </w:rPr>
                <w:t>1.16V/m@30</w:t>
              </w:r>
            </w:hyperlink>
            <w:r w:rsidRPr="008A6658">
              <w:rPr>
                <w:rFonts w:eastAsia="Times New Roman" w:cs="Times New Roman"/>
                <w:sz w:val="20"/>
                <w:szCs w:val="20"/>
                <w:lang w:eastAsia="en-US"/>
              </w:rPr>
              <w:t>m.</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This is </w:t>
            </w:r>
            <w:hyperlink r:id="rId32">
              <w:r w:rsidRPr="008A6658">
                <w:rPr>
                  <w:rFonts w:eastAsia="Times New Roman" w:cs="Times New Roman"/>
                  <w:b/>
                  <w:color w:val="000000"/>
                  <w:sz w:val="20"/>
                  <w:szCs w:val="20"/>
                  <w:u w:val="single"/>
                  <w:lang w:eastAsia="en-US"/>
                </w:rPr>
                <w:t>11.4%@5</w:t>
              </w:r>
            </w:hyperlink>
            <w:r w:rsidRPr="008A6658">
              <w:rPr>
                <w:rFonts w:eastAsia="Times New Roman" w:cs="Times New Roman"/>
                <w:b/>
                <w:sz w:val="20"/>
                <w:szCs w:val="20"/>
                <w:lang w:eastAsia="en-US"/>
              </w:rPr>
              <w:t xml:space="preserve">m and </w:t>
            </w:r>
            <w:hyperlink r:id="rId33">
              <w:r w:rsidRPr="008A6658">
                <w:rPr>
                  <w:rFonts w:eastAsia="Times New Roman" w:cs="Times New Roman"/>
                  <w:b/>
                  <w:color w:val="000000"/>
                  <w:sz w:val="20"/>
                  <w:szCs w:val="20"/>
                  <w:u w:val="single"/>
                  <w:lang w:eastAsia="en-US"/>
                </w:rPr>
                <w:t>1.9%@30</w:t>
              </w:r>
            </w:hyperlink>
            <w:r w:rsidRPr="008A6658">
              <w:rPr>
                <w:rFonts w:eastAsia="Times New Roman" w:cs="Times New Roman"/>
                <w:b/>
                <w:sz w:val="20"/>
                <w:szCs w:val="20"/>
                <w:lang w:eastAsia="en-US"/>
              </w:rPr>
              <w:t>m</w:t>
            </w:r>
            <w:r w:rsidRPr="008A6658">
              <w:rPr>
                <w:rFonts w:eastAsia="Times New Roman" w:cs="Times New Roman"/>
                <w:sz w:val="20"/>
                <w:szCs w:val="20"/>
                <w:lang w:eastAsia="en-US"/>
              </w:rPr>
              <w:t xml:space="preserve"> of ICNRIP Specification of 61 v/m at 2-300 GHZ Frequency</w:t>
            </w:r>
          </w:p>
        </w:tc>
      </w:tr>
      <w:tr w:rsidR="00AF3785" w:rsidRPr="008A6658" w:rsidTr="001448F1">
        <w:tc>
          <w:tcPr>
            <w:tcW w:w="155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Calabar </w:t>
            </w:r>
          </w:p>
        </w:tc>
        <w:tc>
          <w:tcPr>
            <w:tcW w:w="1897"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BW = 100MHz</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F=26GHz band</w:t>
            </w:r>
          </w:p>
        </w:tc>
        <w:tc>
          <w:tcPr>
            <w:tcW w:w="2120"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5m   =   2.6</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30m =   0.087    </w:t>
            </w:r>
          </w:p>
        </w:tc>
        <w:tc>
          <w:tcPr>
            <w:tcW w:w="420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The Maximum Radiated Value is 2.6 V/m@5m and </w:t>
            </w:r>
            <w:hyperlink r:id="rId34">
              <w:r w:rsidRPr="008A6658">
                <w:rPr>
                  <w:rFonts w:eastAsia="Times New Roman" w:cs="Times New Roman"/>
                  <w:color w:val="000000"/>
                  <w:sz w:val="20"/>
                  <w:szCs w:val="20"/>
                  <w:u w:val="single"/>
                  <w:lang w:eastAsia="en-US"/>
                </w:rPr>
                <w:t>0.087V/m@30</w:t>
              </w:r>
            </w:hyperlink>
            <w:r w:rsidRPr="008A6658">
              <w:rPr>
                <w:rFonts w:eastAsia="Times New Roman" w:cs="Times New Roman"/>
                <w:sz w:val="20"/>
                <w:szCs w:val="20"/>
                <w:lang w:eastAsia="en-US"/>
              </w:rPr>
              <w:t>m.</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This is </w:t>
            </w:r>
            <w:hyperlink r:id="rId35">
              <w:r w:rsidRPr="008A6658">
                <w:rPr>
                  <w:rFonts w:eastAsia="Times New Roman" w:cs="Times New Roman"/>
                  <w:b/>
                  <w:color w:val="000000"/>
                  <w:sz w:val="20"/>
                  <w:szCs w:val="20"/>
                  <w:u w:val="single"/>
                  <w:lang w:eastAsia="en-US"/>
                </w:rPr>
                <w:t>4.3%@5</w:t>
              </w:r>
            </w:hyperlink>
            <w:r w:rsidRPr="008A6658">
              <w:rPr>
                <w:rFonts w:eastAsia="Times New Roman" w:cs="Times New Roman"/>
                <w:b/>
                <w:sz w:val="20"/>
                <w:szCs w:val="20"/>
                <w:lang w:eastAsia="en-US"/>
              </w:rPr>
              <w:t xml:space="preserve">m and </w:t>
            </w:r>
            <w:hyperlink r:id="rId36">
              <w:r w:rsidRPr="008A6658">
                <w:rPr>
                  <w:rFonts w:eastAsia="Times New Roman" w:cs="Times New Roman"/>
                  <w:b/>
                  <w:color w:val="000000"/>
                  <w:sz w:val="20"/>
                  <w:szCs w:val="20"/>
                  <w:u w:val="single"/>
                  <w:lang w:eastAsia="en-US"/>
                </w:rPr>
                <w:t>0.142%@30</w:t>
              </w:r>
            </w:hyperlink>
            <w:r w:rsidRPr="008A6658">
              <w:rPr>
                <w:rFonts w:eastAsia="Times New Roman" w:cs="Times New Roman"/>
                <w:b/>
                <w:sz w:val="20"/>
                <w:szCs w:val="20"/>
                <w:lang w:eastAsia="en-US"/>
              </w:rPr>
              <w:t>m</w:t>
            </w:r>
            <w:r w:rsidRPr="008A6658">
              <w:rPr>
                <w:rFonts w:eastAsia="Times New Roman" w:cs="Times New Roman"/>
                <w:sz w:val="20"/>
                <w:szCs w:val="20"/>
                <w:lang w:eastAsia="en-US"/>
              </w:rPr>
              <w:t xml:space="preserve"> of ICNRIP Specification of 61 v/m at 2-300 GHZ Frequency</w:t>
            </w:r>
          </w:p>
        </w:tc>
      </w:tr>
      <w:tr w:rsidR="00AF3785" w:rsidRPr="008A6658" w:rsidTr="001448F1">
        <w:tc>
          <w:tcPr>
            <w:tcW w:w="155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Abeokuta</w:t>
            </w:r>
          </w:p>
        </w:tc>
        <w:tc>
          <w:tcPr>
            <w:tcW w:w="1897"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BW = 60MHz</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F=3.5GHzband</w:t>
            </w:r>
          </w:p>
        </w:tc>
        <w:tc>
          <w:tcPr>
            <w:tcW w:w="2120"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5m = 8.49 </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30m = 1.41</w:t>
            </w:r>
          </w:p>
        </w:tc>
        <w:tc>
          <w:tcPr>
            <w:tcW w:w="420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The Maximum Radiated Value is 8.49 V/m@5m and </w:t>
            </w:r>
            <w:hyperlink r:id="rId37">
              <w:r w:rsidRPr="008A6658">
                <w:rPr>
                  <w:rFonts w:eastAsia="Times New Roman" w:cs="Times New Roman"/>
                  <w:color w:val="000000"/>
                  <w:sz w:val="20"/>
                  <w:szCs w:val="20"/>
                  <w:u w:val="single"/>
                  <w:lang w:eastAsia="en-US"/>
                </w:rPr>
                <w:t>1.41V/m@30</w:t>
              </w:r>
            </w:hyperlink>
            <w:r w:rsidRPr="008A6658">
              <w:rPr>
                <w:rFonts w:eastAsia="Times New Roman" w:cs="Times New Roman"/>
                <w:sz w:val="20"/>
                <w:szCs w:val="20"/>
                <w:lang w:eastAsia="en-US"/>
              </w:rPr>
              <w:t>m.</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This is </w:t>
            </w:r>
            <w:hyperlink r:id="rId38">
              <w:r w:rsidRPr="008A6658">
                <w:rPr>
                  <w:rFonts w:eastAsia="Times New Roman" w:cs="Times New Roman"/>
                  <w:color w:val="000000"/>
                  <w:sz w:val="20"/>
                  <w:szCs w:val="20"/>
                  <w:u w:val="single"/>
                  <w:lang w:eastAsia="en-US"/>
                </w:rPr>
                <w:t>5.4</w:t>
              </w:r>
            </w:hyperlink>
            <w:hyperlink r:id="rId39">
              <w:r w:rsidRPr="008A6658">
                <w:rPr>
                  <w:rFonts w:eastAsia="Times New Roman" w:cs="Times New Roman"/>
                  <w:b/>
                  <w:color w:val="000000"/>
                  <w:sz w:val="20"/>
                  <w:szCs w:val="20"/>
                  <w:u w:val="single"/>
                  <w:lang w:eastAsia="en-US"/>
                </w:rPr>
                <w:t>%@5</w:t>
              </w:r>
            </w:hyperlink>
            <w:r w:rsidRPr="008A6658">
              <w:rPr>
                <w:rFonts w:eastAsia="Times New Roman" w:cs="Times New Roman"/>
                <w:b/>
                <w:sz w:val="20"/>
                <w:szCs w:val="20"/>
                <w:lang w:eastAsia="en-US"/>
              </w:rPr>
              <w:t xml:space="preserve">m and </w:t>
            </w:r>
            <w:hyperlink r:id="rId40">
              <w:r w:rsidRPr="008A6658">
                <w:rPr>
                  <w:rFonts w:eastAsia="Times New Roman" w:cs="Times New Roman"/>
                  <w:b/>
                  <w:color w:val="000000"/>
                  <w:sz w:val="20"/>
                  <w:szCs w:val="20"/>
                  <w:u w:val="single"/>
                  <w:lang w:eastAsia="en-US"/>
                </w:rPr>
                <w:t>0.86%@30</w:t>
              </w:r>
            </w:hyperlink>
            <w:r w:rsidRPr="008A6658">
              <w:rPr>
                <w:rFonts w:eastAsia="Times New Roman" w:cs="Times New Roman"/>
                <w:b/>
                <w:sz w:val="20"/>
                <w:szCs w:val="20"/>
                <w:lang w:eastAsia="en-US"/>
              </w:rPr>
              <w:t>m</w:t>
            </w:r>
            <w:r w:rsidRPr="008A6658">
              <w:rPr>
                <w:rFonts w:eastAsia="Times New Roman" w:cs="Times New Roman"/>
                <w:sz w:val="20"/>
                <w:szCs w:val="20"/>
                <w:lang w:eastAsia="en-US"/>
              </w:rPr>
              <w:t xml:space="preserve"> of ICNRIP Specification of 61 v/m at 2-300 GHZ Frequency</w:t>
            </w:r>
          </w:p>
        </w:tc>
      </w:tr>
      <w:tr w:rsidR="00AF3785" w:rsidRPr="008A6658" w:rsidTr="001448F1">
        <w:tc>
          <w:tcPr>
            <w:tcW w:w="1555"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Ibadan</w:t>
            </w:r>
          </w:p>
        </w:tc>
        <w:tc>
          <w:tcPr>
            <w:tcW w:w="1897"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BW = 60MHz</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F=3.5GHzband</w:t>
            </w:r>
          </w:p>
        </w:tc>
        <w:tc>
          <w:tcPr>
            <w:tcW w:w="2120" w:type="dxa"/>
          </w:tcPr>
          <w:p w:rsidR="00AF3785" w:rsidRPr="008A6658" w:rsidRDefault="00AF3785" w:rsidP="001D2AE9">
            <w:pPr>
              <w:spacing w:after="0" w:line="240" w:lineRule="auto"/>
              <w:jc w:val="both"/>
              <w:rPr>
                <w:rFonts w:eastAsia="Times New Roman" w:cs="Times New Roman"/>
                <w:sz w:val="20"/>
                <w:szCs w:val="20"/>
                <w:lang w:eastAsia="en-US"/>
              </w:rPr>
            </w:pPr>
          </w:p>
        </w:tc>
        <w:tc>
          <w:tcPr>
            <w:tcW w:w="4204" w:type="dxa"/>
          </w:tcPr>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The Maximum Radiated Value is 8.49 V/m@5m and </w:t>
            </w:r>
            <w:hyperlink r:id="rId41">
              <w:r w:rsidRPr="008A6658">
                <w:rPr>
                  <w:rFonts w:eastAsia="Times New Roman" w:cs="Times New Roman"/>
                  <w:color w:val="000000"/>
                  <w:sz w:val="20"/>
                  <w:szCs w:val="20"/>
                  <w:u w:val="single"/>
                  <w:lang w:eastAsia="en-US"/>
                </w:rPr>
                <w:t>1.41V/m@30</w:t>
              </w:r>
            </w:hyperlink>
            <w:r w:rsidRPr="008A6658">
              <w:rPr>
                <w:rFonts w:eastAsia="Times New Roman" w:cs="Times New Roman"/>
                <w:sz w:val="20"/>
                <w:szCs w:val="20"/>
                <w:lang w:eastAsia="en-US"/>
              </w:rPr>
              <w:t>m.</w:t>
            </w:r>
          </w:p>
          <w:p w:rsidR="00AF3785" w:rsidRPr="008A6658" w:rsidRDefault="00AF3785" w:rsidP="001D2AE9">
            <w:pPr>
              <w:spacing w:after="0" w:line="240" w:lineRule="auto"/>
              <w:jc w:val="both"/>
              <w:rPr>
                <w:rFonts w:eastAsia="Times New Roman" w:cs="Times New Roman"/>
                <w:sz w:val="20"/>
                <w:szCs w:val="20"/>
                <w:lang w:eastAsia="en-US"/>
              </w:rPr>
            </w:pPr>
            <w:r w:rsidRPr="008A6658">
              <w:rPr>
                <w:rFonts w:eastAsia="Times New Roman" w:cs="Times New Roman"/>
                <w:sz w:val="20"/>
                <w:szCs w:val="20"/>
                <w:lang w:eastAsia="en-US"/>
              </w:rPr>
              <w:t xml:space="preserve">This is </w:t>
            </w:r>
            <w:hyperlink r:id="rId42">
              <w:r w:rsidRPr="008A6658">
                <w:rPr>
                  <w:rFonts w:eastAsia="Times New Roman" w:cs="Times New Roman"/>
                  <w:color w:val="000000"/>
                  <w:sz w:val="20"/>
                  <w:szCs w:val="20"/>
                  <w:u w:val="single"/>
                  <w:lang w:eastAsia="en-US"/>
                </w:rPr>
                <w:t>5.4</w:t>
              </w:r>
            </w:hyperlink>
            <w:hyperlink r:id="rId43">
              <w:r w:rsidRPr="008A6658">
                <w:rPr>
                  <w:rFonts w:eastAsia="Times New Roman" w:cs="Times New Roman"/>
                  <w:b/>
                  <w:color w:val="000000"/>
                  <w:sz w:val="20"/>
                  <w:szCs w:val="20"/>
                  <w:u w:val="single"/>
                  <w:lang w:eastAsia="en-US"/>
                </w:rPr>
                <w:t>%@5</w:t>
              </w:r>
            </w:hyperlink>
            <w:r w:rsidRPr="008A6658">
              <w:rPr>
                <w:rFonts w:eastAsia="Times New Roman" w:cs="Times New Roman"/>
                <w:b/>
                <w:sz w:val="20"/>
                <w:szCs w:val="20"/>
                <w:lang w:eastAsia="en-US"/>
              </w:rPr>
              <w:t xml:space="preserve">m and </w:t>
            </w:r>
            <w:hyperlink r:id="rId44">
              <w:r w:rsidRPr="008A6658">
                <w:rPr>
                  <w:rFonts w:eastAsia="Times New Roman" w:cs="Times New Roman"/>
                  <w:b/>
                  <w:color w:val="000000"/>
                  <w:sz w:val="20"/>
                  <w:szCs w:val="20"/>
                  <w:u w:val="single"/>
                  <w:lang w:eastAsia="en-US"/>
                </w:rPr>
                <w:t>0.86%@30</w:t>
              </w:r>
            </w:hyperlink>
            <w:r w:rsidRPr="008A6658">
              <w:rPr>
                <w:rFonts w:eastAsia="Times New Roman" w:cs="Times New Roman"/>
                <w:b/>
                <w:sz w:val="20"/>
                <w:szCs w:val="20"/>
                <w:lang w:eastAsia="en-US"/>
              </w:rPr>
              <w:t>m</w:t>
            </w:r>
            <w:r w:rsidRPr="008A6658">
              <w:rPr>
                <w:rFonts w:eastAsia="Times New Roman" w:cs="Times New Roman"/>
                <w:sz w:val="20"/>
                <w:szCs w:val="20"/>
                <w:lang w:eastAsia="en-US"/>
              </w:rPr>
              <w:t xml:space="preserve"> of ICNRIP Specification of 61 v/m at 2-300 GHZ Frequency</w:t>
            </w:r>
          </w:p>
        </w:tc>
      </w:tr>
    </w:tbl>
    <w:p w:rsidR="00AF3785" w:rsidRPr="008A6658" w:rsidRDefault="00AF3785" w:rsidP="001D2AE9">
      <w:pPr>
        <w:spacing w:after="0" w:line="240" w:lineRule="auto"/>
        <w:jc w:val="both"/>
        <w:rPr>
          <w:rFonts w:eastAsia="Times New Roman" w:cs="Times New Roman"/>
          <w:szCs w:val="24"/>
          <w:lang w:eastAsia="en-US"/>
        </w:rPr>
      </w:pPr>
    </w:p>
    <w:p w:rsidR="00854FED" w:rsidRPr="008A6658" w:rsidRDefault="00854FED" w:rsidP="001D2AE9">
      <w:pPr>
        <w:spacing w:after="0" w:line="240" w:lineRule="auto"/>
        <w:jc w:val="both"/>
        <w:rPr>
          <w:rFonts w:eastAsia="Times New Roman" w:cs="Times New Roman"/>
          <w:szCs w:val="24"/>
          <w:lang w:eastAsia="en-US"/>
        </w:rPr>
      </w:pPr>
      <w:r w:rsidRPr="008A6658">
        <w:rPr>
          <w:rFonts w:eastAsia="Times New Roman" w:cs="Times New Roman"/>
          <w:szCs w:val="24"/>
          <w:lang w:eastAsia="en-US"/>
        </w:rPr>
        <w:br w:type="page"/>
      </w:r>
    </w:p>
    <w:p w:rsidR="00AF3785" w:rsidRPr="008A6658" w:rsidRDefault="00AF3785" w:rsidP="003E4CB1">
      <w:pPr>
        <w:pStyle w:val="Heading2"/>
        <w:spacing w:line="240" w:lineRule="auto"/>
      </w:pPr>
      <w:bookmarkStart w:id="359" w:name="_Toc48937860"/>
      <w:bookmarkStart w:id="360" w:name="_Toc55485179"/>
      <w:r w:rsidRPr="008A6658">
        <w:lastRenderedPageBreak/>
        <w:t>CHAPTER THREE</w:t>
      </w:r>
      <w:bookmarkEnd w:id="359"/>
      <w:bookmarkEnd w:id="360"/>
    </w:p>
    <w:p w:rsidR="003E4CB1" w:rsidRPr="008A6658" w:rsidRDefault="003E4CB1" w:rsidP="003E4CB1"/>
    <w:p w:rsidR="00C62186" w:rsidRPr="008A6658" w:rsidRDefault="00C62186" w:rsidP="00C62186">
      <w:pPr>
        <w:pStyle w:val="Heading4"/>
        <w:numPr>
          <w:ilvl w:val="0"/>
          <w:numId w:val="34"/>
        </w:numPr>
        <w:spacing w:line="240" w:lineRule="auto"/>
        <w:jc w:val="both"/>
      </w:pPr>
      <w:bookmarkStart w:id="361" w:name="_Toc55485180"/>
      <w:bookmarkStart w:id="362" w:name="_Toc48937861"/>
      <w:bookmarkStart w:id="363" w:name="_Hlk52652211"/>
      <w:r w:rsidRPr="008A6658">
        <w:rPr>
          <w:color w:val="auto"/>
        </w:rPr>
        <w:t xml:space="preserve">Draft </w:t>
      </w:r>
      <w:r>
        <w:rPr>
          <w:color w:val="auto"/>
        </w:rPr>
        <w:t>Plan</w:t>
      </w:r>
      <w:r w:rsidRPr="008A6658">
        <w:rPr>
          <w:color w:val="auto"/>
        </w:rPr>
        <w:t xml:space="preserve"> </w:t>
      </w:r>
      <w:r>
        <w:rPr>
          <w:color w:val="auto"/>
        </w:rPr>
        <w:t>for</w:t>
      </w:r>
      <w:r w:rsidRPr="008A6658">
        <w:t xml:space="preserve"> 5G Deployment in Nigeria</w:t>
      </w:r>
      <w:bookmarkEnd w:id="361"/>
      <w:r w:rsidRPr="008A6658">
        <w:t xml:space="preserve"> </w:t>
      </w:r>
    </w:p>
    <w:p w:rsidR="00C62186" w:rsidRPr="008A6658" w:rsidRDefault="00C62186" w:rsidP="00C62186">
      <w:pPr>
        <w:pStyle w:val="Heading2"/>
        <w:spacing w:line="240" w:lineRule="auto"/>
        <w:jc w:val="both"/>
      </w:pPr>
    </w:p>
    <w:p w:rsidR="00C62186" w:rsidRPr="008A6658" w:rsidRDefault="00C62186" w:rsidP="00C62186">
      <w:pPr>
        <w:pStyle w:val="Heading1"/>
        <w:numPr>
          <w:ilvl w:val="1"/>
          <w:numId w:val="34"/>
        </w:numPr>
        <w:spacing w:line="240" w:lineRule="auto"/>
        <w:jc w:val="both"/>
      </w:pPr>
      <w:bookmarkStart w:id="364" w:name="_Toc55485181"/>
      <w:r w:rsidRPr="008A6658">
        <w:t>Introduction</w:t>
      </w:r>
      <w:bookmarkEnd w:id="364"/>
    </w:p>
    <w:p w:rsidR="00C62186" w:rsidRPr="008A6658" w:rsidRDefault="00C62186" w:rsidP="00C62186">
      <w:pPr>
        <w:shd w:val="clear" w:color="auto" w:fill="FCFCFC"/>
        <w:spacing w:after="0" w:line="240" w:lineRule="auto"/>
        <w:jc w:val="both"/>
        <w:rPr>
          <w:lang w:eastAsia="en-US"/>
        </w:rPr>
      </w:pPr>
    </w:p>
    <w:p w:rsidR="00C62186" w:rsidRPr="008A6658" w:rsidRDefault="00C62186" w:rsidP="00C6218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mobile technology space has witnessed major innovations and produced increasingly dynamic changes in communication services which have transformed human endeavors and activities globally. The transgenerational change in mobile technology is currently at the 5</w:t>
      </w:r>
      <w:r w:rsidRPr="008A6658">
        <w:rPr>
          <w:rFonts w:eastAsia="Times New Roman" w:cs="Times New Roman"/>
          <w:color w:val="000000"/>
          <w:szCs w:val="24"/>
          <w:vertAlign w:val="superscript"/>
        </w:rPr>
        <w:t>th</w:t>
      </w:r>
      <w:r w:rsidRPr="008A6658">
        <w:rPr>
          <w:rFonts w:eastAsia="Times New Roman" w:cs="Times New Roman"/>
          <w:color w:val="000000"/>
          <w:szCs w:val="24"/>
        </w:rPr>
        <w:t xml:space="preserve"> Generation stage which is a quantum leap from earlier generations of mobile technology.</w:t>
      </w:r>
    </w:p>
    <w:p w:rsidR="00C62186" w:rsidRPr="008A6658" w:rsidRDefault="00C62186" w:rsidP="00C62186">
      <w:pPr>
        <w:shd w:val="clear" w:color="auto" w:fill="FCFCFC"/>
        <w:spacing w:after="0" w:line="240" w:lineRule="auto"/>
        <w:jc w:val="both"/>
        <w:rPr>
          <w:rFonts w:eastAsia="Times New Roman" w:cs="Times New Roman"/>
          <w:color w:val="000000"/>
          <w:szCs w:val="24"/>
        </w:rPr>
      </w:pPr>
    </w:p>
    <w:p w:rsidR="00C62186" w:rsidRPr="008A6658" w:rsidRDefault="00C62186" w:rsidP="00C6218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evolving nature of the 5G technology creates the need for a clear national </w:t>
      </w:r>
      <w:r>
        <w:rPr>
          <w:rFonts w:eastAsia="Times New Roman" w:cs="Times New Roman"/>
          <w:color w:val="000000"/>
          <w:szCs w:val="24"/>
        </w:rPr>
        <w:t>Plan</w:t>
      </w:r>
      <w:r w:rsidRPr="008A6658">
        <w:rPr>
          <w:rFonts w:eastAsia="Times New Roman" w:cs="Times New Roman"/>
          <w:color w:val="000000"/>
          <w:szCs w:val="24"/>
        </w:rPr>
        <w:t xml:space="preserve"> on how to deploy 5G technology towards achieving the best benefit for the nation and driving the 4</w:t>
      </w:r>
      <w:r w:rsidRPr="008A6658">
        <w:rPr>
          <w:rFonts w:eastAsia="Times New Roman" w:cs="Times New Roman"/>
          <w:color w:val="000000"/>
          <w:szCs w:val="24"/>
          <w:vertAlign w:val="superscript"/>
        </w:rPr>
        <w:t>th</w:t>
      </w:r>
      <w:r w:rsidRPr="008A6658">
        <w:rPr>
          <w:rFonts w:eastAsia="Times New Roman" w:cs="Times New Roman"/>
          <w:color w:val="000000"/>
          <w:szCs w:val="24"/>
        </w:rPr>
        <w:t xml:space="preserve"> Industrial revolution in Nigeria.</w:t>
      </w:r>
    </w:p>
    <w:p w:rsidR="00C62186" w:rsidRPr="008A6658" w:rsidRDefault="00C62186" w:rsidP="00C62186">
      <w:pPr>
        <w:shd w:val="clear" w:color="auto" w:fill="FCFCFC"/>
        <w:spacing w:after="0" w:line="240" w:lineRule="auto"/>
        <w:ind w:left="567"/>
        <w:jc w:val="both"/>
        <w:rPr>
          <w:rFonts w:eastAsia="Times New Roman" w:cs="Times New Roman"/>
          <w:color w:val="000000"/>
          <w:szCs w:val="24"/>
        </w:rPr>
      </w:pPr>
    </w:p>
    <w:p w:rsidR="00C62186" w:rsidRPr="008A6658" w:rsidRDefault="00C62186" w:rsidP="00C6218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In line with the Commission’s powers under Section 4(1</w:t>
      </w:r>
      <w:proofErr w:type="gramStart"/>
      <w:r w:rsidRPr="008A6658">
        <w:rPr>
          <w:rFonts w:eastAsia="Times New Roman" w:cs="Times New Roman"/>
          <w:color w:val="000000"/>
          <w:szCs w:val="24"/>
        </w:rPr>
        <w:t>)(</w:t>
      </w:r>
      <w:proofErr w:type="gramEnd"/>
      <w:r w:rsidRPr="008A6658">
        <w:rPr>
          <w:rFonts w:eastAsia="Times New Roman" w:cs="Times New Roman"/>
          <w:color w:val="000000"/>
          <w:szCs w:val="24"/>
        </w:rPr>
        <w:t xml:space="preserve">q) of the Nigerian Communications Act (NCA) 2003, the Commission has taken steps to develop a </w:t>
      </w:r>
      <w:r>
        <w:rPr>
          <w:rFonts w:eastAsia="Times New Roman" w:cs="Times New Roman"/>
          <w:color w:val="000000"/>
          <w:szCs w:val="24"/>
        </w:rPr>
        <w:t>Plan</w:t>
      </w:r>
      <w:r w:rsidRPr="008A6658">
        <w:rPr>
          <w:rFonts w:eastAsia="Times New Roman" w:cs="Times New Roman"/>
          <w:color w:val="000000"/>
          <w:szCs w:val="24"/>
        </w:rPr>
        <w:t xml:space="preserve"> to guide the deployment of 5G technology in Nigeria. </w:t>
      </w:r>
    </w:p>
    <w:p w:rsidR="00C62186" w:rsidRPr="008A6658" w:rsidRDefault="00C62186" w:rsidP="00C62186">
      <w:pPr>
        <w:shd w:val="clear" w:color="auto" w:fill="FCFCFC"/>
        <w:spacing w:after="0" w:line="240" w:lineRule="auto"/>
        <w:ind w:left="567"/>
        <w:jc w:val="both"/>
        <w:rPr>
          <w:rFonts w:eastAsia="Times New Roman" w:cs="Times New Roman"/>
          <w:color w:val="000000"/>
          <w:szCs w:val="24"/>
        </w:rPr>
      </w:pPr>
    </w:p>
    <w:p w:rsidR="00C62186" w:rsidRPr="008A6658" w:rsidRDefault="00C62186" w:rsidP="00C62186">
      <w:pPr>
        <w:pStyle w:val="Heading2"/>
        <w:spacing w:line="240" w:lineRule="auto"/>
        <w:jc w:val="both"/>
      </w:pPr>
    </w:p>
    <w:p w:rsidR="00C62186" w:rsidRPr="008A6658" w:rsidRDefault="00C62186" w:rsidP="00C62186">
      <w:pPr>
        <w:pStyle w:val="Heading1"/>
        <w:numPr>
          <w:ilvl w:val="1"/>
          <w:numId w:val="34"/>
        </w:numPr>
        <w:spacing w:line="240" w:lineRule="auto"/>
        <w:jc w:val="both"/>
      </w:pPr>
      <w:bookmarkStart w:id="365" w:name="_Toc55485182"/>
      <w:r w:rsidRPr="008A6658">
        <w:t>Objectives</w:t>
      </w:r>
      <w:r>
        <w:t xml:space="preserve"> of the Plan</w:t>
      </w:r>
      <w:bookmarkEnd w:id="365"/>
    </w:p>
    <w:p w:rsidR="00C62186" w:rsidRPr="008A6658" w:rsidRDefault="00C62186" w:rsidP="00C62186">
      <w:pPr>
        <w:spacing w:after="0" w:line="240" w:lineRule="auto"/>
        <w:jc w:val="both"/>
        <w:rPr>
          <w:rFonts w:eastAsia="Times New Roman" w:cs="Times New Roman"/>
          <w:szCs w:val="24"/>
        </w:rPr>
      </w:pPr>
    </w:p>
    <w:p w:rsidR="00C62186" w:rsidRPr="008A6658" w:rsidRDefault="00C62186" w:rsidP="00C62186">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w:t>
      </w:r>
      <w:r>
        <w:rPr>
          <w:rFonts w:eastAsia="Times New Roman" w:cs="Times New Roman"/>
          <w:color w:val="000000"/>
          <w:szCs w:val="24"/>
        </w:rPr>
        <w:t>Plan</w:t>
      </w:r>
      <w:r w:rsidRPr="008A6658">
        <w:rPr>
          <w:rFonts w:eastAsia="Times New Roman" w:cs="Times New Roman"/>
          <w:color w:val="000000"/>
          <w:szCs w:val="24"/>
        </w:rPr>
        <w:t xml:space="preserve"> on 5G focuses on creating an enabling environment for operators to plan and deploy 5G infrastructure and roll out services as efficiently as possible.</w:t>
      </w:r>
    </w:p>
    <w:p w:rsidR="00C62186" w:rsidRDefault="00C62186" w:rsidP="00C62186">
      <w:pPr>
        <w:spacing w:after="0" w:line="240" w:lineRule="auto"/>
        <w:jc w:val="both"/>
        <w:rPr>
          <w:rFonts w:eastAsia="Times New Roman" w:cs="Times New Roman"/>
          <w:szCs w:val="24"/>
        </w:rPr>
      </w:pPr>
    </w:p>
    <w:bookmarkEnd w:id="362"/>
    <w:bookmarkEnd w:id="363"/>
    <w:p w:rsidR="008C4A4B" w:rsidRDefault="008C4A4B" w:rsidP="003E4CB1">
      <w:pPr>
        <w:spacing w:after="0" w:line="240" w:lineRule="auto"/>
        <w:jc w:val="both"/>
        <w:rPr>
          <w:rFonts w:eastAsia="Times New Roman" w:cs="Times New Roman"/>
          <w:szCs w:val="24"/>
        </w:rPr>
      </w:pPr>
    </w:p>
    <w:p w:rsidR="00AF3785" w:rsidRPr="008A6658" w:rsidRDefault="00AF3785" w:rsidP="003E4CB1">
      <w:pPr>
        <w:spacing w:after="0" w:line="240" w:lineRule="auto"/>
        <w:jc w:val="both"/>
        <w:rPr>
          <w:rFonts w:eastAsia="Times New Roman" w:cs="Times New Roman"/>
          <w:szCs w:val="24"/>
        </w:rPr>
      </w:pPr>
      <w:r w:rsidRPr="008A6658">
        <w:rPr>
          <w:rFonts w:eastAsia="Times New Roman" w:cs="Times New Roman"/>
          <w:szCs w:val="24"/>
        </w:rPr>
        <w:t xml:space="preserve">The following are the </w:t>
      </w:r>
      <w:r w:rsidR="00630267">
        <w:rPr>
          <w:rFonts w:eastAsia="Times New Roman" w:cs="Times New Roman"/>
          <w:szCs w:val="24"/>
        </w:rPr>
        <w:t>P</w:t>
      </w:r>
      <w:r w:rsidR="00C62186">
        <w:rPr>
          <w:rFonts w:eastAsia="Times New Roman" w:cs="Times New Roman"/>
          <w:szCs w:val="24"/>
        </w:rPr>
        <w:t>lans</w:t>
      </w:r>
      <w:r w:rsidRPr="008A6658">
        <w:rPr>
          <w:rFonts w:eastAsia="Times New Roman" w:cs="Times New Roman"/>
          <w:szCs w:val="24"/>
        </w:rPr>
        <w:t xml:space="preserve"> objectives:</w:t>
      </w:r>
    </w:p>
    <w:p w:rsidR="00AF3785" w:rsidRPr="008A6658" w:rsidRDefault="00AF3785" w:rsidP="001D2AE9">
      <w:pPr>
        <w:numPr>
          <w:ilvl w:val="0"/>
          <w:numId w:val="17"/>
        </w:numPr>
        <w:pBdr>
          <w:top w:val="nil"/>
          <w:left w:val="nil"/>
          <w:bottom w:val="nil"/>
          <w:right w:val="nil"/>
          <w:between w:val="nil"/>
        </w:pBdr>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 xml:space="preserve">To ensure efficient assignment of spectrum for deployment of 5G technology  </w:t>
      </w:r>
    </w:p>
    <w:p w:rsidR="00AF3785" w:rsidRPr="008A6658" w:rsidRDefault="00AF3785" w:rsidP="001D2AE9">
      <w:pPr>
        <w:numPr>
          <w:ilvl w:val="0"/>
          <w:numId w:val="17"/>
        </w:numPr>
        <w:pBdr>
          <w:top w:val="nil"/>
          <w:left w:val="nil"/>
          <w:bottom w:val="nil"/>
          <w:right w:val="nil"/>
          <w:between w:val="nil"/>
        </w:pBdr>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To create an enabling environment for additional investment in the industry</w:t>
      </w:r>
    </w:p>
    <w:p w:rsidR="00AF3785" w:rsidRPr="008A6658" w:rsidRDefault="0014370E" w:rsidP="001D2AE9">
      <w:pPr>
        <w:numPr>
          <w:ilvl w:val="0"/>
          <w:numId w:val="17"/>
        </w:numPr>
        <w:pBdr>
          <w:top w:val="nil"/>
          <w:left w:val="nil"/>
          <w:bottom w:val="nil"/>
          <w:right w:val="nil"/>
          <w:between w:val="nil"/>
        </w:pBdr>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To collaborate w</w:t>
      </w:r>
      <w:r w:rsidR="00AF3785" w:rsidRPr="008A6658">
        <w:rPr>
          <w:rFonts w:eastAsia="Times New Roman" w:cs="Times New Roman"/>
          <w:color w:val="000000"/>
          <w:szCs w:val="24"/>
        </w:rPr>
        <w:t>ith relevant stakeholders to ensure nationwide availability of fibre and other backhaul infrastructure.</w:t>
      </w:r>
    </w:p>
    <w:p w:rsidR="00AF3785" w:rsidRPr="008A6658" w:rsidRDefault="00AF3785" w:rsidP="001D2AE9">
      <w:pPr>
        <w:numPr>
          <w:ilvl w:val="0"/>
          <w:numId w:val="17"/>
        </w:numPr>
        <w:pBdr>
          <w:top w:val="nil"/>
          <w:left w:val="nil"/>
          <w:bottom w:val="nil"/>
          <w:right w:val="nil"/>
          <w:between w:val="nil"/>
        </w:pBdr>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 xml:space="preserve">To ensure effective deployment of 5G to cover major urban areas by 2025. </w:t>
      </w:r>
    </w:p>
    <w:p w:rsidR="00120FF3" w:rsidRPr="008A6658" w:rsidRDefault="00AF3785" w:rsidP="001D2AE9">
      <w:pPr>
        <w:numPr>
          <w:ilvl w:val="0"/>
          <w:numId w:val="17"/>
        </w:numPr>
        <w:pBdr>
          <w:top w:val="nil"/>
          <w:left w:val="nil"/>
          <w:bottom w:val="nil"/>
          <w:right w:val="nil"/>
          <w:between w:val="nil"/>
        </w:pBdr>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To ensure the security of the 5G ecosystem and the protection of data.</w:t>
      </w:r>
    </w:p>
    <w:p w:rsidR="00AF3785" w:rsidRPr="008A6658" w:rsidRDefault="00AF3785" w:rsidP="001D2AE9">
      <w:pPr>
        <w:numPr>
          <w:ilvl w:val="0"/>
          <w:numId w:val="17"/>
        </w:numPr>
        <w:pBdr>
          <w:top w:val="nil"/>
          <w:left w:val="nil"/>
          <w:bottom w:val="nil"/>
          <w:right w:val="nil"/>
          <w:between w:val="nil"/>
        </w:pBdr>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To ensure that international best practices and globally accepted standards and specifications are entrenched in Nigeria’s 5G ecosystem.</w:t>
      </w:r>
    </w:p>
    <w:p w:rsidR="003E4CB1" w:rsidRPr="008A6658" w:rsidRDefault="00AF3785" w:rsidP="001D2AE9">
      <w:pPr>
        <w:numPr>
          <w:ilvl w:val="0"/>
          <w:numId w:val="17"/>
        </w:numPr>
        <w:pBdr>
          <w:top w:val="nil"/>
          <w:left w:val="nil"/>
          <w:bottom w:val="nil"/>
          <w:right w:val="nil"/>
          <w:between w:val="nil"/>
        </w:pBdr>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To create an enabling environment for innovation, digital entrepreneurship, and the proliferation of impactful 5G use cases.</w:t>
      </w:r>
    </w:p>
    <w:p w:rsidR="00AF3785" w:rsidRDefault="00AF3785" w:rsidP="003E4CB1">
      <w:pPr>
        <w:pBdr>
          <w:top w:val="nil"/>
          <w:left w:val="nil"/>
          <w:bottom w:val="nil"/>
          <w:right w:val="nil"/>
          <w:between w:val="nil"/>
        </w:pBdr>
        <w:spacing w:after="0" w:line="240" w:lineRule="auto"/>
        <w:ind w:left="993"/>
        <w:jc w:val="both"/>
        <w:rPr>
          <w:rFonts w:eastAsia="Times New Roman" w:cs="Times New Roman"/>
          <w:color w:val="000000"/>
          <w:szCs w:val="24"/>
        </w:rPr>
      </w:pPr>
    </w:p>
    <w:p w:rsidR="00C62186" w:rsidRPr="008A6658" w:rsidRDefault="00C62186" w:rsidP="003E4CB1">
      <w:pPr>
        <w:pBdr>
          <w:top w:val="nil"/>
          <w:left w:val="nil"/>
          <w:bottom w:val="nil"/>
          <w:right w:val="nil"/>
          <w:between w:val="nil"/>
        </w:pBdr>
        <w:spacing w:after="0" w:line="240" w:lineRule="auto"/>
        <w:ind w:left="993"/>
        <w:jc w:val="both"/>
        <w:rPr>
          <w:rFonts w:eastAsia="Times New Roman" w:cs="Times New Roman"/>
          <w:color w:val="000000"/>
          <w:szCs w:val="24"/>
        </w:rPr>
      </w:pPr>
    </w:p>
    <w:p w:rsidR="00120FF3" w:rsidRPr="008A6658" w:rsidRDefault="00120FF3" w:rsidP="001D2AE9">
      <w:pPr>
        <w:pStyle w:val="Heading1"/>
        <w:spacing w:line="240" w:lineRule="auto"/>
        <w:jc w:val="both"/>
      </w:pPr>
      <w:bookmarkStart w:id="366" w:name="_Toc55485183"/>
      <w:r w:rsidRPr="008A6658">
        <w:t>Thematic Areas</w:t>
      </w:r>
      <w:bookmarkEnd w:id="366"/>
    </w:p>
    <w:p w:rsidR="003E4CB1" w:rsidRPr="008A6658" w:rsidRDefault="003E4CB1" w:rsidP="003E4CB1">
      <w:pPr>
        <w:shd w:val="clear" w:color="auto" w:fill="FCFCFC"/>
        <w:spacing w:after="0" w:line="240" w:lineRule="auto"/>
        <w:jc w:val="both"/>
        <w:rPr>
          <w:lang w:eastAsia="en-US"/>
        </w:rPr>
      </w:pPr>
    </w:p>
    <w:p w:rsidR="00AF3785" w:rsidRPr="008A6658" w:rsidRDefault="00AF3785" w:rsidP="003E4CB1">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w:t>
      </w:r>
      <w:r w:rsidR="00630267">
        <w:rPr>
          <w:rFonts w:eastAsia="Times New Roman" w:cs="Times New Roman"/>
          <w:color w:val="000000"/>
          <w:szCs w:val="24"/>
        </w:rPr>
        <w:t>P</w:t>
      </w:r>
      <w:r w:rsidR="00C62186">
        <w:rPr>
          <w:rFonts w:eastAsia="Times New Roman" w:cs="Times New Roman"/>
          <w:color w:val="000000"/>
          <w:szCs w:val="24"/>
        </w:rPr>
        <w:t>lan</w:t>
      </w:r>
      <w:r w:rsidRPr="008A6658">
        <w:rPr>
          <w:rFonts w:eastAsia="Times New Roman" w:cs="Times New Roman"/>
          <w:color w:val="000000"/>
          <w:szCs w:val="24"/>
        </w:rPr>
        <w:t xml:space="preserve"> focuses on the following thematic areas:</w:t>
      </w:r>
    </w:p>
    <w:p w:rsidR="00AF3785" w:rsidRPr="008A6658" w:rsidRDefault="00AF3785" w:rsidP="001D2AE9">
      <w:pPr>
        <w:numPr>
          <w:ilvl w:val="0"/>
          <w:numId w:val="15"/>
        </w:numPr>
        <w:pBdr>
          <w:top w:val="nil"/>
          <w:left w:val="nil"/>
          <w:bottom w:val="nil"/>
          <w:right w:val="nil"/>
          <w:between w:val="nil"/>
        </w:pBdr>
        <w:shd w:val="clear" w:color="auto" w:fill="FCFCFC"/>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Legal and Regulatory Framework</w:t>
      </w:r>
    </w:p>
    <w:p w:rsidR="00AF3785" w:rsidRPr="008A6658" w:rsidRDefault="00AF3785" w:rsidP="001D2AE9">
      <w:pPr>
        <w:numPr>
          <w:ilvl w:val="0"/>
          <w:numId w:val="15"/>
        </w:numPr>
        <w:pBdr>
          <w:top w:val="nil"/>
          <w:left w:val="nil"/>
          <w:bottom w:val="nil"/>
          <w:right w:val="nil"/>
          <w:between w:val="nil"/>
        </w:pBdr>
        <w:shd w:val="clear" w:color="auto" w:fill="FCFCFC"/>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 xml:space="preserve">Network Roll-out </w:t>
      </w:r>
    </w:p>
    <w:p w:rsidR="00AF3785" w:rsidRPr="008A6658" w:rsidRDefault="00AF3785" w:rsidP="001D2AE9">
      <w:pPr>
        <w:numPr>
          <w:ilvl w:val="0"/>
          <w:numId w:val="15"/>
        </w:numPr>
        <w:pBdr>
          <w:top w:val="nil"/>
          <w:left w:val="nil"/>
          <w:bottom w:val="nil"/>
          <w:right w:val="nil"/>
          <w:between w:val="nil"/>
        </w:pBdr>
        <w:shd w:val="clear" w:color="auto" w:fill="FCFCFC"/>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 xml:space="preserve">Security </w:t>
      </w:r>
    </w:p>
    <w:p w:rsidR="00AF3785" w:rsidRPr="008A6658" w:rsidRDefault="00AF3785" w:rsidP="001D2AE9">
      <w:pPr>
        <w:numPr>
          <w:ilvl w:val="0"/>
          <w:numId w:val="15"/>
        </w:numPr>
        <w:pBdr>
          <w:top w:val="nil"/>
          <w:left w:val="nil"/>
          <w:bottom w:val="nil"/>
          <w:right w:val="nil"/>
          <w:between w:val="nil"/>
        </w:pBdr>
        <w:shd w:val="clear" w:color="auto" w:fill="FCFCFC"/>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lastRenderedPageBreak/>
        <w:t>Coverage and Capacity</w:t>
      </w:r>
    </w:p>
    <w:p w:rsidR="00AF3785" w:rsidRPr="008A6658" w:rsidRDefault="00AF3785" w:rsidP="001D2AE9">
      <w:pPr>
        <w:numPr>
          <w:ilvl w:val="0"/>
          <w:numId w:val="15"/>
        </w:numPr>
        <w:pBdr>
          <w:top w:val="nil"/>
          <w:left w:val="nil"/>
          <w:bottom w:val="nil"/>
          <w:right w:val="nil"/>
          <w:between w:val="nil"/>
        </w:pBdr>
        <w:shd w:val="clear" w:color="auto" w:fill="FCFCFC"/>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Spectrum Allocation and Assignment</w:t>
      </w:r>
    </w:p>
    <w:p w:rsidR="00AF3785" w:rsidRPr="008A6658" w:rsidRDefault="00AF3785" w:rsidP="001D2AE9">
      <w:pPr>
        <w:numPr>
          <w:ilvl w:val="0"/>
          <w:numId w:val="15"/>
        </w:numPr>
        <w:pBdr>
          <w:top w:val="nil"/>
          <w:left w:val="nil"/>
          <w:bottom w:val="nil"/>
          <w:right w:val="nil"/>
          <w:between w:val="nil"/>
        </w:pBdr>
        <w:shd w:val="clear" w:color="auto" w:fill="FCFCFC"/>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5G Technology Standards</w:t>
      </w:r>
    </w:p>
    <w:p w:rsidR="00AF3785" w:rsidRPr="008A6658" w:rsidRDefault="00AF3785" w:rsidP="001D2AE9">
      <w:pPr>
        <w:numPr>
          <w:ilvl w:val="0"/>
          <w:numId w:val="15"/>
        </w:numPr>
        <w:pBdr>
          <w:top w:val="nil"/>
          <w:left w:val="nil"/>
          <w:bottom w:val="nil"/>
          <w:right w:val="nil"/>
          <w:between w:val="nil"/>
        </w:pBdr>
        <w:shd w:val="clear" w:color="auto" w:fill="FCFCFC"/>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 xml:space="preserve">Use Cases and Emerging Technology Trends </w:t>
      </w:r>
    </w:p>
    <w:p w:rsidR="00AF3785" w:rsidRPr="008A6658" w:rsidRDefault="00AF3785" w:rsidP="001D2AE9">
      <w:pPr>
        <w:numPr>
          <w:ilvl w:val="0"/>
          <w:numId w:val="15"/>
        </w:numPr>
        <w:pBdr>
          <w:top w:val="nil"/>
          <w:left w:val="nil"/>
          <w:bottom w:val="nil"/>
          <w:right w:val="nil"/>
          <w:between w:val="nil"/>
        </w:pBdr>
        <w:shd w:val="clear" w:color="auto" w:fill="FCFCFC"/>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 xml:space="preserve">Digital Economy </w:t>
      </w:r>
    </w:p>
    <w:p w:rsidR="00AF3785" w:rsidRPr="008A6658" w:rsidRDefault="00AF3785" w:rsidP="001D2AE9">
      <w:pPr>
        <w:numPr>
          <w:ilvl w:val="0"/>
          <w:numId w:val="15"/>
        </w:numPr>
        <w:pBdr>
          <w:top w:val="nil"/>
          <w:left w:val="nil"/>
          <w:bottom w:val="nil"/>
          <w:right w:val="nil"/>
          <w:between w:val="nil"/>
        </w:pBdr>
        <w:shd w:val="clear" w:color="auto" w:fill="FCFCFC"/>
        <w:spacing w:after="0" w:line="240" w:lineRule="auto"/>
        <w:ind w:left="993" w:hanging="426"/>
        <w:jc w:val="both"/>
        <w:rPr>
          <w:rFonts w:eastAsia="Times New Roman" w:cs="Times New Roman"/>
          <w:color w:val="000000"/>
          <w:szCs w:val="24"/>
        </w:rPr>
      </w:pPr>
      <w:r w:rsidRPr="008A6658">
        <w:rPr>
          <w:rFonts w:eastAsia="Times New Roman" w:cs="Times New Roman"/>
          <w:color w:val="000000"/>
          <w:szCs w:val="24"/>
        </w:rPr>
        <w:t>Health Safety and Environment</w:t>
      </w:r>
      <w:r w:rsidR="00AB348F" w:rsidRPr="008A6658">
        <w:rPr>
          <w:rFonts w:eastAsia="Times New Roman" w:cs="Times New Roman"/>
          <w:color w:val="000000"/>
          <w:szCs w:val="24"/>
        </w:rPr>
        <w:t xml:space="preserve"> (HSE)</w:t>
      </w:r>
    </w:p>
    <w:p w:rsidR="00AF3785" w:rsidRPr="008A6658" w:rsidRDefault="00AF3785" w:rsidP="001D2AE9">
      <w:pPr>
        <w:spacing w:after="0" w:line="240" w:lineRule="auto"/>
        <w:jc w:val="both"/>
      </w:pPr>
      <w:bookmarkStart w:id="367" w:name="_Hlk48921441"/>
    </w:p>
    <w:p w:rsidR="00AF3785" w:rsidRPr="008A6658" w:rsidRDefault="00AF3785" w:rsidP="001D2AE9">
      <w:pPr>
        <w:pStyle w:val="Heading3"/>
        <w:spacing w:before="0" w:line="240" w:lineRule="auto"/>
        <w:jc w:val="both"/>
        <w:rPr>
          <w:i w:val="0"/>
        </w:rPr>
      </w:pPr>
      <w:bookmarkStart w:id="368" w:name="_Toc49038168"/>
      <w:bookmarkStart w:id="369" w:name="_Toc49038425"/>
      <w:bookmarkStart w:id="370" w:name="_Toc49038543"/>
      <w:bookmarkStart w:id="371" w:name="_Toc49038661"/>
      <w:bookmarkStart w:id="372" w:name="_Toc49038774"/>
      <w:bookmarkStart w:id="373" w:name="_Toc49038887"/>
      <w:bookmarkStart w:id="374" w:name="_Toc49039000"/>
      <w:bookmarkStart w:id="375" w:name="_Toc49038169"/>
      <w:bookmarkStart w:id="376" w:name="_Toc49038426"/>
      <w:bookmarkStart w:id="377" w:name="_Toc49038544"/>
      <w:bookmarkStart w:id="378" w:name="_Toc49038662"/>
      <w:bookmarkStart w:id="379" w:name="_Toc49038775"/>
      <w:bookmarkStart w:id="380" w:name="_Toc49038888"/>
      <w:bookmarkStart w:id="381" w:name="_Toc49039001"/>
      <w:bookmarkStart w:id="382" w:name="_Toc49038170"/>
      <w:bookmarkStart w:id="383" w:name="_Toc49038427"/>
      <w:bookmarkStart w:id="384" w:name="_Toc49038545"/>
      <w:bookmarkStart w:id="385" w:name="_Toc49038663"/>
      <w:bookmarkStart w:id="386" w:name="_Toc49038776"/>
      <w:bookmarkStart w:id="387" w:name="_Toc49038889"/>
      <w:bookmarkStart w:id="388" w:name="_Toc49039002"/>
      <w:bookmarkStart w:id="389" w:name="_Toc49038171"/>
      <w:bookmarkStart w:id="390" w:name="_Toc49038428"/>
      <w:bookmarkStart w:id="391" w:name="_Toc49038546"/>
      <w:bookmarkStart w:id="392" w:name="_Toc49038664"/>
      <w:bookmarkStart w:id="393" w:name="_Toc49038777"/>
      <w:bookmarkStart w:id="394" w:name="_Toc49038890"/>
      <w:bookmarkStart w:id="395" w:name="_Toc49039003"/>
      <w:bookmarkStart w:id="396" w:name="_Toc49038172"/>
      <w:bookmarkStart w:id="397" w:name="_Toc49038429"/>
      <w:bookmarkStart w:id="398" w:name="_Toc49038547"/>
      <w:bookmarkStart w:id="399" w:name="_Toc49038665"/>
      <w:bookmarkStart w:id="400" w:name="_Toc49038778"/>
      <w:bookmarkStart w:id="401" w:name="_Toc49038891"/>
      <w:bookmarkStart w:id="402" w:name="_Toc49039004"/>
      <w:bookmarkStart w:id="403" w:name="_Toc49038173"/>
      <w:bookmarkStart w:id="404" w:name="_Toc49038430"/>
      <w:bookmarkStart w:id="405" w:name="_Toc49038548"/>
      <w:bookmarkStart w:id="406" w:name="_Toc49038666"/>
      <w:bookmarkStart w:id="407" w:name="_Toc49038779"/>
      <w:bookmarkStart w:id="408" w:name="_Toc49038892"/>
      <w:bookmarkStart w:id="409" w:name="_Toc49039005"/>
      <w:bookmarkStart w:id="410" w:name="_Toc49038174"/>
      <w:bookmarkStart w:id="411" w:name="_Toc49038431"/>
      <w:bookmarkStart w:id="412" w:name="_Toc49038549"/>
      <w:bookmarkStart w:id="413" w:name="_Toc49038667"/>
      <w:bookmarkStart w:id="414" w:name="_Toc49038780"/>
      <w:bookmarkStart w:id="415" w:name="_Toc49038893"/>
      <w:bookmarkStart w:id="416" w:name="_Toc49039006"/>
      <w:bookmarkStart w:id="417" w:name="_Toc49038175"/>
      <w:bookmarkStart w:id="418" w:name="_Toc49038432"/>
      <w:bookmarkStart w:id="419" w:name="_Toc49038550"/>
      <w:bookmarkStart w:id="420" w:name="_Toc49038668"/>
      <w:bookmarkStart w:id="421" w:name="_Toc49038781"/>
      <w:bookmarkStart w:id="422" w:name="_Toc49038894"/>
      <w:bookmarkStart w:id="423" w:name="_Toc49039007"/>
      <w:bookmarkStart w:id="424" w:name="_Toc49038176"/>
      <w:bookmarkStart w:id="425" w:name="_Toc49038433"/>
      <w:bookmarkStart w:id="426" w:name="_Toc49038551"/>
      <w:bookmarkStart w:id="427" w:name="_Toc49038669"/>
      <w:bookmarkStart w:id="428" w:name="_Toc49038782"/>
      <w:bookmarkStart w:id="429" w:name="_Toc49038895"/>
      <w:bookmarkStart w:id="430" w:name="_Toc49039008"/>
      <w:bookmarkStart w:id="431" w:name="_Toc49038177"/>
      <w:bookmarkStart w:id="432" w:name="_Toc49038434"/>
      <w:bookmarkStart w:id="433" w:name="_Toc49038552"/>
      <w:bookmarkStart w:id="434" w:name="_Toc49038670"/>
      <w:bookmarkStart w:id="435" w:name="_Toc49038783"/>
      <w:bookmarkStart w:id="436" w:name="_Toc49038896"/>
      <w:bookmarkStart w:id="437" w:name="_Toc49039009"/>
      <w:bookmarkStart w:id="438" w:name="_Toc49038178"/>
      <w:bookmarkStart w:id="439" w:name="_Toc49038435"/>
      <w:bookmarkStart w:id="440" w:name="_Toc49038553"/>
      <w:bookmarkStart w:id="441" w:name="_Toc49038671"/>
      <w:bookmarkStart w:id="442" w:name="_Toc49038784"/>
      <w:bookmarkStart w:id="443" w:name="_Toc49038897"/>
      <w:bookmarkStart w:id="444" w:name="_Toc49039010"/>
      <w:bookmarkStart w:id="445" w:name="_Toc49038179"/>
      <w:bookmarkStart w:id="446" w:name="_Toc49038436"/>
      <w:bookmarkStart w:id="447" w:name="_Toc49038554"/>
      <w:bookmarkStart w:id="448" w:name="_Toc49038672"/>
      <w:bookmarkStart w:id="449" w:name="_Toc49038785"/>
      <w:bookmarkStart w:id="450" w:name="_Toc49038898"/>
      <w:bookmarkStart w:id="451" w:name="_Toc49039011"/>
      <w:bookmarkStart w:id="452" w:name="_Toc49038180"/>
      <w:bookmarkStart w:id="453" w:name="_Toc49038437"/>
      <w:bookmarkStart w:id="454" w:name="_Toc49038555"/>
      <w:bookmarkStart w:id="455" w:name="_Toc49038673"/>
      <w:bookmarkStart w:id="456" w:name="_Toc49038786"/>
      <w:bookmarkStart w:id="457" w:name="_Toc49038899"/>
      <w:bookmarkStart w:id="458" w:name="_Toc49039012"/>
      <w:bookmarkStart w:id="459" w:name="_Toc49038181"/>
      <w:bookmarkStart w:id="460" w:name="_Toc49038438"/>
      <w:bookmarkStart w:id="461" w:name="_Toc49038556"/>
      <w:bookmarkStart w:id="462" w:name="_Toc49038674"/>
      <w:bookmarkStart w:id="463" w:name="_Toc49038787"/>
      <w:bookmarkStart w:id="464" w:name="_Toc49038900"/>
      <w:bookmarkStart w:id="465" w:name="_Toc49039013"/>
      <w:bookmarkStart w:id="466" w:name="_Toc49038182"/>
      <w:bookmarkStart w:id="467" w:name="_Toc49038439"/>
      <w:bookmarkStart w:id="468" w:name="_Toc49038557"/>
      <w:bookmarkStart w:id="469" w:name="_Toc49038675"/>
      <w:bookmarkStart w:id="470" w:name="_Toc49038788"/>
      <w:bookmarkStart w:id="471" w:name="_Toc49038901"/>
      <w:bookmarkStart w:id="472" w:name="_Toc49039014"/>
      <w:bookmarkStart w:id="473" w:name="_Toc49038183"/>
      <w:bookmarkStart w:id="474" w:name="_Toc49038440"/>
      <w:bookmarkStart w:id="475" w:name="_Toc49038558"/>
      <w:bookmarkStart w:id="476" w:name="_Toc49038676"/>
      <w:bookmarkStart w:id="477" w:name="_Toc49038789"/>
      <w:bookmarkStart w:id="478" w:name="_Toc49038902"/>
      <w:bookmarkStart w:id="479" w:name="_Toc49039015"/>
      <w:bookmarkStart w:id="480" w:name="_Toc49038184"/>
      <w:bookmarkStart w:id="481" w:name="_Toc49038441"/>
      <w:bookmarkStart w:id="482" w:name="_Toc49038559"/>
      <w:bookmarkStart w:id="483" w:name="_Toc49038677"/>
      <w:bookmarkStart w:id="484" w:name="_Toc49038790"/>
      <w:bookmarkStart w:id="485" w:name="_Toc49038903"/>
      <w:bookmarkStart w:id="486" w:name="_Toc49039016"/>
      <w:bookmarkStart w:id="487" w:name="_Toc49038185"/>
      <w:bookmarkStart w:id="488" w:name="_Toc49038442"/>
      <w:bookmarkStart w:id="489" w:name="_Toc49038560"/>
      <w:bookmarkStart w:id="490" w:name="_Toc49038678"/>
      <w:bookmarkStart w:id="491" w:name="_Toc49038791"/>
      <w:bookmarkStart w:id="492" w:name="_Toc49038904"/>
      <w:bookmarkStart w:id="493" w:name="_Toc49039017"/>
      <w:bookmarkStart w:id="494" w:name="_Toc49038186"/>
      <w:bookmarkStart w:id="495" w:name="_Toc49038443"/>
      <w:bookmarkStart w:id="496" w:name="_Toc49038561"/>
      <w:bookmarkStart w:id="497" w:name="_Toc49038679"/>
      <w:bookmarkStart w:id="498" w:name="_Toc49038792"/>
      <w:bookmarkStart w:id="499" w:name="_Toc49038905"/>
      <w:bookmarkStart w:id="500" w:name="_Toc49039018"/>
      <w:bookmarkStart w:id="501" w:name="_Toc49038187"/>
      <w:bookmarkStart w:id="502" w:name="_Toc49038444"/>
      <w:bookmarkStart w:id="503" w:name="_Toc49038562"/>
      <w:bookmarkStart w:id="504" w:name="_Toc49038680"/>
      <w:bookmarkStart w:id="505" w:name="_Toc49038793"/>
      <w:bookmarkStart w:id="506" w:name="_Toc49038906"/>
      <w:bookmarkStart w:id="507" w:name="_Toc49039019"/>
      <w:bookmarkStart w:id="508" w:name="_Toc49038188"/>
      <w:bookmarkStart w:id="509" w:name="_Toc49038445"/>
      <w:bookmarkStart w:id="510" w:name="_Toc49038563"/>
      <w:bookmarkStart w:id="511" w:name="_Toc49038681"/>
      <w:bookmarkStart w:id="512" w:name="_Toc49038794"/>
      <w:bookmarkStart w:id="513" w:name="_Toc49038907"/>
      <w:bookmarkStart w:id="514" w:name="_Toc49039020"/>
      <w:bookmarkStart w:id="515" w:name="_Toc49038189"/>
      <w:bookmarkStart w:id="516" w:name="_Toc49038446"/>
      <w:bookmarkStart w:id="517" w:name="_Toc49038564"/>
      <w:bookmarkStart w:id="518" w:name="_Toc49038682"/>
      <w:bookmarkStart w:id="519" w:name="_Toc49038795"/>
      <w:bookmarkStart w:id="520" w:name="_Toc49038908"/>
      <w:bookmarkStart w:id="521" w:name="_Toc49039021"/>
      <w:bookmarkStart w:id="522" w:name="_Toc48937865"/>
      <w:bookmarkStart w:id="523" w:name="_Toc55485184"/>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sidRPr="008A6658">
        <w:rPr>
          <w:i w:val="0"/>
        </w:rPr>
        <w:t>Legal and Regulatory Framework</w:t>
      </w:r>
      <w:bookmarkEnd w:id="522"/>
      <w:bookmarkEnd w:id="523"/>
    </w:p>
    <w:p w:rsidR="003E4CB1" w:rsidRPr="008A6658" w:rsidRDefault="003E4CB1" w:rsidP="003E4CB1">
      <w:pPr>
        <w:shd w:val="clear" w:color="auto" w:fill="FCFCFC"/>
        <w:spacing w:after="0" w:line="240" w:lineRule="auto"/>
        <w:jc w:val="both"/>
        <w:rPr>
          <w:rFonts w:eastAsia="Times New Roman" w:cs="Times New Roman"/>
          <w:szCs w:val="24"/>
        </w:rPr>
      </w:pPr>
    </w:p>
    <w:p w:rsidR="003E4CB1" w:rsidRPr="008A6658" w:rsidRDefault="00AF3785" w:rsidP="003E4CB1">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The unique and game-changing capability of 5G technology creates a need for a regulatory framework that will encourage operators to deploy services in compliance with the law and within the approved </w:t>
      </w:r>
      <w:r w:rsidR="00630267">
        <w:rPr>
          <w:rFonts w:eastAsia="Times New Roman" w:cs="Times New Roman"/>
          <w:szCs w:val="24"/>
        </w:rPr>
        <w:t>P</w:t>
      </w:r>
      <w:r w:rsidR="0051039B">
        <w:rPr>
          <w:rFonts w:eastAsia="Times New Roman" w:cs="Times New Roman"/>
          <w:szCs w:val="24"/>
        </w:rPr>
        <w:t>olicy framework</w:t>
      </w:r>
      <w:r w:rsidRPr="008A6658">
        <w:rPr>
          <w:rFonts w:eastAsia="Times New Roman" w:cs="Times New Roman"/>
          <w:szCs w:val="24"/>
        </w:rPr>
        <w:t xml:space="preserve">. This regulatory framework should support both the deployment of 5G networks and take-up of 5G services. Key features of this framework will include the availability, allocation and timely assignment of radio spectrum, more favorable conditions for small cell deployments, investment incentives. </w:t>
      </w:r>
    </w:p>
    <w:p w:rsidR="003E4CB1" w:rsidRPr="008A6658" w:rsidRDefault="003E4CB1" w:rsidP="003E4CB1">
      <w:pPr>
        <w:shd w:val="clear" w:color="auto" w:fill="FCFCFC"/>
        <w:spacing w:after="0" w:line="240" w:lineRule="auto"/>
        <w:jc w:val="both"/>
        <w:rPr>
          <w:rFonts w:eastAsia="Times New Roman" w:cs="Times New Roman"/>
          <w:szCs w:val="24"/>
        </w:rPr>
      </w:pPr>
    </w:p>
    <w:p w:rsidR="00AF3785" w:rsidRPr="008A6658" w:rsidRDefault="00AF3785" w:rsidP="003E4CB1">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The adoption of net neutrality will go a long way in providing legal certainty with regards to 5G applications. Key benefits of net neutrality include equitable access to information, prevention of unfair, anti-competitive and discriminatory pricing practices, freedom of speech and promotion of innovation. </w:t>
      </w:r>
    </w:p>
    <w:p w:rsidR="003E4CB1" w:rsidRPr="008A6658" w:rsidRDefault="003E4CB1" w:rsidP="003E4CB1">
      <w:pPr>
        <w:shd w:val="clear" w:color="auto" w:fill="FCFCFC"/>
        <w:spacing w:after="0" w:line="240" w:lineRule="auto"/>
        <w:jc w:val="both"/>
        <w:rPr>
          <w:rFonts w:eastAsia="Times New Roman" w:cs="Times New Roman"/>
          <w:szCs w:val="24"/>
        </w:rPr>
      </w:pPr>
    </w:p>
    <w:p w:rsidR="00A615A8" w:rsidRPr="008A6658" w:rsidRDefault="00A615A8" w:rsidP="003E4CB1">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In order to ensure an efficient regulatory framework for deployment of 5G </w:t>
      </w:r>
      <w:r w:rsidR="00AB348F" w:rsidRPr="008A6658">
        <w:rPr>
          <w:rFonts w:eastAsia="Times New Roman" w:cs="Times New Roman"/>
          <w:szCs w:val="24"/>
        </w:rPr>
        <w:t>technology,</w:t>
      </w:r>
      <w:r w:rsidRPr="008A6658">
        <w:rPr>
          <w:rFonts w:eastAsia="Times New Roman" w:cs="Times New Roman"/>
          <w:szCs w:val="24"/>
        </w:rPr>
        <w:t xml:space="preserve"> the Commission shall:</w:t>
      </w:r>
    </w:p>
    <w:p w:rsidR="00AF3785" w:rsidRPr="008A6658" w:rsidRDefault="00A615A8" w:rsidP="001D2AE9">
      <w:pPr>
        <w:numPr>
          <w:ilvl w:val="0"/>
          <w:numId w:val="70"/>
        </w:numPr>
        <w:pBdr>
          <w:top w:val="nil"/>
          <w:left w:val="nil"/>
          <w:bottom w:val="nil"/>
          <w:right w:val="nil"/>
          <w:between w:val="nil"/>
        </w:pBdr>
        <w:shd w:val="clear" w:color="auto" w:fill="FCFCFC"/>
        <w:spacing w:after="0" w:line="240" w:lineRule="auto"/>
        <w:ind w:left="1985" w:hanging="567"/>
        <w:jc w:val="both"/>
        <w:rPr>
          <w:rFonts w:eastAsia="Times New Roman" w:cs="Times New Roman"/>
          <w:szCs w:val="24"/>
        </w:rPr>
      </w:pPr>
      <w:r w:rsidRPr="008A6658">
        <w:rPr>
          <w:rFonts w:eastAsia="Times New Roman" w:cs="Times New Roman"/>
          <w:szCs w:val="24"/>
        </w:rPr>
        <w:t>E</w:t>
      </w:r>
      <w:r w:rsidR="00AF3785" w:rsidRPr="008A6658">
        <w:rPr>
          <w:rFonts w:eastAsia="Times New Roman" w:cs="Times New Roman"/>
          <w:szCs w:val="24"/>
        </w:rPr>
        <w:t>nsure the continuous development of a fit for purpose and flexible regulatory framework that keeps pace with the developments in the 5G telecommunications technologies to accommodate the rapid changes in the 5G telecommunications space.</w:t>
      </w:r>
    </w:p>
    <w:p w:rsidR="00AF3785" w:rsidRPr="008A6658" w:rsidRDefault="00A615A8" w:rsidP="001D2AE9">
      <w:pPr>
        <w:numPr>
          <w:ilvl w:val="0"/>
          <w:numId w:val="70"/>
        </w:numPr>
        <w:pBdr>
          <w:top w:val="nil"/>
          <w:left w:val="nil"/>
          <w:bottom w:val="nil"/>
          <w:right w:val="nil"/>
          <w:between w:val="nil"/>
        </w:pBdr>
        <w:shd w:val="clear" w:color="auto" w:fill="FCFCFC"/>
        <w:spacing w:after="0" w:line="240" w:lineRule="auto"/>
        <w:ind w:left="1985" w:hanging="567"/>
        <w:jc w:val="both"/>
        <w:rPr>
          <w:rFonts w:eastAsia="Times New Roman" w:cs="Times New Roman"/>
          <w:szCs w:val="24"/>
        </w:rPr>
      </w:pPr>
      <w:r w:rsidRPr="008A6658">
        <w:rPr>
          <w:rFonts w:eastAsia="Times New Roman" w:cs="Times New Roman"/>
          <w:szCs w:val="24"/>
        </w:rPr>
        <w:t xml:space="preserve">Develop a </w:t>
      </w:r>
      <w:r w:rsidR="00AF3785" w:rsidRPr="008A6658">
        <w:rPr>
          <w:rFonts w:eastAsia="Times New Roman" w:cs="Times New Roman"/>
          <w:szCs w:val="24"/>
        </w:rPr>
        <w:t xml:space="preserve">regulatory framework </w:t>
      </w:r>
      <w:r w:rsidRPr="008A6658">
        <w:rPr>
          <w:rFonts w:eastAsia="Times New Roman" w:cs="Times New Roman"/>
          <w:szCs w:val="24"/>
        </w:rPr>
        <w:t xml:space="preserve">that is </w:t>
      </w:r>
      <w:r w:rsidR="00AF3785" w:rsidRPr="008A6658">
        <w:rPr>
          <w:rFonts w:eastAsia="Times New Roman" w:cs="Times New Roman"/>
          <w:szCs w:val="24"/>
        </w:rPr>
        <w:t xml:space="preserve">positioned to address unique challenges of 5G infrastructure deployment such as investment barriers, lowering the cost of infrastructure </w:t>
      </w:r>
      <w:r w:rsidRPr="008A6658">
        <w:rPr>
          <w:rFonts w:eastAsia="Times New Roman" w:cs="Times New Roman"/>
          <w:szCs w:val="24"/>
        </w:rPr>
        <w:t>deployment</w:t>
      </w:r>
      <w:r w:rsidR="00AF3785" w:rsidRPr="008A6658">
        <w:rPr>
          <w:rFonts w:eastAsia="Times New Roman" w:cs="Times New Roman"/>
          <w:szCs w:val="24"/>
        </w:rPr>
        <w:t xml:space="preserve">, encouraging long term capital investment in digital infrastructure and supporting coverage enhancements in collaboration with the relevant agencies of government. </w:t>
      </w:r>
    </w:p>
    <w:p w:rsidR="00AF3785" w:rsidRPr="008A6658" w:rsidRDefault="00A615A8" w:rsidP="001D2AE9">
      <w:pPr>
        <w:numPr>
          <w:ilvl w:val="0"/>
          <w:numId w:val="70"/>
        </w:numPr>
        <w:pBdr>
          <w:top w:val="nil"/>
          <w:left w:val="nil"/>
          <w:bottom w:val="nil"/>
          <w:right w:val="nil"/>
          <w:between w:val="nil"/>
        </w:pBdr>
        <w:shd w:val="clear" w:color="auto" w:fill="FCFCFC"/>
        <w:spacing w:after="0" w:line="240" w:lineRule="auto"/>
        <w:ind w:left="1985" w:hanging="567"/>
        <w:jc w:val="both"/>
        <w:rPr>
          <w:rFonts w:eastAsia="Times New Roman" w:cs="Times New Roman"/>
          <w:szCs w:val="24"/>
        </w:rPr>
      </w:pPr>
      <w:r w:rsidRPr="008A6658">
        <w:rPr>
          <w:rFonts w:eastAsia="Times New Roman" w:cs="Times New Roman"/>
          <w:szCs w:val="24"/>
        </w:rPr>
        <w:t>F</w:t>
      </w:r>
      <w:r w:rsidR="00AF3785" w:rsidRPr="008A6658">
        <w:rPr>
          <w:rFonts w:eastAsia="Times New Roman" w:cs="Times New Roman"/>
          <w:szCs w:val="24"/>
        </w:rPr>
        <w:t>urther invest in 5G Testbeds at approved institutions to improve the understanding of different regulatory regimes in which 5G applications and services will operate.</w:t>
      </w:r>
    </w:p>
    <w:bookmarkEnd w:id="367"/>
    <w:p w:rsidR="00AF3785" w:rsidRPr="008A6658" w:rsidRDefault="00AF3785" w:rsidP="001D2AE9">
      <w:pPr>
        <w:pStyle w:val="Heading3"/>
        <w:numPr>
          <w:ilvl w:val="0"/>
          <w:numId w:val="0"/>
        </w:numPr>
        <w:spacing w:before="0" w:line="240" w:lineRule="auto"/>
        <w:ind w:left="1418"/>
        <w:jc w:val="both"/>
        <w:rPr>
          <w:i w:val="0"/>
        </w:rPr>
      </w:pPr>
    </w:p>
    <w:p w:rsidR="00AF3785" w:rsidRPr="008A6658" w:rsidRDefault="00AF3785" w:rsidP="001D2AE9">
      <w:pPr>
        <w:spacing w:after="0" w:line="240" w:lineRule="auto"/>
        <w:jc w:val="both"/>
      </w:pPr>
    </w:p>
    <w:p w:rsidR="00AF3785" w:rsidRPr="008A6658" w:rsidRDefault="00AF3785" w:rsidP="001D2AE9">
      <w:pPr>
        <w:pStyle w:val="Heading3"/>
        <w:spacing w:before="0" w:line="240" w:lineRule="auto"/>
        <w:jc w:val="both"/>
        <w:rPr>
          <w:i w:val="0"/>
        </w:rPr>
      </w:pPr>
      <w:bookmarkStart w:id="524" w:name="_Toc48937866"/>
      <w:bookmarkStart w:id="525" w:name="_Toc55485185"/>
      <w:r w:rsidRPr="008A6658">
        <w:rPr>
          <w:i w:val="0"/>
        </w:rPr>
        <w:t>Network Roll-Out</w:t>
      </w:r>
      <w:bookmarkEnd w:id="524"/>
      <w:bookmarkEnd w:id="525"/>
    </w:p>
    <w:p w:rsidR="00EE23AF" w:rsidRPr="008A6658" w:rsidRDefault="00EE23AF" w:rsidP="00EE23AF">
      <w:pPr>
        <w:shd w:val="clear" w:color="auto" w:fill="FCFCFC"/>
        <w:spacing w:after="0" w:line="240" w:lineRule="auto"/>
        <w:jc w:val="both"/>
        <w:rPr>
          <w:rFonts w:eastAsia="Times New Roman" w:cs="Times New Roman"/>
          <w:szCs w:val="24"/>
        </w:rPr>
      </w:pPr>
    </w:p>
    <w:p w:rsidR="00AF3785" w:rsidRPr="008A6658" w:rsidRDefault="00AF3785" w:rsidP="00EE23AF">
      <w:pPr>
        <w:shd w:val="clear" w:color="auto" w:fill="FCFCFC"/>
        <w:spacing w:after="0" w:line="240" w:lineRule="auto"/>
        <w:jc w:val="both"/>
        <w:rPr>
          <w:rFonts w:eastAsia="Times New Roman" w:cs="Times New Roman"/>
          <w:szCs w:val="24"/>
        </w:rPr>
      </w:pPr>
      <w:r w:rsidRPr="008A6658">
        <w:rPr>
          <w:rFonts w:eastAsia="Times New Roman" w:cs="Times New Roman"/>
          <w:szCs w:val="24"/>
        </w:rPr>
        <w:t>The current race to deploy 5G networks is targeted at providing citizens with the benefits of the technology while at the same time enabling the activation of the digital economy.</w:t>
      </w:r>
      <w:r w:rsidR="008F4969" w:rsidRPr="008A6658">
        <w:rPr>
          <w:rFonts w:eastAsia="Times New Roman" w:cs="Times New Roman"/>
          <w:szCs w:val="24"/>
        </w:rPr>
        <w:t xml:space="preserve"> The 5G deployment </w:t>
      </w:r>
      <w:r w:rsidR="00A615A8" w:rsidRPr="008A6658">
        <w:rPr>
          <w:rFonts w:eastAsia="Times New Roman" w:cs="Times New Roman"/>
          <w:szCs w:val="24"/>
        </w:rPr>
        <w:t>timeline</w:t>
      </w:r>
      <w:r w:rsidR="008F4969" w:rsidRPr="008A6658">
        <w:rPr>
          <w:rFonts w:eastAsia="Times New Roman" w:cs="Times New Roman"/>
          <w:szCs w:val="24"/>
        </w:rPr>
        <w:t xml:space="preserve"> is shown in Figure </w:t>
      </w:r>
      <w:r w:rsidR="00CD3F94" w:rsidRPr="008A6658">
        <w:rPr>
          <w:rFonts w:eastAsia="Times New Roman" w:cs="Times New Roman"/>
          <w:szCs w:val="24"/>
        </w:rPr>
        <w:t>1</w:t>
      </w:r>
      <w:r w:rsidR="00AD30E2" w:rsidRPr="008A6658">
        <w:rPr>
          <w:rFonts w:eastAsia="Times New Roman" w:cs="Times New Roman"/>
          <w:szCs w:val="24"/>
        </w:rPr>
        <w:t>1</w:t>
      </w:r>
      <w:r w:rsidR="00CD3F94" w:rsidRPr="008A6658">
        <w:rPr>
          <w:rFonts w:eastAsia="Times New Roman" w:cs="Times New Roman"/>
          <w:szCs w:val="24"/>
        </w:rPr>
        <w:t>.</w:t>
      </w:r>
    </w:p>
    <w:p w:rsidR="006E30EF" w:rsidRPr="008A6658" w:rsidRDefault="0048094C" w:rsidP="001D2AE9">
      <w:pPr>
        <w:shd w:val="clear" w:color="auto" w:fill="FCFCFC"/>
        <w:spacing w:after="0" w:line="240" w:lineRule="auto"/>
        <w:jc w:val="both"/>
        <w:rPr>
          <w:noProof/>
          <w:lang w:eastAsia="en-US"/>
        </w:rPr>
      </w:pPr>
      <w:r w:rsidRPr="008A6658">
        <w:rPr>
          <w:noProof/>
          <w:lang w:eastAsia="en-US"/>
        </w:rPr>
        <w:object w:dxaOrig="30585" w:dyaOrig="8940" w14:anchorId="2FF175E0">
          <v:shape id="_x0000_i1026" type="#_x0000_t75" style="width:493.8pt;height:138.6pt" o:ole="">
            <v:imagedata r:id="rId21" o:title=""/>
          </v:shape>
          <o:OLEObject Type="Embed" ProgID="Visio.Drawing.15" ShapeID="_x0000_i1026" DrawAspect="Content" ObjectID="_1666428175" r:id="rId45"/>
        </w:object>
      </w:r>
    </w:p>
    <w:p w:rsidR="006E30EF" w:rsidRPr="008A6658" w:rsidRDefault="006E30EF" w:rsidP="001D2AE9">
      <w:pPr>
        <w:pStyle w:val="Caption"/>
        <w:spacing w:line="240" w:lineRule="auto"/>
        <w:jc w:val="both"/>
        <w:rPr>
          <w:iCs/>
          <w:sz w:val="20"/>
          <w:szCs w:val="20"/>
        </w:rPr>
      </w:pPr>
      <w:bookmarkStart w:id="526" w:name="_Toc48937946"/>
      <w:r w:rsidRPr="008A6658">
        <w:rPr>
          <w:iCs/>
          <w:sz w:val="20"/>
          <w:szCs w:val="20"/>
        </w:rPr>
        <w:t>Figure</w:t>
      </w:r>
      <w:r w:rsidR="001E64E4" w:rsidRPr="008A6658">
        <w:rPr>
          <w:iCs/>
          <w:sz w:val="20"/>
          <w:szCs w:val="20"/>
        </w:rPr>
        <w:t xml:space="preserve"> </w:t>
      </w:r>
      <w:r w:rsidR="00AD30E2" w:rsidRPr="008A6658">
        <w:rPr>
          <w:iCs/>
          <w:sz w:val="20"/>
          <w:szCs w:val="20"/>
        </w:rPr>
        <w:t>11</w:t>
      </w:r>
      <w:r w:rsidRPr="008A6658">
        <w:rPr>
          <w:iCs/>
          <w:sz w:val="20"/>
          <w:szCs w:val="20"/>
        </w:rPr>
        <w:t>. 5G Network Rollout timeline</w:t>
      </w:r>
      <w:bookmarkEnd w:id="526"/>
    </w:p>
    <w:p w:rsidR="003E4CB1" w:rsidRPr="008A6658" w:rsidRDefault="003E4CB1" w:rsidP="003E4CB1">
      <w:pPr>
        <w:shd w:val="clear" w:color="auto" w:fill="FCFCFC"/>
        <w:spacing w:after="0" w:line="240" w:lineRule="auto"/>
        <w:jc w:val="both"/>
        <w:rPr>
          <w:rFonts w:eastAsia="Times New Roman" w:cs="Times New Roman"/>
          <w:szCs w:val="24"/>
        </w:rPr>
      </w:pPr>
    </w:p>
    <w:p w:rsidR="00AF3785" w:rsidRPr="008A6658" w:rsidRDefault="00AF3785" w:rsidP="003E4CB1">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The Commission's activities </w:t>
      </w:r>
      <w:r w:rsidR="00A107D6" w:rsidRPr="008A6658">
        <w:rPr>
          <w:rFonts w:eastAsia="Times New Roman" w:cs="Times New Roman"/>
          <w:szCs w:val="24"/>
        </w:rPr>
        <w:t xml:space="preserve">towards </w:t>
      </w:r>
      <w:r w:rsidRPr="008A6658">
        <w:rPr>
          <w:rFonts w:eastAsia="Times New Roman" w:cs="Times New Roman"/>
          <w:szCs w:val="24"/>
        </w:rPr>
        <w:t xml:space="preserve">facilitating roll-out of 5G </w:t>
      </w:r>
      <w:r w:rsidR="00A615A8" w:rsidRPr="008A6658">
        <w:rPr>
          <w:rFonts w:eastAsia="Times New Roman" w:cs="Times New Roman"/>
          <w:szCs w:val="24"/>
        </w:rPr>
        <w:t>services</w:t>
      </w:r>
      <w:r w:rsidRPr="008A6658">
        <w:rPr>
          <w:rFonts w:eastAsia="Times New Roman" w:cs="Times New Roman"/>
          <w:szCs w:val="24"/>
        </w:rPr>
        <w:t xml:space="preserve"> shall be based on the following</w:t>
      </w:r>
      <w:r w:rsidR="00A107D6" w:rsidRPr="008A6658">
        <w:rPr>
          <w:rFonts w:eastAsia="Times New Roman" w:cs="Times New Roman"/>
          <w:szCs w:val="24"/>
        </w:rPr>
        <w:t>:</w:t>
      </w:r>
    </w:p>
    <w:p w:rsidR="00AF3785" w:rsidRPr="008A6658" w:rsidRDefault="00AF3785" w:rsidP="001D2AE9">
      <w:pPr>
        <w:shd w:val="clear" w:color="auto" w:fill="FCFCFC"/>
        <w:spacing w:after="0" w:line="240" w:lineRule="auto"/>
        <w:ind w:left="1701" w:hanging="283"/>
        <w:jc w:val="both"/>
        <w:rPr>
          <w:rFonts w:eastAsia="Times New Roman" w:cs="Times New Roman"/>
          <w:szCs w:val="24"/>
        </w:rPr>
      </w:pPr>
      <w:r w:rsidRPr="008A6658">
        <w:rPr>
          <w:rFonts w:eastAsia="Times New Roman" w:cs="Times New Roman"/>
          <w:noProof/>
          <w:szCs w:val="24"/>
          <w:lang w:val="en-GB"/>
        </w:rPr>
        <mc:AlternateContent>
          <mc:Choice Requires="wpi">
            <w:drawing>
              <wp:anchor distT="0" distB="0" distL="114300" distR="114300" simplePos="0" relativeHeight="251659264" behindDoc="0" locked="0" layoutInCell="1" allowOverlap="1" wp14:anchorId="5D43CEB1" wp14:editId="0D5D3E9C">
                <wp:simplePos x="0" y="0"/>
                <wp:positionH relativeFrom="column">
                  <wp:posOffset>8431530</wp:posOffset>
                </wp:positionH>
                <wp:positionV relativeFrom="paragraph">
                  <wp:posOffset>767530</wp:posOffset>
                </wp:positionV>
                <wp:extent cx="360" cy="360"/>
                <wp:effectExtent l="38100" t="19050" r="57150" b="57150"/>
                <wp:wrapNone/>
                <wp:docPr id="4" name="Ink 4"/>
                <wp:cNvGraphicFramePr/>
                <a:graphic xmlns:a="http://schemas.openxmlformats.org/drawingml/2006/main">
                  <a:graphicData uri="http://schemas.microsoft.com/office/word/2010/wordprocessingInk">
                    <w14:contentPart bwMode="auto" r:id="rId46">
                      <w14:nvContentPartPr>
                        <w14:cNvContentPartPr/>
                      </w14:nvContentPartPr>
                      <w14:xfrm>
                        <a:off x="0" y="0"/>
                        <a:ext cx="360" cy="360"/>
                      </w14:xfrm>
                    </w14:contentPart>
                  </a:graphicData>
                </a:graphic>
              </wp:anchor>
            </w:drawing>
          </mc:Choice>
          <mc:Fallback>
            <w:pict>
              <v:shape w14:anchorId="4D87EE6B" id="Ink 4" o:spid="_x0000_s1026" type="#_x0000_t75" style="position:absolute;margin-left:663.55pt;margin-top:60.1pt;width:.8pt;height:.8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">
                <v:imagedata r:id="rId47" o:title=""/>
              </v:shape>
            </w:pict>
          </mc:Fallback>
        </mc:AlternateContent>
      </w:r>
      <w:r w:rsidRPr="008A6658">
        <w:rPr>
          <w:rFonts w:eastAsia="Times New Roman" w:cs="Times New Roman"/>
          <w:szCs w:val="24"/>
        </w:rPr>
        <w:t>1.</w:t>
      </w:r>
      <w:r w:rsidRPr="008A6658">
        <w:rPr>
          <w:rFonts w:eastAsia="Times New Roman" w:cs="Times New Roman"/>
          <w:szCs w:val="24"/>
        </w:rPr>
        <w:tab/>
      </w:r>
      <w:r w:rsidR="00A107D6" w:rsidRPr="008A6658">
        <w:rPr>
          <w:rFonts w:eastAsia="Times New Roman" w:cs="Times New Roman"/>
          <w:szCs w:val="24"/>
        </w:rPr>
        <w:t>Creating an enabling environment for deployment of 5G technology:</w:t>
      </w:r>
      <w:r w:rsidRPr="008A6658">
        <w:rPr>
          <w:rFonts w:eastAsia="Times New Roman" w:cs="Times New Roman"/>
          <w:szCs w:val="24"/>
        </w:rPr>
        <w:t xml:space="preserve"> The Commission shall facilitate a private sector led </w:t>
      </w:r>
      <w:r w:rsidR="00A107D6" w:rsidRPr="008A6658">
        <w:rPr>
          <w:rFonts w:eastAsia="Times New Roman" w:cs="Times New Roman"/>
          <w:szCs w:val="24"/>
        </w:rPr>
        <w:t xml:space="preserve">deployment of 5G technology and </w:t>
      </w:r>
      <w:r w:rsidRPr="008A6658">
        <w:rPr>
          <w:rFonts w:eastAsia="Times New Roman" w:cs="Times New Roman"/>
          <w:szCs w:val="24"/>
        </w:rPr>
        <w:t>roll-out of 5G technology. This shall be implemented by use of appropriate strategies which will include but not be limited to the following:</w:t>
      </w:r>
    </w:p>
    <w:p w:rsidR="00AF3785" w:rsidRPr="008A6658" w:rsidRDefault="00AF3785" w:rsidP="001D2AE9">
      <w:pPr>
        <w:numPr>
          <w:ilvl w:val="0"/>
          <w:numId w:val="10"/>
        </w:numPr>
        <w:pBdr>
          <w:top w:val="nil"/>
          <w:left w:val="nil"/>
          <w:bottom w:val="nil"/>
          <w:right w:val="nil"/>
          <w:between w:val="nil"/>
        </w:pBdr>
        <w:shd w:val="clear" w:color="auto" w:fill="FCFCFC"/>
        <w:spacing w:after="0" w:line="240" w:lineRule="auto"/>
        <w:ind w:left="2127" w:hanging="426"/>
        <w:jc w:val="both"/>
        <w:rPr>
          <w:rFonts w:eastAsia="Times New Roman" w:cs="Times New Roman"/>
          <w:szCs w:val="24"/>
        </w:rPr>
      </w:pPr>
      <w:r w:rsidRPr="008A6658">
        <w:rPr>
          <w:rFonts w:eastAsia="Times New Roman" w:cs="Times New Roman"/>
          <w:noProof/>
          <w:szCs w:val="24"/>
          <w:lang w:val="en-GB"/>
        </w:rPr>
        <mc:AlternateContent>
          <mc:Choice Requires="wpi">
            <w:drawing>
              <wp:anchor distT="0" distB="0" distL="114300" distR="114300" simplePos="0" relativeHeight="251660288" behindDoc="0" locked="0" layoutInCell="1" allowOverlap="1" wp14:anchorId="4D37A623" wp14:editId="6AED60C8">
                <wp:simplePos x="0" y="0"/>
                <wp:positionH relativeFrom="column">
                  <wp:posOffset>8531610</wp:posOffset>
                </wp:positionH>
                <wp:positionV relativeFrom="paragraph">
                  <wp:posOffset>463420</wp:posOffset>
                </wp:positionV>
                <wp:extent cx="36000" cy="26280"/>
                <wp:effectExtent l="38100" t="38100" r="40640" b="50165"/>
                <wp:wrapNone/>
                <wp:docPr id="2" name="Ink 2"/>
                <wp:cNvGraphicFramePr/>
                <a:graphic xmlns:a="http://schemas.openxmlformats.org/drawingml/2006/main">
                  <a:graphicData uri="http://schemas.microsoft.com/office/word/2010/wordprocessingInk">
                    <w14:contentPart bwMode="auto" r:id="rId48">
                      <w14:nvContentPartPr>
                        <w14:cNvContentPartPr/>
                      </w14:nvContentPartPr>
                      <w14:xfrm>
                        <a:off x="0" y="0"/>
                        <a:ext cx="36000" cy="26280"/>
                      </w14:xfrm>
                    </w14:contentPart>
                  </a:graphicData>
                </a:graphic>
              </wp:anchor>
            </w:drawing>
          </mc:Choice>
          <mc:Fallback>
            <w:pict>
              <v:shape w14:anchorId="64524B7E" id="Ink 2" o:spid="_x0000_s1026" type="#_x0000_t75" style="position:absolute;margin-left:671.1pt;margin-top:35.8pt;width:4pt;height:3.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">
                <v:imagedata r:id="rId49" o:title=""/>
              </v:shape>
            </w:pict>
          </mc:Fallback>
        </mc:AlternateContent>
      </w:r>
      <w:r w:rsidRPr="008A6658">
        <w:rPr>
          <w:rFonts w:eastAsia="Times New Roman" w:cs="Times New Roman"/>
          <w:szCs w:val="24"/>
        </w:rPr>
        <w:t>Ensur</w:t>
      </w:r>
      <w:r w:rsidR="00A107D6" w:rsidRPr="008A6658">
        <w:rPr>
          <w:rFonts w:eastAsia="Times New Roman" w:cs="Times New Roman"/>
          <w:szCs w:val="24"/>
        </w:rPr>
        <w:t>ing</w:t>
      </w:r>
      <w:r w:rsidRPr="008A6658">
        <w:rPr>
          <w:rFonts w:eastAsia="Times New Roman" w:cs="Times New Roman"/>
          <w:szCs w:val="24"/>
        </w:rPr>
        <w:t xml:space="preserve"> spectrum availability for 5G </w:t>
      </w:r>
      <w:r w:rsidR="00A107D6" w:rsidRPr="008A6658">
        <w:rPr>
          <w:rFonts w:eastAsia="Times New Roman" w:cs="Times New Roman"/>
          <w:szCs w:val="24"/>
        </w:rPr>
        <w:t xml:space="preserve">technology </w:t>
      </w:r>
      <w:r w:rsidRPr="008A6658">
        <w:rPr>
          <w:rFonts w:eastAsia="Times New Roman" w:cs="Times New Roman"/>
          <w:szCs w:val="24"/>
        </w:rPr>
        <w:t xml:space="preserve">deployment </w:t>
      </w:r>
    </w:p>
    <w:p w:rsidR="005F2889" w:rsidRDefault="005F2889" w:rsidP="001D2AE9">
      <w:pPr>
        <w:numPr>
          <w:ilvl w:val="0"/>
          <w:numId w:val="10"/>
        </w:numPr>
        <w:pBdr>
          <w:top w:val="nil"/>
          <w:left w:val="nil"/>
          <w:bottom w:val="nil"/>
          <w:right w:val="nil"/>
          <w:between w:val="nil"/>
        </w:pBdr>
        <w:shd w:val="clear" w:color="auto" w:fill="FCFCFC"/>
        <w:spacing w:after="0" w:line="240" w:lineRule="auto"/>
        <w:ind w:left="2127" w:hanging="426"/>
        <w:jc w:val="both"/>
        <w:rPr>
          <w:rFonts w:eastAsia="Times New Roman" w:cs="Times New Roman"/>
          <w:szCs w:val="24"/>
        </w:rPr>
      </w:pPr>
      <w:r>
        <w:rPr>
          <w:rFonts w:eastAsia="Times New Roman" w:cs="Times New Roman"/>
          <w:szCs w:val="24"/>
        </w:rPr>
        <w:t>Developing a roadmap that will allow the Commission to initiate a collaborative process across relevant bodies.</w:t>
      </w:r>
    </w:p>
    <w:p w:rsidR="00AF3785" w:rsidRPr="008A6658" w:rsidRDefault="00AF3785" w:rsidP="001D2AE9">
      <w:pPr>
        <w:numPr>
          <w:ilvl w:val="0"/>
          <w:numId w:val="10"/>
        </w:numPr>
        <w:pBdr>
          <w:top w:val="nil"/>
          <w:left w:val="nil"/>
          <w:bottom w:val="nil"/>
          <w:right w:val="nil"/>
          <w:between w:val="nil"/>
        </w:pBdr>
        <w:shd w:val="clear" w:color="auto" w:fill="FCFCFC"/>
        <w:spacing w:after="0" w:line="240" w:lineRule="auto"/>
        <w:ind w:left="2127" w:hanging="426"/>
        <w:jc w:val="both"/>
        <w:rPr>
          <w:rFonts w:eastAsia="Times New Roman" w:cs="Times New Roman"/>
          <w:szCs w:val="24"/>
        </w:rPr>
      </w:pPr>
      <w:r w:rsidRPr="008A6658">
        <w:rPr>
          <w:rFonts w:eastAsia="Times New Roman" w:cs="Times New Roman"/>
          <w:szCs w:val="24"/>
        </w:rPr>
        <w:t xml:space="preserve">Streamlining government processes </w:t>
      </w:r>
      <w:r w:rsidR="00A107D6" w:rsidRPr="008A6658">
        <w:rPr>
          <w:rFonts w:eastAsia="Times New Roman" w:cs="Times New Roman"/>
          <w:szCs w:val="24"/>
        </w:rPr>
        <w:t xml:space="preserve">for deployment of </w:t>
      </w:r>
      <w:r w:rsidRPr="008A6658">
        <w:rPr>
          <w:rFonts w:eastAsia="Times New Roman" w:cs="Times New Roman"/>
          <w:szCs w:val="24"/>
        </w:rPr>
        <w:t xml:space="preserve">communication infrastructure </w:t>
      </w:r>
    </w:p>
    <w:p w:rsidR="00AF3785" w:rsidRPr="008A6658" w:rsidRDefault="00A107D6" w:rsidP="001D2AE9">
      <w:pPr>
        <w:numPr>
          <w:ilvl w:val="0"/>
          <w:numId w:val="10"/>
        </w:numPr>
        <w:pBdr>
          <w:top w:val="nil"/>
          <w:left w:val="nil"/>
          <w:bottom w:val="nil"/>
          <w:right w:val="nil"/>
          <w:between w:val="nil"/>
        </w:pBdr>
        <w:shd w:val="clear" w:color="auto" w:fill="FCFCFC"/>
        <w:spacing w:after="0" w:line="240" w:lineRule="auto"/>
        <w:ind w:left="2127" w:hanging="426"/>
        <w:jc w:val="both"/>
        <w:rPr>
          <w:rFonts w:eastAsia="Times New Roman" w:cs="Times New Roman"/>
          <w:szCs w:val="24"/>
        </w:rPr>
      </w:pPr>
      <w:r w:rsidRPr="008A6658">
        <w:rPr>
          <w:rFonts w:eastAsia="Times New Roman" w:cs="Times New Roman"/>
          <w:szCs w:val="24"/>
        </w:rPr>
        <w:t xml:space="preserve">Advocating for </w:t>
      </w:r>
      <w:r w:rsidR="00AF3785" w:rsidRPr="008A6658">
        <w:rPr>
          <w:rFonts w:eastAsia="Times New Roman" w:cs="Times New Roman"/>
          <w:szCs w:val="24"/>
        </w:rPr>
        <w:t xml:space="preserve">legislation that </w:t>
      </w:r>
      <w:r w:rsidRPr="008A6658">
        <w:rPr>
          <w:rFonts w:eastAsia="Times New Roman" w:cs="Times New Roman"/>
          <w:szCs w:val="24"/>
        </w:rPr>
        <w:t xml:space="preserve">designates communications infrastructure as </w:t>
      </w:r>
      <w:r w:rsidR="00AF3785" w:rsidRPr="008A6658">
        <w:rPr>
          <w:rFonts w:eastAsia="Times New Roman" w:cs="Times New Roman"/>
          <w:szCs w:val="24"/>
        </w:rPr>
        <w:t>Critical National infrastructure</w:t>
      </w:r>
    </w:p>
    <w:p w:rsidR="00AF3785" w:rsidRPr="008A6658" w:rsidRDefault="00AF3785" w:rsidP="001D2AE9">
      <w:pPr>
        <w:numPr>
          <w:ilvl w:val="0"/>
          <w:numId w:val="10"/>
        </w:numPr>
        <w:pBdr>
          <w:top w:val="nil"/>
          <w:left w:val="nil"/>
          <w:bottom w:val="nil"/>
          <w:right w:val="nil"/>
          <w:between w:val="nil"/>
        </w:pBdr>
        <w:shd w:val="clear" w:color="auto" w:fill="FCFCFC"/>
        <w:spacing w:after="0" w:line="240" w:lineRule="auto"/>
        <w:ind w:left="2127" w:hanging="426"/>
        <w:jc w:val="both"/>
        <w:rPr>
          <w:rFonts w:eastAsia="Times New Roman" w:cs="Times New Roman"/>
          <w:szCs w:val="24"/>
        </w:rPr>
      </w:pPr>
      <w:r w:rsidRPr="008A6658">
        <w:rPr>
          <w:rFonts w:eastAsia="Times New Roman" w:cs="Times New Roman"/>
          <w:szCs w:val="24"/>
        </w:rPr>
        <w:t>Encourag</w:t>
      </w:r>
      <w:r w:rsidR="00A107D6" w:rsidRPr="008A6658">
        <w:rPr>
          <w:rFonts w:eastAsia="Times New Roman" w:cs="Times New Roman"/>
          <w:szCs w:val="24"/>
        </w:rPr>
        <w:t>ing</w:t>
      </w:r>
      <w:r w:rsidRPr="008A6658">
        <w:rPr>
          <w:rFonts w:eastAsia="Times New Roman" w:cs="Times New Roman"/>
          <w:szCs w:val="24"/>
        </w:rPr>
        <w:t xml:space="preserve"> the use of fib</w:t>
      </w:r>
      <w:r w:rsidR="00A107D6" w:rsidRPr="008A6658">
        <w:rPr>
          <w:rFonts w:eastAsia="Times New Roman" w:cs="Times New Roman"/>
          <w:szCs w:val="24"/>
        </w:rPr>
        <w:t>re</w:t>
      </w:r>
      <w:r w:rsidRPr="008A6658">
        <w:rPr>
          <w:rFonts w:eastAsia="Times New Roman" w:cs="Times New Roman"/>
          <w:szCs w:val="24"/>
        </w:rPr>
        <w:t xml:space="preserve"> for 5G backhaul</w:t>
      </w:r>
    </w:p>
    <w:p w:rsidR="00AF3785" w:rsidRPr="008A6658" w:rsidRDefault="00AF3785" w:rsidP="001D2AE9">
      <w:pPr>
        <w:numPr>
          <w:ilvl w:val="0"/>
          <w:numId w:val="10"/>
        </w:numPr>
        <w:pBdr>
          <w:top w:val="nil"/>
          <w:left w:val="nil"/>
          <w:bottom w:val="nil"/>
          <w:right w:val="nil"/>
          <w:between w:val="nil"/>
        </w:pBdr>
        <w:shd w:val="clear" w:color="auto" w:fill="FCFCFC"/>
        <w:spacing w:after="0" w:line="240" w:lineRule="auto"/>
        <w:ind w:left="2127" w:hanging="426"/>
        <w:jc w:val="both"/>
        <w:rPr>
          <w:rFonts w:eastAsia="Times New Roman" w:cs="Times New Roman"/>
          <w:szCs w:val="24"/>
        </w:rPr>
      </w:pPr>
      <w:r w:rsidRPr="008A6658">
        <w:rPr>
          <w:rFonts w:eastAsia="Times New Roman" w:cs="Times New Roman"/>
          <w:szCs w:val="24"/>
        </w:rPr>
        <w:t>Developing standards for small cell size roll out</w:t>
      </w:r>
    </w:p>
    <w:p w:rsidR="004F393E" w:rsidRPr="008A6658" w:rsidRDefault="004F393E" w:rsidP="001D2AE9">
      <w:pPr>
        <w:pBdr>
          <w:top w:val="nil"/>
          <w:left w:val="nil"/>
          <w:bottom w:val="nil"/>
          <w:right w:val="nil"/>
          <w:between w:val="nil"/>
        </w:pBdr>
        <w:shd w:val="clear" w:color="auto" w:fill="FCFCFC"/>
        <w:spacing w:after="0" w:line="240" w:lineRule="auto"/>
        <w:ind w:left="2127"/>
        <w:jc w:val="both"/>
        <w:rPr>
          <w:rFonts w:eastAsia="Times New Roman" w:cs="Times New Roman"/>
          <w:szCs w:val="24"/>
        </w:rPr>
      </w:pPr>
    </w:p>
    <w:p w:rsidR="00AF3785" w:rsidRPr="008A6658" w:rsidRDefault="00AF3785" w:rsidP="001D2AE9">
      <w:pPr>
        <w:shd w:val="clear" w:color="auto" w:fill="FCFCFC"/>
        <w:spacing w:after="0" w:line="240" w:lineRule="auto"/>
        <w:ind w:left="1701" w:hanging="425"/>
        <w:jc w:val="both"/>
        <w:rPr>
          <w:rFonts w:eastAsia="Times New Roman" w:cs="Times New Roman"/>
          <w:szCs w:val="24"/>
        </w:rPr>
      </w:pPr>
      <w:r w:rsidRPr="008A6658">
        <w:rPr>
          <w:rFonts w:eastAsia="Times New Roman" w:cs="Times New Roman"/>
          <w:szCs w:val="24"/>
        </w:rPr>
        <w:t>2.</w:t>
      </w:r>
      <w:r w:rsidRPr="008A6658">
        <w:rPr>
          <w:rFonts w:eastAsia="Times New Roman" w:cs="Times New Roman"/>
          <w:szCs w:val="24"/>
        </w:rPr>
        <w:tab/>
        <w:t>Enabl</w:t>
      </w:r>
      <w:r w:rsidR="00A107D6" w:rsidRPr="008A6658">
        <w:rPr>
          <w:rFonts w:eastAsia="Times New Roman" w:cs="Times New Roman"/>
          <w:szCs w:val="24"/>
        </w:rPr>
        <w:t xml:space="preserve">ing </w:t>
      </w:r>
      <w:r w:rsidRPr="008A6658">
        <w:rPr>
          <w:rFonts w:eastAsia="Times New Roman" w:cs="Times New Roman"/>
          <w:szCs w:val="24"/>
        </w:rPr>
        <w:t>the utilization of the 5G deployments as part of the nation’s broadband penetration plan</w:t>
      </w:r>
      <w:r w:rsidR="004F393E" w:rsidRPr="008A6658">
        <w:rPr>
          <w:rFonts w:eastAsia="Times New Roman" w:cs="Times New Roman"/>
          <w:szCs w:val="24"/>
        </w:rPr>
        <w:t>.</w:t>
      </w:r>
      <w:r w:rsidRPr="008A6658">
        <w:rPr>
          <w:rFonts w:eastAsia="Times New Roman" w:cs="Times New Roman"/>
          <w:szCs w:val="24"/>
        </w:rPr>
        <w:t xml:space="preserve"> </w:t>
      </w:r>
    </w:p>
    <w:p w:rsidR="00AF3785" w:rsidRPr="008A6658" w:rsidRDefault="00AF3785" w:rsidP="001D2AE9">
      <w:pPr>
        <w:shd w:val="clear" w:color="auto" w:fill="FCFCFC"/>
        <w:spacing w:after="0" w:line="240" w:lineRule="auto"/>
        <w:ind w:left="1701" w:hanging="425"/>
        <w:jc w:val="both"/>
        <w:rPr>
          <w:rFonts w:eastAsia="Times New Roman" w:cs="Times New Roman"/>
          <w:szCs w:val="24"/>
        </w:rPr>
      </w:pPr>
      <w:r w:rsidRPr="008A6658">
        <w:rPr>
          <w:rFonts w:eastAsia="Times New Roman" w:cs="Times New Roman"/>
          <w:color w:val="000000"/>
          <w:szCs w:val="24"/>
        </w:rPr>
        <w:t>3.</w:t>
      </w:r>
      <w:r w:rsidRPr="008A6658">
        <w:rPr>
          <w:rFonts w:eastAsia="Times New Roman" w:cs="Times New Roman"/>
          <w:szCs w:val="24"/>
        </w:rPr>
        <w:tab/>
        <w:t>Promot</w:t>
      </w:r>
      <w:r w:rsidR="00A107D6" w:rsidRPr="008A6658">
        <w:rPr>
          <w:rFonts w:eastAsia="Times New Roman" w:cs="Times New Roman"/>
          <w:szCs w:val="24"/>
        </w:rPr>
        <w:t>ing</w:t>
      </w:r>
      <w:r w:rsidRPr="008A6658">
        <w:rPr>
          <w:rFonts w:eastAsia="Times New Roman" w:cs="Times New Roman"/>
          <w:szCs w:val="24"/>
        </w:rPr>
        <w:t xml:space="preserve"> strategic collaborations among relevant stakeholders for the setting up of testbeds and research hubs for 5G innovation and enabling contribution to global standards.</w:t>
      </w:r>
    </w:p>
    <w:p w:rsidR="00AF3785" w:rsidRPr="008A6658" w:rsidRDefault="00AF3785" w:rsidP="001D2AE9">
      <w:pPr>
        <w:shd w:val="clear" w:color="auto" w:fill="FCFCFC"/>
        <w:spacing w:after="0" w:line="240" w:lineRule="auto"/>
        <w:ind w:left="1701" w:hanging="425"/>
        <w:jc w:val="both"/>
        <w:rPr>
          <w:rFonts w:cs="Times New Roman"/>
          <w:color w:val="FF0000"/>
          <w:szCs w:val="24"/>
        </w:rPr>
      </w:pPr>
      <w:r w:rsidRPr="008A6658">
        <w:rPr>
          <w:rFonts w:eastAsia="Times New Roman" w:cs="Times New Roman"/>
          <w:color w:val="000000"/>
          <w:szCs w:val="24"/>
        </w:rPr>
        <w:t>4.</w:t>
      </w:r>
      <w:r w:rsidRPr="008A6658">
        <w:rPr>
          <w:rFonts w:eastAsia="Times New Roman" w:cs="Times New Roman"/>
          <w:color w:val="000000"/>
          <w:szCs w:val="24"/>
        </w:rPr>
        <w:tab/>
      </w:r>
      <w:r w:rsidR="00A107D6" w:rsidRPr="008A6658">
        <w:rPr>
          <w:rFonts w:eastAsia="Times New Roman" w:cs="Times New Roman"/>
          <w:color w:val="000000"/>
          <w:szCs w:val="24"/>
        </w:rPr>
        <w:t>Ensuring</w:t>
      </w:r>
      <w:r w:rsidRPr="008A6658">
        <w:rPr>
          <w:rFonts w:eastAsia="Times New Roman" w:cs="Times New Roman"/>
          <w:szCs w:val="24"/>
        </w:rPr>
        <w:t xml:space="preserve"> optimal utilization of the cell sites by mandating compliance to the relevant infrastructure sharing regime.</w:t>
      </w:r>
    </w:p>
    <w:p w:rsidR="00AF3785" w:rsidRPr="008A6658" w:rsidRDefault="00AF3785" w:rsidP="001D2AE9">
      <w:pPr>
        <w:spacing w:after="0" w:line="240" w:lineRule="auto"/>
        <w:ind w:left="1701" w:hanging="425"/>
        <w:jc w:val="both"/>
        <w:rPr>
          <w:rFonts w:cs="Times New Roman"/>
        </w:rPr>
      </w:pPr>
      <w:r w:rsidRPr="008A6658">
        <w:rPr>
          <w:rFonts w:cs="Times New Roman"/>
        </w:rPr>
        <w:t>5</w:t>
      </w:r>
      <w:r w:rsidRPr="008A6658">
        <w:rPr>
          <w:rFonts w:cs="Times New Roman"/>
        </w:rPr>
        <w:tab/>
        <w:t>Collaborat</w:t>
      </w:r>
      <w:r w:rsidR="00A107D6" w:rsidRPr="008A6658">
        <w:rPr>
          <w:rFonts w:cs="Times New Roman"/>
        </w:rPr>
        <w:t>ing</w:t>
      </w:r>
      <w:r w:rsidRPr="008A6658">
        <w:rPr>
          <w:rFonts w:cs="Times New Roman"/>
        </w:rPr>
        <w:t xml:space="preserve"> with the industry and academia to support and promote research in the development, testing and evaluation of new technologies and innovations</w:t>
      </w:r>
    </w:p>
    <w:p w:rsidR="00AF3785" w:rsidRPr="008A6658" w:rsidRDefault="00AF3785" w:rsidP="001D2AE9">
      <w:pPr>
        <w:spacing w:after="0" w:line="240" w:lineRule="auto"/>
        <w:jc w:val="both"/>
      </w:pPr>
    </w:p>
    <w:p w:rsidR="00AF3785" w:rsidRPr="008A6658" w:rsidRDefault="00AF3785" w:rsidP="001D2AE9">
      <w:pPr>
        <w:pStyle w:val="Heading3"/>
        <w:spacing w:before="0" w:line="240" w:lineRule="auto"/>
        <w:jc w:val="both"/>
        <w:rPr>
          <w:i w:val="0"/>
        </w:rPr>
      </w:pPr>
      <w:bookmarkStart w:id="527" w:name="_Toc48937867"/>
      <w:bookmarkStart w:id="528" w:name="_Toc55485186"/>
      <w:r w:rsidRPr="008A6658">
        <w:rPr>
          <w:i w:val="0"/>
        </w:rPr>
        <w:t>Security</w:t>
      </w:r>
      <w:bookmarkEnd w:id="527"/>
      <w:bookmarkEnd w:id="528"/>
      <w:r w:rsidRPr="008A6658">
        <w:rPr>
          <w:i w:val="0"/>
        </w:rPr>
        <w:t xml:space="preserve"> </w:t>
      </w:r>
    </w:p>
    <w:p w:rsidR="003E4CB1" w:rsidRPr="008A6658" w:rsidRDefault="003E4CB1" w:rsidP="003E4CB1">
      <w:pPr>
        <w:shd w:val="clear" w:color="auto" w:fill="FCFCFC"/>
        <w:spacing w:after="0" w:line="240" w:lineRule="auto"/>
        <w:ind w:left="567"/>
        <w:jc w:val="both"/>
        <w:rPr>
          <w:rFonts w:eastAsia="Times New Roman" w:cs="Times New Roman"/>
          <w:szCs w:val="24"/>
        </w:rPr>
      </w:pPr>
    </w:p>
    <w:p w:rsidR="00AF3785" w:rsidRPr="008A6658" w:rsidRDefault="00AF3785" w:rsidP="005E64CD">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5G networks in comparison to the existing networks and generations of the communications technology are fundamentally different. While all the previous generations mostly relied on hardware components which often get outdated very quickly, the 5G technology </w:t>
      </w:r>
      <w:r w:rsidR="00222605">
        <w:rPr>
          <w:rFonts w:eastAsia="Times New Roman" w:cs="Times New Roman"/>
          <w:szCs w:val="24"/>
        </w:rPr>
        <w:t xml:space="preserve">largely </w:t>
      </w:r>
      <w:r w:rsidRPr="008A6658">
        <w:rPr>
          <w:rFonts w:eastAsia="Times New Roman" w:cs="Times New Roman"/>
          <w:szCs w:val="24"/>
        </w:rPr>
        <w:t>relies on the software and cloud infrastructure to "virtualize" network functions. Cloud services will play very critical roles in the 5G technology, and both the virtualization and 'cloudification' of network functions will unlock a myriad of new possibilities for managing and securing networks. Software-</w:t>
      </w:r>
      <w:r w:rsidRPr="008A6658">
        <w:rPr>
          <w:rFonts w:eastAsia="Times New Roman" w:cs="Times New Roman"/>
          <w:szCs w:val="24"/>
        </w:rPr>
        <w:lastRenderedPageBreak/>
        <w:t xml:space="preserve">Defined Networks will facilitate the creation of tailored virtual environments which will apply security controls customized to the data and devices used within the context. The increasing relevance of software in 5G is a key reason why the security of 5G is very critical.   </w:t>
      </w:r>
    </w:p>
    <w:p w:rsidR="003E4CB1" w:rsidRPr="008A6658" w:rsidRDefault="003E4CB1" w:rsidP="003E4CB1">
      <w:pPr>
        <w:shd w:val="clear" w:color="auto" w:fill="FCFCFC"/>
        <w:spacing w:after="0" w:line="240" w:lineRule="auto"/>
        <w:jc w:val="both"/>
        <w:rPr>
          <w:rFonts w:eastAsia="Times New Roman" w:cs="Times New Roman"/>
          <w:szCs w:val="24"/>
          <w:highlight w:val="yellow"/>
        </w:rPr>
      </w:pPr>
    </w:p>
    <w:p w:rsidR="00AF3785" w:rsidRPr="008A6658" w:rsidRDefault="00AF3785" w:rsidP="003E4CB1">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The following are recommended input to the </w:t>
      </w:r>
      <w:r w:rsidR="00630267">
        <w:rPr>
          <w:rFonts w:eastAsia="Times New Roman" w:cs="Times New Roman"/>
          <w:szCs w:val="24"/>
        </w:rPr>
        <w:t>Plan</w:t>
      </w:r>
      <w:r w:rsidRPr="008A6658">
        <w:rPr>
          <w:rFonts w:eastAsia="Times New Roman" w:cs="Times New Roman"/>
          <w:szCs w:val="24"/>
        </w:rPr>
        <w:t xml:space="preserve"> for 5G deployment</w:t>
      </w:r>
      <w:r w:rsidR="008C4A4B">
        <w:rPr>
          <w:rFonts w:eastAsia="Times New Roman" w:cs="Times New Roman"/>
          <w:szCs w:val="24"/>
        </w:rPr>
        <w:t xml:space="preserve"> </w:t>
      </w:r>
      <w:r w:rsidRPr="008A6658">
        <w:rPr>
          <w:rFonts w:eastAsia="Times New Roman" w:cs="Times New Roman"/>
          <w:szCs w:val="24"/>
        </w:rPr>
        <w:t xml:space="preserve">with regards to security: </w:t>
      </w:r>
    </w:p>
    <w:p w:rsidR="003E4CB1" w:rsidRPr="008A6658" w:rsidRDefault="003E4CB1" w:rsidP="003E4CB1">
      <w:pPr>
        <w:shd w:val="clear" w:color="auto" w:fill="FCFCFC"/>
        <w:spacing w:after="0" w:line="240" w:lineRule="auto"/>
        <w:jc w:val="both"/>
        <w:rPr>
          <w:rFonts w:eastAsia="Times New Roman" w:cs="Times New Roman"/>
          <w:szCs w:val="24"/>
        </w:rPr>
      </w:pPr>
    </w:p>
    <w:p w:rsidR="00AF3785" w:rsidRPr="008A6658" w:rsidRDefault="00AF3785" w:rsidP="001D2AE9">
      <w:pPr>
        <w:numPr>
          <w:ilvl w:val="0"/>
          <w:numId w:val="72"/>
        </w:numPr>
        <w:pBdr>
          <w:top w:val="nil"/>
          <w:left w:val="nil"/>
          <w:bottom w:val="nil"/>
          <w:right w:val="nil"/>
          <w:between w:val="nil"/>
        </w:pBdr>
        <w:shd w:val="clear" w:color="auto" w:fill="FCFCFC"/>
        <w:spacing w:after="0" w:line="240" w:lineRule="auto"/>
        <w:ind w:left="1985" w:hanging="567"/>
        <w:jc w:val="both"/>
        <w:rPr>
          <w:rFonts w:eastAsia="Times New Roman" w:cs="Times New Roman"/>
          <w:color w:val="000000"/>
          <w:szCs w:val="24"/>
        </w:rPr>
      </w:pPr>
      <w:r w:rsidRPr="008A6658">
        <w:rPr>
          <w:rFonts w:eastAsia="Times New Roman" w:cs="Times New Roman"/>
          <w:color w:val="000000"/>
          <w:szCs w:val="24"/>
        </w:rPr>
        <w:t>Harnessing Software Innovation</w:t>
      </w:r>
    </w:p>
    <w:p w:rsidR="00AF3785" w:rsidRPr="008A6658" w:rsidRDefault="00AF3785" w:rsidP="001D2AE9">
      <w:pPr>
        <w:numPr>
          <w:ilvl w:val="0"/>
          <w:numId w:val="72"/>
        </w:numPr>
        <w:pBdr>
          <w:top w:val="nil"/>
          <w:left w:val="nil"/>
          <w:bottom w:val="nil"/>
          <w:right w:val="nil"/>
          <w:between w:val="nil"/>
        </w:pBdr>
        <w:shd w:val="clear" w:color="auto" w:fill="FCFCFC"/>
        <w:spacing w:after="0" w:line="240" w:lineRule="auto"/>
        <w:ind w:left="1985" w:hanging="567"/>
        <w:jc w:val="both"/>
        <w:rPr>
          <w:rFonts w:eastAsia="Times New Roman" w:cs="Times New Roman"/>
          <w:color w:val="000000"/>
          <w:szCs w:val="24"/>
        </w:rPr>
      </w:pPr>
      <w:r w:rsidRPr="008A6658">
        <w:rPr>
          <w:rFonts w:eastAsia="Times New Roman" w:cs="Times New Roman"/>
          <w:color w:val="000000"/>
          <w:szCs w:val="24"/>
        </w:rPr>
        <w:t xml:space="preserve">Securing the 5G ecosystem, </w:t>
      </w:r>
    </w:p>
    <w:p w:rsidR="00AF3785" w:rsidRPr="008A6658" w:rsidRDefault="00AF3785" w:rsidP="001D2AE9">
      <w:pPr>
        <w:numPr>
          <w:ilvl w:val="0"/>
          <w:numId w:val="72"/>
        </w:numPr>
        <w:pBdr>
          <w:top w:val="nil"/>
          <w:left w:val="nil"/>
          <w:bottom w:val="nil"/>
          <w:right w:val="nil"/>
          <w:between w:val="nil"/>
        </w:pBdr>
        <w:shd w:val="clear" w:color="auto" w:fill="FCFCFC"/>
        <w:spacing w:after="0" w:line="240" w:lineRule="auto"/>
        <w:ind w:left="1985" w:hanging="567"/>
        <w:jc w:val="both"/>
        <w:rPr>
          <w:rFonts w:eastAsia="Times New Roman" w:cs="Times New Roman"/>
          <w:color w:val="000000"/>
          <w:szCs w:val="24"/>
        </w:rPr>
      </w:pPr>
      <w:r w:rsidRPr="008A6658">
        <w:rPr>
          <w:rFonts w:eastAsia="Times New Roman" w:cs="Times New Roman"/>
          <w:color w:val="000000"/>
          <w:szCs w:val="24"/>
        </w:rPr>
        <w:t xml:space="preserve">Managing supply chain risk, </w:t>
      </w:r>
    </w:p>
    <w:p w:rsidR="00AF3785" w:rsidRPr="008A6658" w:rsidRDefault="00AF3785" w:rsidP="001D2AE9">
      <w:pPr>
        <w:numPr>
          <w:ilvl w:val="0"/>
          <w:numId w:val="72"/>
        </w:numPr>
        <w:pBdr>
          <w:top w:val="nil"/>
          <w:left w:val="nil"/>
          <w:bottom w:val="nil"/>
          <w:right w:val="nil"/>
          <w:between w:val="nil"/>
        </w:pBdr>
        <w:shd w:val="clear" w:color="auto" w:fill="FCFCFC"/>
        <w:spacing w:after="0" w:line="240" w:lineRule="auto"/>
        <w:ind w:left="1985" w:hanging="567"/>
        <w:jc w:val="both"/>
        <w:rPr>
          <w:rFonts w:eastAsia="Times New Roman" w:cs="Times New Roman"/>
          <w:color w:val="000000"/>
          <w:szCs w:val="24"/>
        </w:rPr>
      </w:pPr>
      <w:r w:rsidRPr="008A6658">
        <w:rPr>
          <w:rFonts w:eastAsia="Times New Roman" w:cs="Times New Roman"/>
          <w:color w:val="000000"/>
          <w:szCs w:val="24"/>
        </w:rPr>
        <w:t xml:space="preserve">Hardening the cloud, and </w:t>
      </w:r>
    </w:p>
    <w:p w:rsidR="00AF3785" w:rsidRPr="008A6658" w:rsidRDefault="0006392E" w:rsidP="001D2AE9">
      <w:pPr>
        <w:numPr>
          <w:ilvl w:val="0"/>
          <w:numId w:val="72"/>
        </w:numPr>
        <w:pBdr>
          <w:top w:val="nil"/>
          <w:left w:val="nil"/>
          <w:bottom w:val="nil"/>
          <w:right w:val="nil"/>
          <w:between w:val="nil"/>
        </w:pBdr>
        <w:shd w:val="clear" w:color="auto" w:fill="FCFCFC"/>
        <w:spacing w:after="0" w:line="240" w:lineRule="auto"/>
        <w:ind w:left="1985" w:hanging="567"/>
        <w:jc w:val="both"/>
        <w:rPr>
          <w:rFonts w:eastAsia="Times New Roman" w:cs="Times New Roman"/>
          <w:color w:val="000000"/>
          <w:szCs w:val="24"/>
        </w:rPr>
      </w:pPr>
      <w:r w:rsidRPr="008A6658">
        <w:rPr>
          <w:rFonts w:eastAsia="Times New Roman" w:cs="Times New Roman"/>
          <w:color w:val="000000"/>
          <w:szCs w:val="24"/>
        </w:rPr>
        <w:t>Building 5G G</w:t>
      </w:r>
      <w:r w:rsidR="00AF3785" w:rsidRPr="008A6658">
        <w:rPr>
          <w:rFonts w:eastAsia="Times New Roman" w:cs="Times New Roman"/>
          <w:color w:val="000000"/>
          <w:szCs w:val="24"/>
        </w:rPr>
        <w:t xml:space="preserve">overnance. </w:t>
      </w:r>
    </w:p>
    <w:p w:rsidR="003E4CB1" w:rsidRPr="008A6658" w:rsidRDefault="003E4CB1" w:rsidP="003E4CB1">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
    <w:p w:rsidR="00BF6C28" w:rsidRPr="008A6658" w:rsidRDefault="00BF6C28" w:rsidP="003E4CB1">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importance of these are indicated below:</w:t>
      </w:r>
    </w:p>
    <w:p w:rsidR="003E4CB1" w:rsidRPr="008A6658" w:rsidRDefault="003E4CB1" w:rsidP="003E4CB1">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
    <w:p w:rsidR="00AF3785" w:rsidRPr="008A6658" w:rsidRDefault="00AF3785" w:rsidP="001D2AE9">
      <w:pPr>
        <w:pStyle w:val="ListParagraph"/>
        <w:numPr>
          <w:ilvl w:val="2"/>
          <w:numId w:val="73"/>
        </w:numPr>
        <w:shd w:val="clear" w:color="auto" w:fill="FCFCFC"/>
        <w:spacing w:after="0" w:line="240" w:lineRule="auto"/>
        <w:ind w:left="1985" w:hanging="567"/>
        <w:jc w:val="both"/>
        <w:rPr>
          <w:rStyle w:val="SubtleEmphasis"/>
          <w:rFonts w:eastAsia="Calibri"/>
          <w:b/>
          <w:bCs/>
        </w:rPr>
      </w:pPr>
      <w:r w:rsidRPr="008A6658">
        <w:rPr>
          <w:rStyle w:val="SubtleEmphasis"/>
          <w:rFonts w:eastAsia="Calibri"/>
          <w:b/>
          <w:bCs/>
        </w:rPr>
        <w:t>Harness</w:t>
      </w:r>
      <w:r w:rsidR="00BF6C28" w:rsidRPr="008A6658">
        <w:rPr>
          <w:rStyle w:val="SubtleEmphasis"/>
          <w:rFonts w:eastAsia="Calibri"/>
          <w:b/>
          <w:bCs/>
        </w:rPr>
        <w:t>ing</w:t>
      </w:r>
      <w:r w:rsidRPr="008A6658">
        <w:rPr>
          <w:rStyle w:val="SubtleEmphasis"/>
          <w:rFonts w:eastAsia="Calibri"/>
          <w:b/>
          <w:bCs/>
        </w:rPr>
        <w:t xml:space="preserve"> Software Innovation</w:t>
      </w:r>
    </w:p>
    <w:p w:rsidR="003E4CB1" w:rsidRPr="008A6658" w:rsidRDefault="003E4CB1" w:rsidP="003E4CB1">
      <w:pPr>
        <w:shd w:val="clear" w:color="auto" w:fill="FCFCFC"/>
        <w:spacing w:after="0" w:line="240" w:lineRule="auto"/>
        <w:jc w:val="both"/>
        <w:rPr>
          <w:rFonts w:eastAsia="Times New Roman" w:cs="Times New Roman"/>
          <w:szCs w:val="24"/>
        </w:rPr>
      </w:pPr>
    </w:p>
    <w:p w:rsidR="00AF3785" w:rsidRPr="008A6658" w:rsidRDefault="00AF3785" w:rsidP="003E4CB1">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With the critical role software will be playing in the backbone networks of 5G networks, innovative software-powered tools and techniques will reshape how 5G networks operate and this creates a huge need for security.  Governments will be required to lead and set very high benchmarks to the operators for the security of these networks. Key technologies to be invested in include, Network Virtualization, Virtualized Radio Access Network, Open RAN technologies, Software- Defined Networking (SDN), Network Slicing, Cybersecurity and 5G Security Research and Development. </w:t>
      </w:r>
    </w:p>
    <w:p w:rsidR="003E4CB1" w:rsidRPr="008A6658" w:rsidRDefault="003E4CB1" w:rsidP="003E4CB1">
      <w:pPr>
        <w:shd w:val="clear" w:color="auto" w:fill="FCFCFC"/>
        <w:spacing w:after="0" w:line="240" w:lineRule="auto"/>
        <w:jc w:val="both"/>
        <w:rPr>
          <w:rFonts w:eastAsia="Times New Roman" w:cs="Times New Roman"/>
          <w:szCs w:val="24"/>
        </w:rPr>
      </w:pPr>
    </w:p>
    <w:p w:rsidR="00AF3785" w:rsidRPr="008A6658" w:rsidRDefault="00AF3785" w:rsidP="003E4CB1">
      <w:pPr>
        <w:shd w:val="clear" w:color="auto" w:fill="FCFCFC"/>
        <w:spacing w:after="0" w:line="240" w:lineRule="auto"/>
        <w:jc w:val="both"/>
        <w:rPr>
          <w:rFonts w:eastAsia="Times New Roman" w:cs="Times New Roman"/>
          <w:szCs w:val="24"/>
        </w:rPr>
      </w:pPr>
      <w:r w:rsidRPr="008A6658">
        <w:rPr>
          <w:rFonts w:eastAsia="Times New Roman" w:cs="Times New Roman"/>
          <w:szCs w:val="24"/>
        </w:rPr>
        <w:t>Investments should also be made in the piloting of these technologies to be able to test out the new security techniques such as segregation of suspicious traffic, protection of sensitive information, authentication of users and other fundamental security needs.</w:t>
      </w:r>
    </w:p>
    <w:p w:rsidR="00BF6C28" w:rsidRPr="008A6658" w:rsidRDefault="00BF6C28" w:rsidP="001D2AE9">
      <w:pPr>
        <w:shd w:val="clear" w:color="auto" w:fill="FCFCFC"/>
        <w:spacing w:after="0" w:line="240" w:lineRule="auto"/>
        <w:ind w:left="1985"/>
        <w:jc w:val="both"/>
        <w:rPr>
          <w:rFonts w:eastAsia="Times New Roman" w:cs="Times New Roman"/>
          <w:szCs w:val="24"/>
        </w:rPr>
      </w:pPr>
    </w:p>
    <w:p w:rsidR="00AF3785" w:rsidRPr="008A6658" w:rsidRDefault="00AF3785" w:rsidP="001D2AE9">
      <w:pPr>
        <w:pStyle w:val="ListParagraph"/>
        <w:numPr>
          <w:ilvl w:val="2"/>
          <w:numId w:val="73"/>
        </w:numPr>
        <w:shd w:val="clear" w:color="auto" w:fill="FCFCFC"/>
        <w:spacing w:after="0" w:line="240" w:lineRule="auto"/>
        <w:ind w:left="1985" w:hanging="567"/>
        <w:jc w:val="both"/>
        <w:rPr>
          <w:rStyle w:val="SubtleEmphasis"/>
          <w:rFonts w:eastAsia="Calibri"/>
          <w:b/>
          <w:bCs/>
        </w:rPr>
      </w:pPr>
      <w:r w:rsidRPr="008A6658">
        <w:rPr>
          <w:rStyle w:val="SubtleEmphasis"/>
          <w:rFonts w:eastAsia="Calibri"/>
          <w:b/>
          <w:bCs/>
        </w:rPr>
        <w:t xml:space="preserve">Securing the 5G ecosystem </w:t>
      </w:r>
    </w:p>
    <w:p w:rsidR="003E4CB1" w:rsidRPr="008A6658" w:rsidRDefault="003E4CB1" w:rsidP="003E4CB1">
      <w:pPr>
        <w:shd w:val="clear" w:color="auto" w:fill="FCFCFC"/>
        <w:spacing w:after="0" w:line="240" w:lineRule="auto"/>
        <w:jc w:val="both"/>
        <w:rPr>
          <w:rFonts w:eastAsia="Times New Roman" w:cs="Times New Roman"/>
          <w:szCs w:val="24"/>
        </w:rPr>
      </w:pPr>
    </w:p>
    <w:p w:rsidR="00AF3785" w:rsidRPr="008A6658" w:rsidRDefault="00AF3785" w:rsidP="003E4CB1">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The security of 5G network cuts across the 5G infrastructure and extends to the vast and dynamic ecosystem of devices connected to the system. Particular attention should be paid to the design, deployment, configuration and maintenance of 5G networks to ensure true end-to-end cybersecurity. The reliance of 5G on software makes the mitigation of risks of software vulnerabilities exceedingly critical. Best practices in software development and maintenance should be adopted by developers and vendors to ensure the software deployed on the 5G network is secure.  </w:t>
      </w:r>
    </w:p>
    <w:p w:rsidR="003E4CB1" w:rsidRPr="008A6658" w:rsidRDefault="003E4CB1" w:rsidP="003E4CB1">
      <w:pPr>
        <w:shd w:val="clear" w:color="auto" w:fill="FCFCFC"/>
        <w:spacing w:after="0" w:line="240" w:lineRule="auto"/>
        <w:jc w:val="both"/>
        <w:rPr>
          <w:rFonts w:eastAsia="Times New Roman" w:cs="Times New Roman"/>
          <w:szCs w:val="24"/>
        </w:rPr>
      </w:pPr>
    </w:p>
    <w:p w:rsidR="00AF3785" w:rsidRPr="008A6658" w:rsidRDefault="00AF3785" w:rsidP="003E4CB1">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Encryption is one of the most vital tools for maintaining confidentiality and integrity of the vast volumes of data that will be moving through the networks. The Commission will ensure that operators deploy 5G networks in accordance with the relevant industry recommended encryption protocols </w:t>
      </w:r>
    </w:p>
    <w:p w:rsidR="003E4CB1" w:rsidRPr="008A6658" w:rsidRDefault="003E4CB1" w:rsidP="003E4CB1">
      <w:pPr>
        <w:shd w:val="clear" w:color="auto" w:fill="FCFCFC"/>
        <w:spacing w:after="0" w:line="240" w:lineRule="auto"/>
        <w:jc w:val="both"/>
        <w:rPr>
          <w:rFonts w:eastAsia="Times New Roman" w:cs="Times New Roman"/>
          <w:szCs w:val="24"/>
        </w:rPr>
      </w:pPr>
    </w:p>
    <w:p w:rsidR="002378A5" w:rsidRPr="008A6658" w:rsidRDefault="002378A5" w:rsidP="00A17854">
      <w:pPr>
        <w:shd w:val="clear" w:color="auto" w:fill="FCFCFC"/>
        <w:spacing w:after="0" w:line="240" w:lineRule="auto"/>
        <w:jc w:val="center"/>
        <w:rPr>
          <w:rFonts w:eastAsia="Times New Roman" w:cs="Times New Roman"/>
          <w:b/>
          <w:bCs/>
          <w:szCs w:val="24"/>
        </w:rPr>
      </w:pPr>
      <w:r w:rsidRPr="008A6658">
        <w:rPr>
          <w:rFonts w:eastAsia="Times New Roman" w:cs="Times New Roman"/>
          <w:b/>
          <w:bCs/>
          <w:szCs w:val="24"/>
        </w:rPr>
        <w:t>2(a) 5G Cybersecurity Risks</w:t>
      </w:r>
    </w:p>
    <w:p w:rsidR="00A17854" w:rsidRPr="008A6658" w:rsidRDefault="00A17854" w:rsidP="001D2AE9">
      <w:pPr>
        <w:shd w:val="clear" w:color="auto" w:fill="FCFCFC"/>
        <w:spacing w:after="0" w:line="240" w:lineRule="auto"/>
        <w:jc w:val="both"/>
        <w:rPr>
          <w:rFonts w:eastAsia="Times New Roman" w:cs="Times New Roman"/>
          <w:szCs w:val="24"/>
        </w:rPr>
      </w:pPr>
    </w:p>
    <w:p w:rsidR="002378A5" w:rsidRPr="008A6658" w:rsidRDefault="002378A5" w:rsidP="001D2AE9">
      <w:pPr>
        <w:shd w:val="clear" w:color="auto" w:fill="FCFCFC"/>
        <w:spacing w:after="0" w:line="240" w:lineRule="auto"/>
        <w:jc w:val="both"/>
        <w:rPr>
          <w:rFonts w:eastAsia="Times New Roman" w:cs="Times New Roman"/>
          <w:szCs w:val="24"/>
        </w:rPr>
      </w:pPr>
      <w:r w:rsidRPr="008A6658">
        <w:rPr>
          <w:rFonts w:eastAsia="Times New Roman" w:cs="Times New Roman"/>
          <w:szCs w:val="24"/>
        </w:rPr>
        <w:t>The evolution of the 5G network into a primarily software-driven system presents new vulnerabilities to cyber-attacks. Below are five ways these attacks have been enhanced.</w:t>
      </w:r>
    </w:p>
    <w:p w:rsidR="003E4CB1" w:rsidRPr="008A6658" w:rsidRDefault="003E4CB1" w:rsidP="001D2AE9">
      <w:pPr>
        <w:shd w:val="clear" w:color="auto" w:fill="FCFCFC"/>
        <w:spacing w:after="0" w:line="240" w:lineRule="auto"/>
        <w:jc w:val="both"/>
        <w:rPr>
          <w:rFonts w:eastAsia="Times New Roman" w:cs="Times New Roman"/>
          <w:szCs w:val="24"/>
        </w:rPr>
      </w:pPr>
    </w:p>
    <w:p w:rsidR="002378A5" w:rsidRPr="008A6658" w:rsidRDefault="002378A5" w:rsidP="001D2AE9">
      <w:pPr>
        <w:numPr>
          <w:ilvl w:val="0"/>
          <w:numId w:val="13"/>
        </w:numPr>
        <w:pBdr>
          <w:top w:val="nil"/>
          <w:left w:val="nil"/>
          <w:bottom w:val="nil"/>
          <w:right w:val="nil"/>
          <w:between w:val="nil"/>
        </w:pBdr>
        <w:shd w:val="clear" w:color="auto" w:fill="FAFAFA"/>
        <w:spacing w:after="0" w:line="240" w:lineRule="auto"/>
        <w:ind w:left="360"/>
        <w:jc w:val="both"/>
        <w:rPr>
          <w:rFonts w:eastAsia="Times New Roman" w:cs="Times New Roman"/>
          <w:color w:val="101010"/>
          <w:szCs w:val="24"/>
        </w:rPr>
      </w:pPr>
      <w:r w:rsidRPr="008A6658">
        <w:rPr>
          <w:rFonts w:eastAsia="Times New Roman" w:cs="Times New Roman"/>
          <w:color w:val="101010"/>
          <w:szCs w:val="24"/>
        </w:rPr>
        <w:lastRenderedPageBreak/>
        <w:t>The migration from a centralized hardware-based switching to the distributed software-defined digital routing creates difficulties with network monitoring for cyber-attacks. In previous generations of the communication network design, the hardware had chokepoints where cybersecurity threats could be controlled from. The software-based 5G networks present cybersecurity risks management difficulties as the network has moved away from centralized, hardware-based switching to distributed, software-defined digital routing as the cybersecurity management or chokepoints is pushed outward to a web of digital routers throughout the network, thus denying the potential for chokepoint inspection and control.</w:t>
      </w:r>
    </w:p>
    <w:p w:rsidR="00EE23AF" w:rsidRPr="008A6658" w:rsidRDefault="00EE23AF" w:rsidP="00EE23AF">
      <w:pPr>
        <w:pBdr>
          <w:top w:val="nil"/>
          <w:left w:val="nil"/>
          <w:bottom w:val="nil"/>
          <w:right w:val="nil"/>
          <w:between w:val="nil"/>
        </w:pBdr>
        <w:shd w:val="clear" w:color="auto" w:fill="FAFAFA"/>
        <w:spacing w:after="0" w:line="240" w:lineRule="auto"/>
        <w:ind w:left="360"/>
        <w:jc w:val="both"/>
        <w:rPr>
          <w:rFonts w:eastAsia="Times New Roman" w:cs="Times New Roman"/>
          <w:color w:val="101010"/>
          <w:szCs w:val="24"/>
        </w:rPr>
      </w:pPr>
    </w:p>
    <w:p w:rsidR="002378A5" w:rsidRPr="008A6658" w:rsidRDefault="002378A5" w:rsidP="001D2AE9">
      <w:pPr>
        <w:numPr>
          <w:ilvl w:val="0"/>
          <w:numId w:val="13"/>
        </w:numPr>
        <w:pBdr>
          <w:top w:val="nil"/>
          <w:left w:val="nil"/>
          <w:bottom w:val="nil"/>
          <w:right w:val="nil"/>
          <w:between w:val="nil"/>
        </w:pBdr>
        <w:shd w:val="clear" w:color="auto" w:fill="FAFAFA"/>
        <w:spacing w:after="0" w:line="240" w:lineRule="auto"/>
        <w:ind w:left="360"/>
        <w:jc w:val="both"/>
        <w:rPr>
          <w:rFonts w:eastAsia="Times New Roman" w:cs="Times New Roman"/>
          <w:color w:val="101010"/>
          <w:szCs w:val="24"/>
        </w:rPr>
      </w:pPr>
      <w:r w:rsidRPr="008A6658">
        <w:rPr>
          <w:rFonts w:eastAsia="Times New Roman" w:cs="Times New Roman"/>
          <w:color w:val="101010"/>
          <w:szCs w:val="24"/>
        </w:rPr>
        <w:t>The virtualization of higher-level network functions usually performed by physical appliances further complicates the cyber vulnerability of 5G. These activities are based on the universal language of Internet Protocol and well-known operating systems. Whether used by nation-states or criminal actors, these standardized building block protocols and systems have proven to be valuable tools for those seeking to attack the networks.</w:t>
      </w:r>
    </w:p>
    <w:p w:rsidR="00EE23AF" w:rsidRPr="008A6658" w:rsidRDefault="00EE23AF" w:rsidP="00EE23AF">
      <w:pPr>
        <w:pBdr>
          <w:top w:val="nil"/>
          <w:left w:val="nil"/>
          <w:bottom w:val="nil"/>
          <w:right w:val="nil"/>
          <w:between w:val="nil"/>
        </w:pBdr>
        <w:shd w:val="clear" w:color="auto" w:fill="FAFAFA"/>
        <w:spacing w:after="0" w:line="240" w:lineRule="auto"/>
        <w:jc w:val="both"/>
        <w:rPr>
          <w:rFonts w:eastAsia="Times New Roman" w:cs="Times New Roman"/>
          <w:color w:val="101010"/>
          <w:szCs w:val="24"/>
        </w:rPr>
      </w:pPr>
    </w:p>
    <w:p w:rsidR="002378A5" w:rsidRPr="008A6658" w:rsidRDefault="002378A5" w:rsidP="001D2AE9">
      <w:pPr>
        <w:numPr>
          <w:ilvl w:val="0"/>
          <w:numId w:val="13"/>
        </w:numPr>
        <w:shd w:val="clear" w:color="auto" w:fill="FAFAFA"/>
        <w:spacing w:after="0" w:line="240" w:lineRule="auto"/>
        <w:ind w:left="360"/>
        <w:jc w:val="both"/>
        <w:rPr>
          <w:rFonts w:eastAsia="Times New Roman" w:cs="Times New Roman"/>
          <w:color w:val="101010"/>
          <w:szCs w:val="24"/>
        </w:rPr>
      </w:pPr>
      <w:r w:rsidRPr="008A6658">
        <w:rPr>
          <w:rFonts w:eastAsia="Times New Roman" w:cs="Times New Roman"/>
          <w:color w:val="101010"/>
          <w:szCs w:val="24"/>
        </w:rPr>
        <w:t>The management of the network through software often through Artificial Intelligence exposes the system to the risk associated with an attacker gaining control of the software.</w:t>
      </w:r>
    </w:p>
    <w:p w:rsidR="00EE23AF" w:rsidRPr="008A6658" w:rsidRDefault="00EE23AF" w:rsidP="00EE23AF">
      <w:pPr>
        <w:shd w:val="clear" w:color="auto" w:fill="FAFAFA"/>
        <w:spacing w:after="0" w:line="240" w:lineRule="auto"/>
        <w:jc w:val="both"/>
        <w:rPr>
          <w:rFonts w:eastAsia="Times New Roman" w:cs="Times New Roman"/>
          <w:color w:val="101010"/>
          <w:szCs w:val="24"/>
        </w:rPr>
      </w:pPr>
    </w:p>
    <w:p w:rsidR="002378A5" w:rsidRPr="008A6658" w:rsidRDefault="002378A5" w:rsidP="001D2AE9">
      <w:pPr>
        <w:numPr>
          <w:ilvl w:val="0"/>
          <w:numId w:val="13"/>
        </w:numPr>
        <w:shd w:val="clear" w:color="auto" w:fill="FAFAFA"/>
        <w:spacing w:after="0" w:line="240" w:lineRule="auto"/>
        <w:ind w:left="360"/>
        <w:jc w:val="both"/>
        <w:rPr>
          <w:rFonts w:eastAsia="Times New Roman" w:cs="Times New Roman"/>
          <w:color w:val="101010"/>
          <w:szCs w:val="24"/>
        </w:rPr>
      </w:pPr>
      <w:r w:rsidRPr="008A6658">
        <w:rPr>
          <w:rFonts w:eastAsia="Times New Roman" w:cs="Times New Roman"/>
          <w:color w:val="101010"/>
          <w:szCs w:val="24"/>
        </w:rPr>
        <w:t>The large bandwidth of the 5G networks creates additional avenues of attack. The large number of low-cost, short-range, small-cell antennas deployed throughout urban areas become new hard targets. The use of 5G's Dynamic Spectrum Sharing capability in which multiple streams of information share the bandwidth in so-called "slices" creates a varying degree of cyber risk in each slice. When software allows the functions of the network to shift dynamically, cyber protection must also be dynamic rather than relying on a uniform lowest common denominator solution.</w:t>
      </w:r>
    </w:p>
    <w:p w:rsidR="00EE23AF" w:rsidRPr="008A6658" w:rsidRDefault="00EE23AF" w:rsidP="00EE23AF">
      <w:pPr>
        <w:shd w:val="clear" w:color="auto" w:fill="FAFAFA"/>
        <w:spacing w:after="0" w:line="240" w:lineRule="auto"/>
        <w:jc w:val="both"/>
        <w:rPr>
          <w:rFonts w:eastAsia="Times New Roman" w:cs="Times New Roman"/>
          <w:color w:val="101010"/>
          <w:szCs w:val="24"/>
        </w:rPr>
      </w:pPr>
    </w:p>
    <w:p w:rsidR="002378A5" w:rsidRPr="008A6658" w:rsidRDefault="002378A5" w:rsidP="00EE23AF">
      <w:pPr>
        <w:numPr>
          <w:ilvl w:val="0"/>
          <w:numId w:val="13"/>
        </w:numPr>
        <w:shd w:val="clear" w:color="auto" w:fill="FAFAFA"/>
        <w:spacing w:after="0" w:line="240" w:lineRule="auto"/>
        <w:ind w:left="360"/>
        <w:jc w:val="both"/>
        <w:rPr>
          <w:rFonts w:eastAsia="Times New Roman" w:cs="Times New Roman"/>
          <w:color w:val="101010"/>
          <w:szCs w:val="24"/>
        </w:rPr>
      </w:pPr>
      <w:r w:rsidRPr="008A6658">
        <w:rPr>
          <w:rFonts w:eastAsia="Times New Roman" w:cs="Times New Roman"/>
          <w:color w:val="101010"/>
          <w:szCs w:val="24"/>
        </w:rPr>
        <w:t>The advantage of IoT support in 5G also creates a cybersecurity risk. The connection of tens of billions of hackable smart devices (actually, mini-computers) to the network referred to as IoT, ranging from public safety things to battlefield things, to medical things, to transportation things all come with their vulnerability. A case of one of these types of attacks was reported by Microsoft where Russian hackers penetrated low-cost IoT devices to gain access to the networks they were connected to. The hackers then identified the secured IoT platforms and implanted their exploitation software.</w:t>
      </w:r>
      <w:r w:rsidR="00EE23AF" w:rsidRPr="008A6658">
        <w:rPr>
          <w:rFonts w:eastAsia="Times New Roman" w:cs="Times New Roman"/>
          <w:color w:val="101010"/>
          <w:szCs w:val="24"/>
        </w:rPr>
        <w:t xml:space="preserve"> The f</w:t>
      </w:r>
      <w:r w:rsidRPr="008A6658">
        <w:rPr>
          <w:rFonts w:eastAsia="Times New Roman" w:cs="Times New Roman"/>
          <w:color w:val="101010"/>
          <w:szCs w:val="24"/>
        </w:rPr>
        <w:t>ifth-generation networks thus create a greatly expanded, multidimensional cyberattack vulnerability. This new network architecture requires a similarly redefined cybersecurity strategy.</w:t>
      </w:r>
    </w:p>
    <w:p w:rsidR="003E4CB1" w:rsidRPr="008A6658" w:rsidRDefault="003E4CB1" w:rsidP="001D2AE9">
      <w:pPr>
        <w:pBdr>
          <w:top w:val="nil"/>
          <w:left w:val="nil"/>
          <w:bottom w:val="nil"/>
          <w:right w:val="nil"/>
          <w:between w:val="nil"/>
        </w:pBdr>
        <w:shd w:val="clear" w:color="auto" w:fill="FAFAFA"/>
        <w:spacing w:after="0" w:line="240" w:lineRule="auto"/>
        <w:ind w:left="360"/>
        <w:jc w:val="both"/>
        <w:rPr>
          <w:rFonts w:eastAsia="Times New Roman" w:cs="Times New Roman"/>
          <w:color w:val="101010"/>
          <w:szCs w:val="24"/>
        </w:rPr>
      </w:pPr>
    </w:p>
    <w:p w:rsidR="002378A5" w:rsidRPr="008A6658" w:rsidRDefault="002378A5" w:rsidP="00A17854">
      <w:pPr>
        <w:shd w:val="clear" w:color="auto" w:fill="FAFAFA"/>
        <w:spacing w:after="0" w:line="240" w:lineRule="auto"/>
        <w:jc w:val="center"/>
        <w:rPr>
          <w:rFonts w:eastAsia="Times New Roman" w:cs="Times New Roman"/>
          <w:b/>
          <w:color w:val="101010"/>
          <w:szCs w:val="24"/>
        </w:rPr>
      </w:pPr>
      <w:bookmarkStart w:id="529" w:name="_2981zbj" w:colFirst="0" w:colLast="0"/>
      <w:bookmarkEnd w:id="529"/>
      <w:r w:rsidRPr="008A6658">
        <w:rPr>
          <w:rFonts w:eastAsia="Times New Roman" w:cs="Times New Roman"/>
          <w:b/>
          <w:color w:val="101010"/>
          <w:szCs w:val="24"/>
        </w:rPr>
        <w:t>2(a</w:t>
      </w:r>
      <w:proofErr w:type="gramStart"/>
      <w:r w:rsidRPr="008A6658">
        <w:rPr>
          <w:rFonts w:eastAsia="Times New Roman" w:cs="Times New Roman"/>
          <w:b/>
          <w:color w:val="101010"/>
          <w:szCs w:val="24"/>
        </w:rPr>
        <w:t>)i</w:t>
      </w:r>
      <w:proofErr w:type="gramEnd"/>
      <w:r w:rsidRPr="008A6658">
        <w:rPr>
          <w:rFonts w:eastAsia="Times New Roman" w:cs="Times New Roman"/>
          <w:b/>
          <w:color w:val="101010"/>
          <w:szCs w:val="24"/>
        </w:rPr>
        <w:t xml:space="preserve"> 3GPP Security Provision</w:t>
      </w:r>
    </w:p>
    <w:p w:rsidR="003E4CB1" w:rsidRPr="008A6658" w:rsidRDefault="003E4CB1" w:rsidP="001D2AE9">
      <w:pPr>
        <w:shd w:val="clear" w:color="auto" w:fill="FAFAFA"/>
        <w:spacing w:after="0" w:line="240" w:lineRule="auto"/>
        <w:jc w:val="both"/>
        <w:rPr>
          <w:rFonts w:eastAsia="Times New Roman" w:cs="Times New Roman"/>
          <w:b/>
          <w:color w:val="101010"/>
          <w:szCs w:val="24"/>
          <w:u w:val="single"/>
        </w:rPr>
      </w:pPr>
    </w:p>
    <w:p w:rsidR="002378A5" w:rsidRPr="008A6658" w:rsidRDefault="002378A5" w:rsidP="001D2AE9">
      <w:pPr>
        <w:shd w:val="clear" w:color="auto" w:fill="FAFAFA"/>
        <w:spacing w:after="0" w:line="240" w:lineRule="auto"/>
        <w:jc w:val="both"/>
        <w:rPr>
          <w:rFonts w:eastAsia="Times New Roman" w:cs="Times New Roman"/>
          <w:color w:val="101010"/>
          <w:szCs w:val="24"/>
        </w:rPr>
      </w:pPr>
      <w:r w:rsidRPr="008A6658">
        <w:rPr>
          <w:rFonts w:eastAsia="Times New Roman" w:cs="Times New Roman"/>
          <w:color w:val="101010"/>
          <w:szCs w:val="24"/>
        </w:rPr>
        <w:t>The 3GPP Releases provide for the security of the 5G networks. 3GPP specifications ensures the following securities:</w:t>
      </w:r>
    </w:p>
    <w:p w:rsidR="003E4CB1" w:rsidRPr="008A6658" w:rsidRDefault="003E4CB1" w:rsidP="001D2AE9">
      <w:pPr>
        <w:shd w:val="clear" w:color="auto" w:fill="FAFAFA"/>
        <w:spacing w:after="0" w:line="240" w:lineRule="auto"/>
        <w:jc w:val="both"/>
        <w:rPr>
          <w:rFonts w:eastAsia="Times New Roman" w:cs="Times New Roman"/>
          <w:color w:val="101010"/>
          <w:szCs w:val="24"/>
        </w:rPr>
      </w:pPr>
    </w:p>
    <w:p w:rsidR="002378A5" w:rsidRPr="008A6658" w:rsidRDefault="002378A5" w:rsidP="001D2AE9">
      <w:pPr>
        <w:numPr>
          <w:ilvl w:val="0"/>
          <w:numId w:val="16"/>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Security architecture</w:t>
      </w:r>
    </w:p>
    <w:p w:rsidR="002378A5" w:rsidRPr="008A6658" w:rsidRDefault="002378A5" w:rsidP="001D2AE9">
      <w:pPr>
        <w:numPr>
          <w:ilvl w:val="0"/>
          <w:numId w:val="16"/>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Secure protocols</w:t>
      </w:r>
    </w:p>
    <w:p w:rsidR="002378A5" w:rsidRPr="008A6658" w:rsidRDefault="002378A5" w:rsidP="001D2AE9">
      <w:pPr>
        <w:numPr>
          <w:ilvl w:val="0"/>
          <w:numId w:val="16"/>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Authentication &amp; authorization</w:t>
      </w:r>
    </w:p>
    <w:p w:rsidR="002378A5" w:rsidRPr="008A6658" w:rsidRDefault="002378A5" w:rsidP="001D2AE9">
      <w:pPr>
        <w:numPr>
          <w:ilvl w:val="0"/>
          <w:numId w:val="16"/>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Security assurance</w:t>
      </w:r>
    </w:p>
    <w:p w:rsidR="002378A5" w:rsidRPr="008A6658" w:rsidRDefault="002378A5" w:rsidP="001D2AE9">
      <w:pPr>
        <w:numPr>
          <w:ilvl w:val="0"/>
          <w:numId w:val="16"/>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 xml:space="preserve">Extendable  authentication framework (EAP) for Subscriber authentication </w:t>
      </w:r>
    </w:p>
    <w:p w:rsidR="002378A5" w:rsidRPr="008A6658" w:rsidRDefault="002378A5" w:rsidP="001D2AE9">
      <w:pPr>
        <w:numPr>
          <w:ilvl w:val="0"/>
          <w:numId w:val="16"/>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Integrity protection of user plane mandatory on User Equipment (UE)  and gNB</w:t>
      </w:r>
    </w:p>
    <w:p w:rsidR="002378A5" w:rsidRPr="008A6658" w:rsidRDefault="002378A5" w:rsidP="001D2AE9">
      <w:pPr>
        <w:numPr>
          <w:ilvl w:val="0"/>
          <w:numId w:val="16"/>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lastRenderedPageBreak/>
        <w:t>Data Confidentiality and Integrity.</w:t>
      </w:r>
    </w:p>
    <w:p w:rsidR="002378A5" w:rsidRPr="008A6658" w:rsidRDefault="002378A5" w:rsidP="001D2AE9">
      <w:pPr>
        <w:numPr>
          <w:ilvl w:val="0"/>
          <w:numId w:val="16"/>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 xml:space="preserve">Protection against changes of data Integrity, </w:t>
      </w:r>
    </w:p>
    <w:p w:rsidR="002378A5" w:rsidRPr="008A6658" w:rsidRDefault="002378A5" w:rsidP="001D2AE9">
      <w:pPr>
        <w:numPr>
          <w:ilvl w:val="0"/>
          <w:numId w:val="16"/>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 xml:space="preserve">Protection against changes of data Confidentiality and protection of data (at rest, in transit and in use). </w:t>
      </w:r>
    </w:p>
    <w:p w:rsidR="003E4CB1" w:rsidRPr="008A6658" w:rsidRDefault="003E4CB1" w:rsidP="001D2AE9">
      <w:pPr>
        <w:shd w:val="clear" w:color="auto" w:fill="FAFAFA"/>
        <w:spacing w:after="0" w:line="240" w:lineRule="auto"/>
        <w:jc w:val="both"/>
        <w:rPr>
          <w:rFonts w:eastAsia="Times New Roman" w:cs="Times New Roman"/>
          <w:color w:val="101010"/>
          <w:szCs w:val="24"/>
        </w:rPr>
      </w:pPr>
    </w:p>
    <w:p w:rsidR="002378A5" w:rsidRPr="008A6658" w:rsidRDefault="002378A5" w:rsidP="001D2AE9">
      <w:pPr>
        <w:shd w:val="clear" w:color="auto" w:fill="FAFAFA"/>
        <w:spacing w:after="0" w:line="240" w:lineRule="auto"/>
        <w:jc w:val="both"/>
        <w:rPr>
          <w:rFonts w:eastAsia="Times New Roman" w:cs="Times New Roman"/>
          <w:color w:val="101010"/>
          <w:szCs w:val="24"/>
        </w:rPr>
      </w:pPr>
      <w:r w:rsidRPr="008A6658">
        <w:rPr>
          <w:rFonts w:eastAsia="Times New Roman" w:cs="Times New Roman"/>
          <w:color w:val="101010"/>
          <w:szCs w:val="24"/>
        </w:rPr>
        <w:t>The various Releases in 5G have several protocols addressing</w:t>
      </w:r>
      <w:r w:rsidR="008C4A4B">
        <w:rPr>
          <w:rFonts w:eastAsia="Times New Roman" w:cs="Times New Roman"/>
          <w:color w:val="101010"/>
          <w:szCs w:val="24"/>
        </w:rPr>
        <w:t xml:space="preserve"> the following:</w:t>
      </w:r>
      <w:r w:rsidRPr="008A6658">
        <w:rPr>
          <w:rFonts w:eastAsia="Times New Roman" w:cs="Times New Roman"/>
          <w:color w:val="101010"/>
          <w:szCs w:val="24"/>
        </w:rPr>
        <w:t xml:space="preserve"> </w:t>
      </w:r>
    </w:p>
    <w:p w:rsidR="002378A5" w:rsidRPr="008A6658" w:rsidRDefault="002378A5" w:rsidP="001D2AE9">
      <w:pPr>
        <w:numPr>
          <w:ilvl w:val="0"/>
          <w:numId w:val="27"/>
        </w:numPr>
        <w:shd w:val="clear" w:color="auto" w:fill="FAFAFA"/>
        <w:tabs>
          <w:tab w:val="left" w:pos="726"/>
        </w:tabs>
        <w:spacing w:after="0" w:line="240" w:lineRule="auto"/>
        <w:jc w:val="both"/>
        <w:rPr>
          <w:rFonts w:cs="Times New Roman"/>
          <w:color w:val="101010"/>
          <w:szCs w:val="24"/>
        </w:rPr>
      </w:pPr>
      <w:r w:rsidRPr="008A6658">
        <w:rPr>
          <w:rFonts w:eastAsia="Times New Roman" w:cs="Times New Roman"/>
          <w:color w:val="101010"/>
          <w:szCs w:val="24"/>
        </w:rPr>
        <w:t xml:space="preserve">Mitigation of issues resulting in security breach or incident and Risk mitigation measures in operations of deployed networks. </w:t>
      </w:r>
    </w:p>
    <w:p w:rsidR="002378A5" w:rsidRPr="008A6658" w:rsidRDefault="002378A5" w:rsidP="001D2AE9">
      <w:pPr>
        <w:numPr>
          <w:ilvl w:val="0"/>
          <w:numId w:val="27"/>
        </w:numPr>
        <w:shd w:val="clear" w:color="auto" w:fill="FAFAFA"/>
        <w:tabs>
          <w:tab w:val="left" w:pos="726"/>
        </w:tabs>
        <w:spacing w:after="0" w:line="240" w:lineRule="auto"/>
        <w:jc w:val="both"/>
        <w:rPr>
          <w:rFonts w:cs="Times New Roman"/>
          <w:color w:val="101010"/>
          <w:szCs w:val="24"/>
        </w:rPr>
      </w:pPr>
      <w:r w:rsidRPr="008A6658">
        <w:rPr>
          <w:rFonts w:eastAsia="Times New Roman" w:cs="Times New Roman"/>
          <w:color w:val="101010"/>
          <w:szCs w:val="24"/>
        </w:rPr>
        <w:t>Secure operational procedures, e.g. segregation of duties, use of least privilege and logging</w:t>
      </w:r>
    </w:p>
    <w:p w:rsidR="002378A5" w:rsidRPr="008A6658" w:rsidRDefault="002378A5" w:rsidP="001D2AE9">
      <w:pPr>
        <w:numPr>
          <w:ilvl w:val="0"/>
          <w:numId w:val="27"/>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Monitoring of performance security functions, vulnerability management. and detection of attacks</w:t>
      </w:r>
    </w:p>
    <w:p w:rsidR="002378A5" w:rsidRPr="008A6658" w:rsidRDefault="002378A5" w:rsidP="001D2AE9">
      <w:pPr>
        <w:numPr>
          <w:ilvl w:val="0"/>
          <w:numId w:val="27"/>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Response and recovery after breach</w:t>
      </w:r>
    </w:p>
    <w:p w:rsidR="002378A5" w:rsidRPr="008A6658" w:rsidRDefault="002378A5" w:rsidP="001D2AE9">
      <w:pPr>
        <w:numPr>
          <w:ilvl w:val="0"/>
          <w:numId w:val="27"/>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Solid network design with security and resilience in mind</w:t>
      </w:r>
    </w:p>
    <w:p w:rsidR="002378A5" w:rsidRPr="008A6658" w:rsidRDefault="002378A5" w:rsidP="001D2AE9">
      <w:pPr>
        <w:numPr>
          <w:ilvl w:val="0"/>
          <w:numId w:val="27"/>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Configuration of security parameters, hardening</w:t>
      </w:r>
    </w:p>
    <w:p w:rsidR="002378A5" w:rsidRPr="008A6658" w:rsidRDefault="002378A5" w:rsidP="001D2AE9">
      <w:pPr>
        <w:numPr>
          <w:ilvl w:val="0"/>
          <w:numId w:val="27"/>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Secure hardware and software components</w:t>
      </w:r>
    </w:p>
    <w:p w:rsidR="002378A5" w:rsidRPr="008A6658" w:rsidRDefault="002378A5" w:rsidP="001D2AE9">
      <w:pPr>
        <w:numPr>
          <w:ilvl w:val="0"/>
          <w:numId w:val="27"/>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Secure development processes</w:t>
      </w:r>
    </w:p>
    <w:p w:rsidR="002378A5" w:rsidRPr="008A6658" w:rsidRDefault="002378A5" w:rsidP="001D2AE9">
      <w:pPr>
        <w:numPr>
          <w:ilvl w:val="0"/>
          <w:numId w:val="27"/>
        </w:numPr>
        <w:shd w:val="clear" w:color="auto" w:fill="FAFAFA"/>
        <w:spacing w:after="0" w:line="240" w:lineRule="auto"/>
        <w:jc w:val="both"/>
        <w:rPr>
          <w:rFonts w:cs="Times New Roman"/>
          <w:color w:val="101010"/>
          <w:szCs w:val="24"/>
        </w:rPr>
      </w:pPr>
      <w:r w:rsidRPr="008A6658">
        <w:rPr>
          <w:rFonts w:eastAsia="Times New Roman" w:cs="Times New Roman"/>
          <w:color w:val="101010"/>
          <w:szCs w:val="24"/>
        </w:rPr>
        <w:t>Version control and secure software update</w:t>
      </w:r>
    </w:p>
    <w:p w:rsidR="003E4CB1" w:rsidRPr="008A6658" w:rsidRDefault="003E4CB1" w:rsidP="001D2AE9">
      <w:pPr>
        <w:shd w:val="clear" w:color="auto" w:fill="FAFAFA"/>
        <w:spacing w:after="0" w:line="240" w:lineRule="auto"/>
        <w:ind w:left="360"/>
        <w:jc w:val="both"/>
        <w:rPr>
          <w:rFonts w:eastAsia="Times New Roman" w:cs="Times New Roman"/>
          <w:color w:val="101010"/>
          <w:szCs w:val="24"/>
        </w:rPr>
      </w:pPr>
    </w:p>
    <w:p w:rsidR="002378A5" w:rsidRPr="008A6658" w:rsidRDefault="002378A5" w:rsidP="00EE23AF">
      <w:pPr>
        <w:shd w:val="clear" w:color="auto" w:fill="FAFAFA"/>
        <w:spacing w:after="0" w:line="240" w:lineRule="auto"/>
        <w:jc w:val="both"/>
        <w:rPr>
          <w:rFonts w:eastAsia="Times New Roman" w:cs="Times New Roman"/>
          <w:color w:val="101010"/>
          <w:szCs w:val="24"/>
        </w:rPr>
      </w:pPr>
      <w:r w:rsidRPr="008A6658">
        <w:rPr>
          <w:rFonts w:eastAsia="Times New Roman" w:cs="Times New Roman"/>
          <w:color w:val="101010"/>
          <w:szCs w:val="24"/>
        </w:rPr>
        <w:t>Proactive action would require regulatory guidelines or frameworks and effective audits will be instituted to ensure these standards are effectively implemented by 5G network providers. Security in 5G networks and deployments is standardized (by 3GPP), where the user data is encrypted and decrypted in different functions in the 5G network.</w:t>
      </w:r>
    </w:p>
    <w:p w:rsidR="00EE23AF" w:rsidRPr="008A6658" w:rsidRDefault="00EE23AF" w:rsidP="00EE23AF">
      <w:pPr>
        <w:shd w:val="clear" w:color="auto" w:fill="FCFCFC"/>
        <w:spacing w:after="0" w:line="240" w:lineRule="auto"/>
        <w:jc w:val="both"/>
        <w:rPr>
          <w:rFonts w:eastAsia="Times New Roman" w:cs="Times New Roman"/>
          <w:szCs w:val="24"/>
        </w:rPr>
      </w:pPr>
    </w:p>
    <w:p w:rsidR="002378A5" w:rsidRPr="008A6658" w:rsidRDefault="002378A5" w:rsidP="00EE23AF">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The </w:t>
      </w:r>
      <w:r w:rsidR="00630267">
        <w:rPr>
          <w:rFonts w:eastAsia="Times New Roman" w:cs="Times New Roman"/>
          <w:szCs w:val="24"/>
        </w:rPr>
        <w:t>Plan</w:t>
      </w:r>
      <w:r w:rsidRPr="008A6658">
        <w:rPr>
          <w:rFonts w:eastAsia="Times New Roman" w:cs="Times New Roman"/>
          <w:szCs w:val="24"/>
        </w:rPr>
        <w:t xml:space="preserve"> of the Commission in managing the security risks associated with the 5G shall include but not limited to the following</w:t>
      </w:r>
    </w:p>
    <w:p w:rsidR="00983F1D" w:rsidRPr="008A6658" w:rsidRDefault="00983F1D" w:rsidP="001D2AE9">
      <w:pPr>
        <w:shd w:val="clear" w:color="auto" w:fill="FCFCFC"/>
        <w:spacing w:after="0" w:line="240" w:lineRule="auto"/>
        <w:ind w:left="360"/>
        <w:jc w:val="both"/>
        <w:rPr>
          <w:rFonts w:eastAsia="Times New Roman" w:cs="Times New Roman"/>
          <w:szCs w:val="24"/>
        </w:rPr>
      </w:pPr>
    </w:p>
    <w:p w:rsidR="002378A5" w:rsidRPr="008A6658" w:rsidRDefault="002378A5" w:rsidP="001D2AE9">
      <w:pPr>
        <w:numPr>
          <w:ilvl w:val="0"/>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Commission shall in collaboration with relevant agencies:</w:t>
      </w:r>
    </w:p>
    <w:p w:rsidR="002378A5" w:rsidRPr="008A6658" w:rsidRDefault="002378A5" w:rsidP="001D2AE9">
      <w:pPr>
        <w:numPr>
          <w:ilvl w:val="1"/>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roofErr w:type="gramStart"/>
      <w:r w:rsidRPr="008A6658">
        <w:rPr>
          <w:rFonts w:eastAsia="Times New Roman" w:cs="Times New Roman"/>
          <w:color w:val="000000"/>
          <w:szCs w:val="24"/>
        </w:rPr>
        <w:t>assess</w:t>
      </w:r>
      <w:proofErr w:type="gramEnd"/>
      <w:r w:rsidRPr="008A6658">
        <w:rPr>
          <w:rFonts w:eastAsia="Times New Roman" w:cs="Times New Roman"/>
          <w:color w:val="000000"/>
          <w:szCs w:val="24"/>
        </w:rPr>
        <w:t xml:space="preserve"> risks and identify the core security principles of the 5G infrastructure. </w:t>
      </w:r>
    </w:p>
    <w:p w:rsidR="002378A5" w:rsidRPr="008A6658" w:rsidRDefault="002378A5" w:rsidP="001D2AE9">
      <w:pPr>
        <w:numPr>
          <w:ilvl w:val="1"/>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roofErr w:type="gramStart"/>
      <w:r w:rsidRPr="008A6658">
        <w:rPr>
          <w:rFonts w:eastAsia="Times New Roman" w:cs="Times New Roman"/>
          <w:color w:val="000000"/>
          <w:szCs w:val="24"/>
        </w:rPr>
        <w:t>promote</w:t>
      </w:r>
      <w:proofErr w:type="gramEnd"/>
      <w:r w:rsidRPr="008A6658">
        <w:rPr>
          <w:rFonts w:eastAsia="Times New Roman" w:cs="Times New Roman"/>
          <w:color w:val="000000"/>
          <w:szCs w:val="24"/>
        </w:rPr>
        <w:t xml:space="preserve"> secure and reliable 5G infrastructure by regularly assessing the economic and national security and other risks to this infrastructure, including defining and maintaining the relevant core security principles for this infrastructure.</w:t>
      </w:r>
    </w:p>
    <w:p w:rsidR="002378A5" w:rsidRPr="008A6658" w:rsidRDefault="002378A5" w:rsidP="001D2AE9">
      <w:pPr>
        <w:numPr>
          <w:ilvl w:val="1"/>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roofErr w:type="gramStart"/>
      <w:r w:rsidRPr="008A6658">
        <w:rPr>
          <w:rFonts w:eastAsia="Times New Roman" w:cs="Times New Roman"/>
          <w:color w:val="000000"/>
          <w:szCs w:val="24"/>
        </w:rPr>
        <w:t>continually</w:t>
      </w:r>
      <w:proofErr w:type="gramEnd"/>
      <w:r w:rsidRPr="008A6658">
        <w:rPr>
          <w:rFonts w:eastAsia="Times New Roman" w:cs="Times New Roman"/>
          <w:color w:val="000000"/>
          <w:szCs w:val="24"/>
        </w:rPr>
        <w:t xml:space="preserve"> monitor the economic, national security, core security principles which includes the best practices in cybersecurity, supply chain risk management, and public safety for the nation's 5G infrastructure and other risks posed by the vulnerabilities and cyber threats to the 5G infrastructure for proactive action.</w:t>
      </w:r>
    </w:p>
    <w:p w:rsidR="002378A5" w:rsidRPr="008A6658" w:rsidRDefault="002378A5" w:rsidP="001D2AE9">
      <w:pPr>
        <w:numPr>
          <w:ilvl w:val="1"/>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roofErr w:type="gramStart"/>
      <w:r w:rsidRPr="008A6658">
        <w:rPr>
          <w:rFonts w:eastAsia="Times New Roman" w:cs="Times New Roman"/>
          <w:color w:val="000000"/>
          <w:szCs w:val="24"/>
        </w:rPr>
        <w:t>ensure</w:t>
      </w:r>
      <w:proofErr w:type="gramEnd"/>
      <w:r w:rsidRPr="008A6658">
        <w:rPr>
          <w:rFonts w:eastAsia="Times New Roman" w:cs="Times New Roman"/>
          <w:color w:val="000000"/>
          <w:szCs w:val="24"/>
        </w:rPr>
        <w:t xml:space="preserve"> that transactions involving information and communications technology or services from or by entities owned by, controlled by, or subject to the jurisdiction or direction of a foreign nation that poses an undue or unacceptable risk to the national security of Nigeria and her allies are prohibited. </w:t>
      </w:r>
    </w:p>
    <w:p w:rsidR="002378A5" w:rsidRPr="008A6658" w:rsidRDefault="002378A5" w:rsidP="001D2AE9">
      <w:pPr>
        <w:numPr>
          <w:ilvl w:val="1"/>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roofErr w:type="gramStart"/>
      <w:r w:rsidRPr="008A6658">
        <w:rPr>
          <w:rFonts w:eastAsia="Times New Roman" w:cs="Times New Roman"/>
          <w:color w:val="000000"/>
          <w:szCs w:val="24"/>
        </w:rPr>
        <w:t>leverage</w:t>
      </w:r>
      <w:proofErr w:type="gramEnd"/>
      <w:r w:rsidRPr="008A6658">
        <w:rPr>
          <w:rFonts w:eastAsia="Times New Roman" w:cs="Times New Roman"/>
          <w:color w:val="000000"/>
          <w:szCs w:val="24"/>
        </w:rPr>
        <w:t xml:space="preserve"> on relevant security report to address potential and operational risk from suppliers of 5G infrastructure.</w:t>
      </w:r>
    </w:p>
    <w:p w:rsidR="002378A5" w:rsidRPr="008A6658" w:rsidRDefault="002378A5" w:rsidP="001D2AE9">
      <w:pPr>
        <w:numPr>
          <w:ilvl w:val="0"/>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Commission will participate actively in the development and implementation of International 5G security principles through bilateral and multilateral collaborations with relevant partners.</w:t>
      </w:r>
    </w:p>
    <w:p w:rsidR="002378A5" w:rsidRPr="008A6658" w:rsidRDefault="002378A5" w:rsidP="001D2AE9">
      <w:pPr>
        <w:numPr>
          <w:ilvl w:val="0"/>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Commission shall develop frameworks that ensure 5G vendor diversity to minimize risk exposure.</w:t>
      </w:r>
    </w:p>
    <w:p w:rsidR="002378A5" w:rsidRPr="008A6658" w:rsidRDefault="002378A5" w:rsidP="001D2AE9">
      <w:pPr>
        <w:numPr>
          <w:ilvl w:val="0"/>
          <w:numId w:val="21"/>
        </w:numPr>
        <w:pBdr>
          <w:top w:val="nil"/>
          <w:left w:val="nil"/>
          <w:bottom w:val="nil"/>
          <w:right w:val="nil"/>
          <w:between w:val="nil"/>
        </w:pBdr>
        <w:shd w:val="clear" w:color="auto" w:fill="FCFCFC"/>
        <w:spacing w:after="0" w:line="240" w:lineRule="auto"/>
        <w:jc w:val="both"/>
        <w:rPr>
          <w:rFonts w:eastAsia="Times New Roman" w:cs="Times New Roman"/>
          <w:szCs w:val="24"/>
        </w:rPr>
      </w:pPr>
      <w:r w:rsidRPr="008A6658">
        <w:rPr>
          <w:rFonts w:eastAsia="Times New Roman" w:cs="Times New Roman"/>
          <w:color w:val="000000"/>
          <w:szCs w:val="24"/>
        </w:rPr>
        <w:lastRenderedPageBreak/>
        <w:t xml:space="preserve">The Commission shall </w:t>
      </w:r>
      <w:r w:rsidRPr="008A6658">
        <w:rPr>
          <w:rFonts w:eastAsia="Times New Roman" w:cs="Times New Roman"/>
          <w:szCs w:val="24"/>
        </w:rPr>
        <w:t>ensure that the 5G networks are deployed with a fit for purpose security architecture to ensure data protection and privacy.</w:t>
      </w:r>
    </w:p>
    <w:p w:rsidR="002378A5" w:rsidRPr="008A6658" w:rsidRDefault="002378A5" w:rsidP="001D2AE9">
      <w:pPr>
        <w:numPr>
          <w:ilvl w:val="0"/>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Strengthen domestic policies and actions that will promote local content within the industry.</w:t>
      </w:r>
    </w:p>
    <w:p w:rsidR="002378A5" w:rsidRPr="008A6658" w:rsidRDefault="002378A5" w:rsidP="001D2AE9">
      <w:pPr>
        <w:numPr>
          <w:ilvl w:val="0"/>
          <w:numId w:val="21"/>
        </w:num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Promote regulatory frameworks that prevent ‘vendor lock-in’</w:t>
      </w:r>
    </w:p>
    <w:p w:rsidR="00BF6C28" w:rsidRPr="008A6658" w:rsidRDefault="00BF6C28" w:rsidP="001D2AE9">
      <w:pPr>
        <w:shd w:val="clear" w:color="auto" w:fill="FCFCFC"/>
        <w:spacing w:after="0" w:line="240" w:lineRule="auto"/>
        <w:ind w:left="1985"/>
        <w:jc w:val="both"/>
        <w:rPr>
          <w:rFonts w:eastAsia="Times New Roman" w:cs="Times New Roman"/>
          <w:szCs w:val="24"/>
          <w:highlight w:val="yellow"/>
        </w:rPr>
      </w:pPr>
    </w:p>
    <w:p w:rsidR="00AF3785" w:rsidRPr="008A6658" w:rsidRDefault="00BF6C28" w:rsidP="001D2AE9">
      <w:pPr>
        <w:pStyle w:val="ListParagraph"/>
        <w:numPr>
          <w:ilvl w:val="2"/>
          <w:numId w:val="73"/>
        </w:numPr>
        <w:shd w:val="clear" w:color="auto" w:fill="FCFCFC"/>
        <w:spacing w:after="0" w:line="240" w:lineRule="auto"/>
        <w:ind w:left="1843" w:hanging="567"/>
        <w:jc w:val="both"/>
        <w:rPr>
          <w:rStyle w:val="SubtleEmphasis"/>
          <w:rFonts w:eastAsia="Calibri"/>
          <w:b/>
          <w:bCs/>
        </w:rPr>
      </w:pPr>
      <w:r w:rsidRPr="008A6658">
        <w:rPr>
          <w:rStyle w:val="SubtleEmphasis"/>
          <w:rFonts w:eastAsia="Calibri"/>
        </w:rPr>
        <w:t xml:space="preserve"> </w:t>
      </w:r>
      <w:r w:rsidR="00AF3785" w:rsidRPr="008A6658">
        <w:rPr>
          <w:rStyle w:val="SubtleEmphasis"/>
          <w:rFonts w:eastAsia="Calibri"/>
          <w:b/>
          <w:bCs/>
        </w:rPr>
        <w:t xml:space="preserve">Manage Supply Chain Risk </w:t>
      </w:r>
    </w:p>
    <w:p w:rsidR="00983F1D" w:rsidRPr="008A6658" w:rsidRDefault="00983F1D" w:rsidP="00983F1D">
      <w:pPr>
        <w:pStyle w:val="ListParagraph"/>
        <w:shd w:val="clear" w:color="auto" w:fill="FCFCFC"/>
        <w:spacing w:after="0" w:line="240" w:lineRule="auto"/>
        <w:ind w:left="1843"/>
        <w:jc w:val="both"/>
        <w:rPr>
          <w:rStyle w:val="SubtleEmphasis"/>
          <w:rFonts w:eastAsia="Calibri"/>
          <w:b/>
          <w:bCs/>
        </w:rPr>
      </w:pPr>
    </w:p>
    <w:p w:rsidR="00AF3785" w:rsidRPr="008A6658" w:rsidRDefault="00AF3785" w:rsidP="00983F1D">
      <w:pPr>
        <w:pBdr>
          <w:top w:val="nil"/>
          <w:left w:val="nil"/>
          <w:bottom w:val="nil"/>
          <w:right w:val="nil"/>
          <w:between w:val="nil"/>
        </w:pBdr>
        <w:shd w:val="clear" w:color="auto" w:fill="FFFFFF"/>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Effective supply chain risk management practices limit vulnerabilities and ensure the networks are secured by applying risk-based frameworks. Risk management entails understanding risk through the identification of likely threats, vulnerabilities and potential consequences, tailoring mitigation strategies to risks, and prioritizing actions based on the most relevant and potentially impactful risks. Consistency and compatibility of regulations and alignment to globally accepted technical standards enable continuous innovation. Standards-based risk management should be adhered to in the management of risks associated with the 5G networks. </w:t>
      </w:r>
    </w:p>
    <w:p w:rsidR="00E852EF" w:rsidRPr="008A6658" w:rsidRDefault="00E852EF" w:rsidP="00983F1D">
      <w:pPr>
        <w:pBdr>
          <w:top w:val="nil"/>
          <w:left w:val="nil"/>
          <w:bottom w:val="nil"/>
          <w:right w:val="nil"/>
          <w:between w:val="nil"/>
        </w:pBdr>
        <w:shd w:val="clear" w:color="auto" w:fill="FFFFFF"/>
        <w:spacing w:after="0" w:line="240" w:lineRule="auto"/>
        <w:jc w:val="both"/>
        <w:rPr>
          <w:rFonts w:eastAsia="Times New Roman" w:cs="Times New Roman"/>
          <w:color w:val="000000"/>
          <w:szCs w:val="24"/>
        </w:rPr>
      </w:pPr>
    </w:p>
    <w:p w:rsidR="00AF3785" w:rsidRPr="008A6658" w:rsidRDefault="00AF3785" w:rsidP="00983F1D">
      <w:pPr>
        <w:pBdr>
          <w:top w:val="nil"/>
          <w:left w:val="nil"/>
          <w:bottom w:val="nil"/>
          <w:right w:val="nil"/>
          <w:between w:val="nil"/>
        </w:pBdr>
        <w:shd w:val="clear" w:color="auto" w:fill="FFFFFF"/>
        <w:spacing w:after="0" w:line="240" w:lineRule="auto"/>
        <w:jc w:val="both"/>
        <w:rPr>
          <w:rFonts w:eastAsia="Times New Roman" w:cs="Times New Roman"/>
          <w:color w:val="000000"/>
          <w:szCs w:val="24"/>
        </w:rPr>
      </w:pPr>
      <w:r w:rsidRPr="008A6658">
        <w:rPr>
          <w:rFonts w:eastAsia="Times New Roman" w:cs="Times New Roman"/>
          <w:color w:val="000000"/>
          <w:szCs w:val="24"/>
        </w:rPr>
        <w:t>Select recommendations for managing supply chain risk include the following:</w:t>
      </w:r>
    </w:p>
    <w:p w:rsidR="00AF3785" w:rsidRPr="008A6658" w:rsidRDefault="00AF3785" w:rsidP="001D2AE9">
      <w:pPr>
        <w:numPr>
          <w:ilvl w:val="0"/>
          <w:numId w:val="75"/>
        </w:numPr>
        <w:shd w:val="clear" w:color="auto" w:fill="FFFFFF"/>
        <w:spacing w:after="0" w:line="240" w:lineRule="auto"/>
        <w:ind w:left="2268" w:hanging="425"/>
        <w:jc w:val="both"/>
        <w:rPr>
          <w:rFonts w:cs="Times New Roman"/>
          <w:color w:val="000000"/>
          <w:szCs w:val="24"/>
        </w:rPr>
      </w:pPr>
      <w:r w:rsidRPr="008A6658">
        <w:rPr>
          <w:rFonts w:eastAsia="Times New Roman" w:cs="Times New Roman"/>
          <w:color w:val="000000"/>
          <w:szCs w:val="24"/>
        </w:rPr>
        <w:t xml:space="preserve">Communication networks and services should be </w:t>
      </w:r>
      <w:r w:rsidR="00983F1D" w:rsidRPr="008A6658">
        <w:rPr>
          <w:rFonts w:eastAsia="Times New Roman" w:cs="Times New Roman"/>
          <w:color w:val="000000"/>
          <w:szCs w:val="24"/>
        </w:rPr>
        <w:t xml:space="preserve">designed with resilience </w:t>
      </w:r>
      <w:r w:rsidRPr="008A6658">
        <w:rPr>
          <w:rFonts w:eastAsia="Times New Roman" w:cs="Times New Roman"/>
          <w:color w:val="000000"/>
          <w:szCs w:val="24"/>
        </w:rPr>
        <w:t>and security in mind. They should be built and maintained using international, open, consensus-based standards and risk-informed cybersecurity best practices. Clear globally interoperable cybersecurity guidance that would support cybersecurity products and services in increasing resilience of all stakeholders should be promoted.</w:t>
      </w:r>
    </w:p>
    <w:p w:rsidR="00AF3785" w:rsidRPr="008A6658" w:rsidRDefault="00AF3785" w:rsidP="001D2AE9">
      <w:pPr>
        <w:numPr>
          <w:ilvl w:val="0"/>
          <w:numId w:val="75"/>
        </w:numPr>
        <w:shd w:val="clear" w:color="auto" w:fill="FFFFFF"/>
        <w:spacing w:after="0" w:line="240" w:lineRule="auto"/>
        <w:ind w:left="2268" w:hanging="425"/>
        <w:jc w:val="both"/>
        <w:rPr>
          <w:rFonts w:cs="Times New Roman"/>
          <w:color w:val="000000"/>
          <w:szCs w:val="24"/>
        </w:rPr>
      </w:pPr>
      <w:r w:rsidRPr="008A6658">
        <w:rPr>
          <w:rFonts w:eastAsia="Times New Roman" w:cs="Times New Roman"/>
          <w:color w:val="000000"/>
          <w:szCs w:val="24"/>
        </w:rPr>
        <w:t>Every country is free in international law, to set its national security and law enforcement requirements, which should respect privacy and adhere to laws protecting information from improper collection and misuse.</w:t>
      </w:r>
    </w:p>
    <w:p w:rsidR="00AF3785" w:rsidRPr="008A6658" w:rsidRDefault="00AF3785" w:rsidP="001D2AE9">
      <w:pPr>
        <w:numPr>
          <w:ilvl w:val="0"/>
          <w:numId w:val="75"/>
        </w:numPr>
        <w:shd w:val="clear" w:color="auto" w:fill="FFFFFF"/>
        <w:spacing w:after="0" w:line="240" w:lineRule="auto"/>
        <w:ind w:left="2268" w:hanging="425"/>
        <w:jc w:val="both"/>
        <w:rPr>
          <w:rFonts w:cs="Times New Roman"/>
          <w:color w:val="000000"/>
          <w:szCs w:val="24"/>
        </w:rPr>
      </w:pPr>
      <w:r w:rsidRPr="008A6658">
        <w:rPr>
          <w:rFonts w:eastAsia="Times New Roman" w:cs="Times New Roman"/>
          <w:color w:val="000000"/>
          <w:szCs w:val="24"/>
        </w:rPr>
        <w:t>Laws and policies governing networks and connectivity services should be guided by the principles of transparency and equitability, taking into account the global economy and interoperable rules, with sufficient oversight and respect for the rule of law.</w:t>
      </w:r>
    </w:p>
    <w:p w:rsidR="00AF3785" w:rsidRPr="008A6658" w:rsidRDefault="00AF3785" w:rsidP="001D2AE9">
      <w:pPr>
        <w:numPr>
          <w:ilvl w:val="0"/>
          <w:numId w:val="75"/>
        </w:numPr>
        <w:shd w:val="clear" w:color="auto" w:fill="FFFFFF"/>
        <w:spacing w:after="0" w:line="240" w:lineRule="auto"/>
        <w:ind w:left="2268" w:hanging="425"/>
        <w:jc w:val="both"/>
        <w:rPr>
          <w:rFonts w:cs="Times New Roman"/>
          <w:color w:val="000000"/>
          <w:szCs w:val="24"/>
        </w:rPr>
      </w:pPr>
      <w:r w:rsidRPr="008A6658">
        <w:rPr>
          <w:rFonts w:eastAsia="Times New Roman" w:cs="Times New Roman"/>
          <w:color w:val="000000"/>
          <w:szCs w:val="24"/>
        </w:rPr>
        <w:t>The overall risk of influence on a supplier by a third country should be taken into account, notably in relation to its model of governance, the absence of cooperation agreements on security, or similar arrangements, such as adequacy decisions, as regards data protection, or whether this country is party to multilateral, international or bilateral agreements on cybersecurity, the fight against cybercrime, or data protection.</w:t>
      </w:r>
    </w:p>
    <w:p w:rsidR="00983F1D" w:rsidRPr="008A6658" w:rsidRDefault="00983F1D" w:rsidP="00983F1D">
      <w:pPr>
        <w:shd w:val="clear" w:color="auto" w:fill="FCFCFC"/>
        <w:spacing w:after="0" w:line="240" w:lineRule="auto"/>
        <w:jc w:val="both"/>
        <w:rPr>
          <w:rFonts w:eastAsia="Times New Roman" w:cs="Times New Roman"/>
          <w:szCs w:val="24"/>
        </w:rPr>
      </w:pPr>
    </w:p>
    <w:p w:rsidR="00AF3785"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The supply chain </w:t>
      </w:r>
      <w:r w:rsidR="00630267">
        <w:rPr>
          <w:rFonts w:eastAsia="Times New Roman" w:cs="Times New Roman"/>
          <w:szCs w:val="24"/>
        </w:rPr>
        <w:t>Plan</w:t>
      </w:r>
      <w:r w:rsidRPr="008A6658">
        <w:rPr>
          <w:rFonts w:eastAsia="Times New Roman" w:cs="Times New Roman"/>
          <w:szCs w:val="24"/>
        </w:rPr>
        <w:t xml:space="preserve"> should adopt a risk-based approach which advances interoperability, transparent and fair supply chain, Government-Industry collaboration and innovation across the supply chain. It should also have robust mechanisms for dispute resolution.</w:t>
      </w:r>
    </w:p>
    <w:p w:rsidR="00A6785C" w:rsidRPr="008A6658" w:rsidRDefault="00A6785C" w:rsidP="001D2AE9">
      <w:pPr>
        <w:shd w:val="clear" w:color="auto" w:fill="FCFCFC"/>
        <w:spacing w:after="0" w:line="240" w:lineRule="auto"/>
        <w:ind w:left="1440"/>
        <w:jc w:val="both"/>
        <w:rPr>
          <w:rFonts w:eastAsia="Times New Roman" w:cs="Times New Roman"/>
          <w:szCs w:val="24"/>
        </w:rPr>
      </w:pPr>
    </w:p>
    <w:p w:rsidR="00AF3785" w:rsidRPr="008A6658" w:rsidRDefault="00AF3785" w:rsidP="001D2AE9">
      <w:pPr>
        <w:pStyle w:val="ListParagraph"/>
        <w:numPr>
          <w:ilvl w:val="2"/>
          <w:numId w:val="73"/>
        </w:numPr>
        <w:shd w:val="clear" w:color="auto" w:fill="FCFCFC"/>
        <w:spacing w:after="0" w:line="240" w:lineRule="auto"/>
        <w:ind w:left="1418" w:hanging="709"/>
        <w:jc w:val="both"/>
        <w:rPr>
          <w:rFonts w:eastAsia="Times New Roman" w:cs="Times New Roman"/>
          <w:b/>
          <w:bCs/>
          <w:szCs w:val="24"/>
        </w:rPr>
      </w:pPr>
      <w:r w:rsidRPr="008A6658">
        <w:rPr>
          <w:rFonts w:eastAsia="Times New Roman" w:cs="Times New Roman"/>
          <w:b/>
          <w:bCs/>
          <w:szCs w:val="24"/>
        </w:rPr>
        <w:t xml:space="preserve">Hardening the Cloud </w:t>
      </w:r>
    </w:p>
    <w:p w:rsidR="00AF3785" w:rsidRPr="008A6658" w:rsidRDefault="00AF3785" w:rsidP="006B770A">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The critical role of the cloud in the 5G network roll-out is evidenced in the following vital applications areas. </w:t>
      </w:r>
    </w:p>
    <w:p w:rsidR="00983F1D" w:rsidRPr="008A6658" w:rsidRDefault="00983F1D" w:rsidP="001D2AE9">
      <w:pPr>
        <w:shd w:val="clear" w:color="auto" w:fill="FCFCFC"/>
        <w:spacing w:after="0" w:line="240" w:lineRule="auto"/>
        <w:ind w:left="1418"/>
        <w:jc w:val="both"/>
        <w:rPr>
          <w:rFonts w:eastAsia="Times New Roman" w:cs="Times New Roman"/>
          <w:szCs w:val="24"/>
        </w:rPr>
      </w:pPr>
    </w:p>
    <w:p w:rsidR="00AF3785" w:rsidRPr="008A6658" w:rsidRDefault="00AF3785" w:rsidP="001D2AE9">
      <w:pPr>
        <w:pStyle w:val="ListParagraph"/>
        <w:numPr>
          <w:ilvl w:val="3"/>
          <w:numId w:val="76"/>
        </w:numPr>
        <w:shd w:val="clear" w:color="auto" w:fill="FCFCFC"/>
        <w:spacing w:after="0" w:line="240" w:lineRule="auto"/>
        <w:ind w:left="1985" w:hanging="567"/>
        <w:jc w:val="both"/>
        <w:rPr>
          <w:rFonts w:eastAsia="Times New Roman" w:cs="Times New Roman"/>
          <w:szCs w:val="24"/>
        </w:rPr>
      </w:pPr>
      <w:r w:rsidRPr="008A6658">
        <w:rPr>
          <w:rFonts w:eastAsia="Times New Roman" w:cs="Times New Roman"/>
          <w:szCs w:val="24"/>
        </w:rPr>
        <w:t xml:space="preserve">Enabling rapid deployment of security mitigations </w:t>
      </w:r>
    </w:p>
    <w:p w:rsidR="00AF3785" w:rsidRPr="008A6658" w:rsidRDefault="00AF3785" w:rsidP="001D2AE9">
      <w:pPr>
        <w:pStyle w:val="ListParagraph"/>
        <w:numPr>
          <w:ilvl w:val="3"/>
          <w:numId w:val="76"/>
        </w:numPr>
        <w:shd w:val="clear" w:color="auto" w:fill="FCFCFC"/>
        <w:spacing w:after="0" w:line="240" w:lineRule="auto"/>
        <w:ind w:left="1985" w:hanging="567"/>
        <w:jc w:val="both"/>
        <w:rPr>
          <w:rFonts w:eastAsia="Times New Roman" w:cs="Times New Roman"/>
          <w:szCs w:val="24"/>
        </w:rPr>
      </w:pPr>
      <w:r w:rsidRPr="008A6658">
        <w:rPr>
          <w:rFonts w:eastAsia="Times New Roman" w:cs="Times New Roman"/>
          <w:szCs w:val="24"/>
        </w:rPr>
        <w:lastRenderedPageBreak/>
        <w:t>Dynamic assignment of computing resources to meet security and resource demands</w:t>
      </w:r>
    </w:p>
    <w:p w:rsidR="00AF3785" w:rsidRPr="008A6658" w:rsidRDefault="00AF3785" w:rsidP="001D2AE9">
      <w:pPr>
        <w:pStyle w:val="ListParagraph"/>
        <w:numPr>
          <w:ilvl w:val="3"/>
          <w:numId w:val="76"/>
        </w:numPr>
        <w:shd w:val="clear" w:color="auto" w:fill="FCFCFC"/>
        <w:spacing w:after="0" w:line="240" w:lineRule="auto"/>
        <w:ind w:left="1985" w:hanging="567"/>
        <w:jc w:val="both"/>
        <w:rPr>
          <w:rFonts w:eastAsia="Times New Roman" w:cs="Times New Roman"/>
          <w:szCs w:val="24"/>
        </w:rPr>
      </w:pPr>
      <w:r w:rsidRPr="008A6658">
        <w:rPr>
          <w:rFonts w:eastAsia="Times New Roman" w:cs="Times New Roman"/>
          <w:szCs w:val="24"/>
        </w:rPr>
        <w:t xml:space="preserve">Greater overall network resilience. </w:t>
      </w:r>
    </w:p>
    <w:p w:rsidR="00983F1D" w:rsidRPr="008A6658" w:rsidRDefault="00983F1D" w:rsidP="00983F1D">
      <w:pPr>
        <w:shd w:val="clear" w:color="auto" w:fill="FCFCFC"/>
        <w:spacing w:after="0" w:line="240" w:lineRule="auto"/>
        <w:jc w:val="both"/>
        <w:rPr>
          <w:rFonts w:eastAsia="Times New Roman" w:cs="Times New Roman"/>
          <w:szCs w:val="24"/>
        </w:rPr>
      </w:pPr>
    </w:p>
    <w:p w:rsidR="00983F1D"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A secure and trustworthy cloud environment is required to maximize these benefits and application areas of the cloud.  Adopting risk-based cloud security policies which are aligned with globally recognized standards is a crucial requirement for securing the cloud. Cloud network segmentation along with data types and locations must be used. </w:t>
      </w:r>
    </w:p>
    <w:p w:rsidR="00983F1D" w:rsidRPr="008A6658" w:rsidRDefault="00983F1D" w:rsidP="00983F1D">
      <w:pPr>
        <w:shd w:val="clear" w:color="auto" w:fill="FCFCFC"/>
        <w:spacing w:after="0" w:line="240" w:lineRule="auto"/>
        <w:jc w:val="both"/>
        <w:rPr>
          <w:rFonts w:eastAsia="Times New Roman" w:cs="Times New Roman"/>
          <w:szCs w:val="24"/>
        </w:rPr>
      </w:pPr>
    </w:p>
    <w:p w:rsidR="00E852EF"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Risk-based approaches are recommended as they ensure optimal security outcomes while maintaining necessary flexibility and adaptability to providers to meet customer and security needs within the specific context in which they operate. Examples of international standards include the International Organization for Standardization (ISO) 27000 series or the Service Organization Controls (SOC). This provides a clear, repeatable basis for assuring and evaluating cloud security. </w:t>
      </w:r>
    </w:p>
    <w:p w:rsidR="00E852EF" w:rsidRPr="008A6658" w:rsidRDefault="00E852EF" w:rsidP="00983F1D">
      <w:pPr>
        <w:shd w:val="clear" w:color="auto" w:fill="FCFCFC"/>
        <w:spacing w:after="0" w:line="240" w:lineRule="auto"/>
        <w:jc w:val="both"/>
        <w:rPr>
          <w:rFonts w:eastAsia="Times New Roman" w:cs="Times New Roman"/>
          <w:szCs w:val="24"/>
        </w:rPr>
      </w:pPr>
    </w:p>
    <w:p w:rsidR="00AF3785"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The adoption of several and varied implementation models of different cloud service providers also places a demand for the establishment of 5G security policies which clearly defines the requirements for such deployment. The Infrastructure-as-a-Service or Software-as-a-Service are some typical deployment models that will be used in the 5G network deployment.</w:t>
      </w:r>
    </w:p>
    <w:p w:rsidR="00A6785C" w:rsidRPr="008A6658" w:rsidRDefault="00A6785C" w:rsidP="001D2AE9">
      <w:pPr>
        <w:shd w:val="clear" w:color="auto" w:fill="FCFCFC"/>
        <w:spacing w:after="0" w:line="240" w:lineRule="auto"/>
        <w:ind w:left="1418"/>
        <w:jc w:val="both"/>
        <w:rPr>
          <w:rFonts w:eastAsia="Times New Roman" w:cs="Times New Roman"/>
          <w:szCs w:val="24"/>
        </w:rPr>
      </w:pPr>
    </w:p>
    <w:p w:rsidR="00AF3785" w:rsidRPr="008A6658" w:rsidRDefault="0006392E" w:rsidP="001D2AE9">
      <w:pPr>
        <w:pStyle w:val="ListParagraph"/>
        <w:numPr>
          <w:ilvl w:val="2"/>
          <w:numId w:val="73"/>
        </w:numPr>
        <w:shd w:val="clear" w:color="auto" w:fill="FCFCFC"/>
        <w:spacing w:after="0" w:line="240" w:lineRule="auto"/>
        <w:ind w:left="1418" w:hanging="709"/>
        <w:jc w:val="both"/>
        <w:rPr>
          <w:rFonts w:eastAsia="Times New Roman" w:cs="Times New Roman"/>
          <w:b/>
          <w:bCs/>
          <w:szCs w:val="24"/>
        </w:rPr>
      </w:pPr>
      <w:r w:rsidRPr="008A6658">
        <w:rPr>
          <w:rFonts w:eastAsia="Times New Roman" w:cs="Times New Roman"/>
          <w:b/>
          <w:bCs/>
          <w:szCs w:val="24"/>
        </w:rPr>
        <w:t>Effective 5G G</w:t>
      </w:r>
      <w:r w:rsidR="00AF3785" w:rsidRPr="008A6658">
        <w:rPr>
          <w:rFonts w:eastAsia="Times New Roman" w:cs="Times New Roman"/>
          <w:b/>
          <w:bCs/>
          <w:szCs w:val="24"/>
        </w:rPr>
        <w:t xml:space="preserve">overnance </w:t>
      </w:r>
    </w:p>
    <w:p w:rsidR="00983F1D" w:rsidRPr="008A6658" w:rsidRDefault="00983F1D" w:rsidP="00983F1D">
      <w:pPr>
        <w:shd w:val="clear" w:color="auto" w:fill="FCFCFC"/>
        <w:spacing w:after="0" w:line="240" w:lineRule="auto"/>
        <w:jc w:val="both"/>
        <w:rPr>
          <w:rFonts w:eastAsia="Times New Roman" w:cs="Times New Roman"/>
          <w:szCs w:val="24"/>
        </w:rPr>
      </w:pPr>
    </w:p>
    <w:p w:rsidR="00983F1D"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Effective governance for 5G deployment will provide firm security control and robust technical support for its implementation. For effective operation of 5G networks, there will be a need for cooperation between nations and between different government agencies within countries. The use of open standards with built-in security should be encouraged. These standards will ensure that 5G governance is flexible and coordinated across the different stakeholders. </w:t>
      </w:r>
    </w:p>
    <w:p w:rsidR="00983F1D" w:rsidRPr="008A6658" w:rsidRDefault="00983F1D" w:rsidP="00983F1D">
      <w:pPr>
        <w:shd w:val="clear" w:color="auto" w:fill="FCFCFC"/>
        <w:spacing w:after="0" w:line="240" w:lineRule="auto"/>
        <w:jc w:val="both"/>
        <w:rPr>
          <w:rFonts w:eastAsia="Times New Roman" w:cs="Times New Roman"/>
          <w:szCs w:val="24"/>
        </w:rPr>
      </w:pPr>
    </w:p>
    <w:p w:rsidR="00AF3785"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Open standards promote interoperability by providing transparency and consistency in implementations and enabling technologies from one vendor to communicate with those of others. This is at variance with proprietary standards which are closed and support only proprietary systems from the same manufacturer. </w:t>
      </w:r>
    </w:p>
    <w:p w:rsidR="00983F1D" w:rsidRPr="008A6658" w:rsidRDefault="00983F1D" w:rsidP="00983F1D">
      <w:pPr>
        <w:shd w:val="clear" w:color="auto" w:fill="FCFCFC"/>
        <w:spacing w:after="0" w:line="240" w:lineRule="auto"/>
        <w:jc w:val="both"/>
        <w:rPr>
          <w:rFonts w:eastAsia="Times New Roman" w:cs="Times New Roman"/>
          <w:szCs w:val="24"/>
        </w:rPr>
      </w:pPr>
    </w:p>
    <w:p w:rsidR="00AF3785"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5G technology will play critical roles in several sectors cutting across numerous industries such as communications sector, the transportation sector (where 5G will enable broader adoption of autonomous vehicles and support cutting edge fleet management), the health care sector (where 5G will support life-critical medical devices), the financial sector (where 5G will underpin online financial transactions) amongst other new and upcoming use cases. There is need for synergy amongst relevant regulatory agencies to ensure effective mechanism for enforcing a unified approach to service delivery concerns. </w:t>
      </w:r>
    </w:p>
    <w:p w:rsidR="00AF3785" w:rsidRPr="008A6658" w:rsidRDefault="00AF3785" w:rsidP="001D2AE9">
      <w:pPr>
        <w:spacing w:after="0" w:line="240" w:lineRule="auto"/>
        <w:jc w:val="both"/>
        <w:rPr>
          <w:rFonts w:cs="Times New Roman"/>
          <w:szCs w:val="24"/>
        </w:rPr>
      </w:pPr>
    </w:p>
    <w:p w:rsidR="00AF3785" w:rsidRPr="008A6658" w:rsidRDefault="00AF3785" w:rsidP="001D2AE9">
      <w:pPr>
        <w:pStyle w:val="Heading3"/>
        <w:spacing w:before="0" w:line="240" w:lineRule="auto"/>
        <w:jc w:val="both"/>
        <w:rPr>
          <w:i w:val="0"/>
        </w:rPr>
      </w:pPr>
      <w:bookmarkStart w:id="530" w:name="_Toc48937868"/>
      <w:bookmarkStart w:id="531" w:name="_Toc55485187"/>
      <w:r w:rsidRPr="008A6658">
        <w:rPr>
          <w:i w:val="0"/>
        </w:rPr>
        <w:t>Coverage and Capacity</w:t>
      </w:r>
      <w:bookmarkEnd w:id="530"/>
      <w:bookmarkEnd w:id="531"/>
    </w:p>
    <w:p w:rsidR="00983F1D" w:rsidRPr="008A6658" w:rsidRDefault="00983F1D" w:rsidP="00983F1D">
      <w:pPr>
        <w:shd w:val="clear" w:color="auto" w:fill="FCFCFC"/>
        <w:spacing w:after="0" w:line="240" w:lineRule="auto"/>
        <w:jc w:val="both"/>
        <w:rPr>
          <w:rFonts w:eastAsia="Times New Roman" w:cs="Times New Roman"/>
          <w:szCs w:val="24"/>
        </w:rPr>
      </w:pPr>
    </w:p>
    <w:p w:rsidR="00983F1D"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5G network has the potential of facilitating the attainment of the goals of the Nigerian National Broadband Plan 2020-2025 and also the objectives of the National Digital Economy Policy and Strategy of the Federal Government. This capacity can only be achieved by ensuring that more locations in the country are provided with coverage. </w:t>
      </w:r>
    </w:p>
    <w:p w:rsidR="00983F1D" w:rsidRPr="008A6658" w:rsidRDefault="00983F1D" w:rsidP="00983F1D">
      <w:pPr>
        <w:shd w:val="clear" w:color="auto" w:fill="FCFCFC"/>
        <w:spacing w:after="0" w:line="240" w:lineRule="auto"/>
        <w:jc w:val="both"/>
        <w:rPr>
          <w:rFonts w:eastAsia="Times New Roman" w:cs="Times New Roman"/>
          <w:szCs w:val="24"/>
        </w:rPr>
      </w:pPr>
    </w:p>
    <w:p w:rsidR="00AF3785"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 xml:space="preserve">As at December 2019, coverage data shows that most rural areas only have access to 89.8% 2G networks coverage, while 3G has a coverage of over 74%. The data-centric 4G had only about 37% of the population covered at the same time, with less than 10% connections leading to mobile internet penetration of about 32%. 5G can increase broadband delivery while lowering the price of broadband due to the large bandwidths available to the standard.  </w:t>
      </w:r>
    </w:p>
    <w:p w:rsidR="00983F1D" w:rsidRPr="008A6658" w:rsidRDefault="00983F1D" w:rsidP="00983F1D">
      <w:pPr>
        <w:shd w:val="clear" w:color="auto" w:fill="FCFCFC"/>
        <w:spacing w:after="0" w:line="240" w:lineRule="auto"/>
        <w:jc w:val="both"/>
        <w:rPr>
          <w:rFonts w:eastAsia="Times New Roman" w:cs="Times New Roman"/>
          <w:szCs w:val="24"/>
        </w:rPr>
      </w:pPr>
    </w:p>
    <w:p w:rsidR="00AF3785" w:rsidRPr="008A6658" w:rsidRDefault="00AF3785" w:rsidP="00983F1D">
      <w:pPr>
        <w:shd w:val="clear" w:color="auto" w:fill="FCFCFC"/>
        <w:spacing w:after="0" w:line="240" w:lineRule="auto"/>
        <w:jc w:val="both"/>
        <w:rPr>
          <w:rFonts w:eastAsia="Times New Roman" w:cs="Times New Roman"/>
          <w:szCs w:val="24"/>
        </w:rPr>
      </w:pPr>
      <w:r w:rsidRPr="008A6658">
        <w:rPr>
          <w:rFonts w:eastAsia="Times New Roman" w:cs="Times New Roman"/>
          <w:szCs w:val="24"/>
        </w:rPr>
        <w:t>The Commission will adopt the following</w:t>
      </w:r>
      <w:r w:rsidR="008C4A4B">
        <w:rPr>
          <w:rFonts w:eastAsia="Times New Roman" w:cs="Times New Roman"/>
          <w:szCs w:val="24"/>
        </w:rPr>
        <w:t xml:space="preserve"> strategy</w:t>
      </w:r>
      <w:r w:rsidRPr="008A6658">
        <w:rPr>
          <w:rFonts w:eastAsia="Times New Roman" w:cs="Times New Roman"/>
          <w:szCs w:val="24"/>
        </w:rPr>
        <w:t xml:space="preserve"> in ensuring 5G coverage to the nation:</w:t>
      </w:r>
    </w:p>
    <w:p w:rsidR="00AF3785" w:rsidRPr="008A6658" w:rsidRDefault="00AF3785" w:rsidP="001D2AE9">
      <w:pPr>
        <w:numPr>
          <w:ilvl w:val="0"/>
          <w:numId w:val="14"/>
        </w:numPr>
        <w:pBdr>
          <w:top w:val="nil"/>
          <w:left w:val="nil"/>
          <w:bottom w:val="nil"/>
          <w:right w:val="nil"/>
          <w:between w:val="nil"/>
        </w:pBdr>
        <w:shd w:val="clear" w:color="auto" w:fill="FCFCFC"/>
        <w:spacing w:after="0" w:line="240" w:lineRule="auto"/>
        <w:ind w:left="2127"/>
        <w:jc w:val="both"/>
        <w:rPr>
          <w:rFonts w:eastAsia="Times New Roman" w:cs="Times New Roman"/>
          <w:color w:val="000000"/>
          <w:szCs w:val="24"/>
        </w:rPr>
      </w:pPr>
      <w:proofErr w:type="gramStart"/>
      <w:r w:rsidRPr="008A6658">
        <w:rPr>
          <w:rFonts w:eastAsia="Times New Roman" w:cs="Times New Roman"/>
          <w:color w:val="000000"/>
          <w:szCs w:val="24"/>
        </w:rPr>
        <w:t>integrate</w:t>
      </w:r>
      <w:proofErr w:type="gramEnd"/>
      <w:r w:rsidRPr="008A6658">
        <w:rPr>
          <w:rFonts w:eastAsia="Times New Roman" w:cs="Times New Roman"/>
          <w:color w:val="000000"/>
          <w:szCs w:val="24"/>
        </w:rPr>
        <w:t xml:space="preserve"> 5G networks in the attainment of the national broadband plan.</w:t>
      </w:r>
    </w:p>
    <w:p w:rsidR="00AF3785" w:rsidRPr="008A6658" w:rsidRDefault="00AF3785" w:rsidP="001D2AE9">
      <w:pPr>
        <w:numPr>
          <w:ilvl w:val="0"/>
          <w:numId w:val="14"/>
        </w:numPr>
        <w:pBdr>
          <w:top w:val="nil"/>
          <w:left w:val="nil"/>
          <w:bottom w:val="nil"/>
          <w:right w:val="nil"/>
          <w:between w:val="nil"/>
        </w:pBdr>
        <w:shd w:val="clear" w:color="auto" w:fill="FCFCFC"/>
        <w:spacing w:after="0" w:line="240" w:lineRule="auto"/>
        <w:ind w:left="2127"/>
        <w:jc w:val="both"/>
        <w:rPr>
          <w:rFonts w:eastAsia="Times New Roman" w:cs="Times New Roman"/>
          <w:color w:val="000000"/>
          <w:szCs w:val="24"/>
        </w:rPr>
      </w:pPr>
      <w:proofErr w:type="gramStart"/>
      <w:r w:rsidRPr="008A6658">
        <w:rPr>
          <w:rFonts w:eastAsia="Times New Roman" w:cs="Times New Roman"/>
          <w:color w:val="000000"/>
          <w:szCs w:val="24"/>
        </w:rPr>
        <w:t>ensure</w:t>
      </w:r>
      <w:proofErr w:type="gramEnd"/>
      <w:r w:rsidRPr="008A6658">
        <w:rPr>
          <w:rFonts w:eastAsia="Times New Roman" w:cs="Times New Roman"/>
          <w:color w:val="000000"/>
          <w:szCs w:val="24"/>
        </w:rPr>
        <w:t xml:space="preserve"> that 5G networks are deployed to provide the recommended levels of connectivity and coverage </w:t>
      </w:r>
      <w:r w:rsidR="008C4A4B" w:rsidRPr="008A6658">
        <w:rPr>
          <w:rFonts w:eastAsia="Times New Roman" w:cs="Times New Roman"/>
          <w:color w:val="000000"/>
          <w:szCs w:val="24"/>
        </w:rPr>
        <w:t>and</w:t>
      </w:r>
      <w:r w:rsidRPr="008A6658">
        <w:rPr>
          <w:rFonts w:eastAsia="Times New Roman" w:cs="Times New Roman"/>
          <w:color w:val="000000"/>
          <w:szCs w:val="24"/>
        </w:rPr>
        <w:t xml:space="preserve"> meet the approved quality of service metrics. </w:t>
      </w:r>
    </w:p>
    <w:p w:rsidR="00AF3785" w:rsidRPr="008A6658" w:rsidRDefault="00AF3785" w:rsidP="001D2AE9">
      <w:pPr>
        <w:numPr>
          <w:ilvl w:val="0"/>
          <w:numId w:val="14"/>
        </w:numPr>
        <w:pBdr>
          <w:top w:val="nil"/>
          <w:left w:val="nil"/>
          <w:bottom w:val="nil"/>
          <w:right w:val="nil"/>
          <w:between w:val="nil"/>
        </w:pBdr>
        <w:shd w:val="clear" w:color="auto" w:fill="FCFCFC"/>
        <w:spacing w:after="0" w:line="240" w:lineRule="auto"/>
        <w:ind w:left="2127"/>
        <w:jc w:val="both"/>
      </w:pPr>
      <w:proofErr w:type="gramStart"/>
      <w:r w:rsidRPr="008A6658">
        <w:rPr>
          <w:rFonts w:eastAsia="Times New Roman" w:cs="Times New Roman"/>
          <w:color w:val="000000"/>
          <w:szCs w:val="24"/>
        </w:rPr>
        <w:t>encourage</w:t>
      </w:r>
      <w:proofErr w:type="gramEnd"/>
      <w:r w:rsidRPr="008A6658">
        <w:rPr>
          <w:rFonts w:eastAsia="Times New Roman" w:cs="Times New Roman"/>
          <w:color w:val="000000"/>
          <w:szCs w:val="24"/>
        </w:rPr>
        <w:t xml:space="preserve"> demand-driven deployment by ensuring that high consumption areas for data such as Educational and Health Institutions in the network roll-out and coverage plan for the 5G deployment. </w:t>
      </w:r>
    </w:p>
    <w:p w:rsidR="00AF3785" w:rsidRPr="008A6658" w:rsidRDefault="00AF3785" w:rsidP="001D2AE9">
      <w:pPr>
        <w:spacing w:after="0" w:line="240" w:lineRule="auto"/>
        <w:jc w:val="both"/>
        <w:rPr>
          <w:rFonts w:cs="Times New Roman"/>
          <w:szCs w:val="24"/>
        </w:rPr>
      </w:pPr>
    </w:p>
    <w:p w:rsidR="00AF3785" w:rsidRPr="008A6658" w:rsidRDefault="00AF3785" w:rsidP="001D2AE9">
      <w:pPr>
        <w:spacing w:after="0" w:line="240" w:lineRule="auto"/>
        <w:jc w:val="both"/>
        <w:rPr>
          <w:rFonts w:cs="Times New Roman"/>
          <w:szCs w:val="24"/>
        </w:rPr>
      </w:pPr>
    </w:p>
    <w:p w:rsidR="00AF3785" w:rsidRPr="008A6658" w:rsidRDefault="00AF3785" w:rsidP="001D2AE9">
      <w:pPr>
        <w:spacing w:after="0" w:line="240" w:lineRule="auto"/>
        <w:jc w:val="both"/>
        <w:rPr>
          <w:rFonts w:cs="Times New Roman"/>
          <w:szCs w:val="24"/>
        </w:rPr>
      </w:pPr>
    </w:p>
    <w:p w:rsidR="00AF3785" w:rsidRPr="008A6658" w:rsidRDefault="00AF3785" w:rsidP="001D2AE9">
      <w:pPr>
        <w:pStyle w:val="Heading3"/>
        <w:spacing w:before="0" w:line="240" w:lineRule="auto"/>
        <w:jc w:val="both"/>
        <w:rPr>
          <w:b w:val="0"/>
          <w:bCs w:val="0"/>
          <w:i w:val="0"/>
        </w:rPr>
      </w:pPr>
      <w:bookmarkStart w:id="532" w:name="_Toc49038194"/>
      <w:bookmarkStart w:id="533" w:name="_Toc49038451"/>
      <w:bookmarkStart w:id="534" w:name="_Toc49038569"/>
      <w:bookmarkStart w:id="535" w:name="_Toc49038687"/>
      <w:bookmarkStart w:id="536" w:name="_Toc49038800"/>
      <w:bookmarkStart w:id="537" w:name="_Toc49038913"/>
      <w:bookmarkStart w:id="538" w:name="_Toc49039026"/>
      <w:bookmarkStart w:id="539" w:name="_Toc49038195"/>
      <w:bookmarkStart w:id="540" w:name="_Toc49038452"/>
      <w:bookmarkStart w:id="541" w:name="_Toc49038570"/>
      <w:bookmarkStart w:id="542" w:name="_Toc49038688"/>
      <w:bookmarkStart w:id="543" w:name="_Toc49038801"/>
      <w:bookmarkStart w:id="544" w:name="_Toc49038914"/>
      <w:bookmarkStart w:id="545" w:name="_Toc49039027"/>
      <w:bookmarkStart w:id="546" w:name="_Toc48937869"/>
      <w:bookmarkStart w:id="547" w:name="_Toc55485188"/>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sidRPr="008A6658">
        <w:rPr>
          <w:i w:val="0"/>
        </w:rPr>
        <w:t>Spectrum Allocation and Assignment</w:t>
      </w:r>
      <w:bookmarkEnd w:id="546"/>
      <w:bookmarkEnd w:id="547"/>
      <w:r w:rsidRPr="008A6658">
        <w:rPr>
          <w:i w:val="0"/>
        </w:rPr>
        <w:t xml:space="preserve"> </w:t>
      </w:r>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5G Network deployment will rely on the availability of sufficient radio spectrum at the low, medium and high-frequency bands to provide for the different use cases and applications. While some of these frequencies will be newly assigned for 5G network deployment, others will have to be re-farmed from other existing communication services.</w:t>
      </w:r>
    </w:p>
    <w:p w:rsidR="00337811" w:rsidRPr="008A6658" w:rsidRDefault="00337811" w:rsidP="001D2AE9">
      <w:pPr>
        <w:shd w:val="clear" w:color="auto" w:fill="FCFCFC"/>
        <w:spacing w:after="0" w:line="240" w:lineRule="auto"/>
        <w:ind w:left="1418"/>
        <w:jc w:val="both"/>
        <w:rPr>
          <w:rFonts w:eastAsia="Times New Roman" w:cs="Times New Roman"/>
          <w:color w:val="000000"/>
          <w:szCs w:val="24"/>
        </w:rPr>
      </w:pPr>
    </w:p>
    <w:p w:rsidR="00337811" w:rsidRPr="008A6658" w:rsidRDefault="00337811" w:rsidP="005E64CD">
      <w:pPr>
        <w:pStyle w:val="Caption"/>
        <w:spacing w:line="240" w:lineRule="auto"/>
        <w:jc w:val="both"/>
      </w:pPr>
      <w:r w:rsidRPr="008A6658">
        <w:t>Table 12: Range of frequencies supported by FRI</w:t>
      </w:r>
    </w:p>
    <w:p w:rsidR="00983F1D" w:rsidRPr="008A6658" w:rsidRDefault="00983F1D" w:rsidP="001D2AE9">
      <w:pPr>
        <w:spacing w:after="0" w:line="240" w:lineRule="auto"/>
        <w:jc w:val="both"/>
      </w:pPr>
    </w:p>
    <w:tbl>
      <w:tblPr>
        <w:tblStyle w:val="TableGrid"/>
        <w:tblW w:w="0" w:type="auto"/>
        <w:tblLook w:val="04A0" w:firstRow="1" w:lastRow="0" w:firstColumn="1" w:lastColumn="0" w:noHBand="0" w:noVBand="1"/>
      </w:tblPr>
      <w:tblGrid>
        <w:gridCol w:w="1795"/>
        <w:gridCol w:w="2160"/>
        <w:gridCol w:w="2610"/>
        <w:gridCol w:w="2070"/>
      </w:tblGrid>
      <w:tr w:rsidR="00337811" w:rsidRPr="008A6658" w:rsidTr="000F3FB0">
        <w:tc>
          <w:tcPr>
            <w:tcW w:w="1795" w:type="dxa"/>
            <w:shd w:val="clear" w:color="auto" w:fill="FFFFFF" w:themeFill="background1"/>
          </w:tcPr>
          <w:p w:rsidR="00337811" w:rsidRPr="008A6658" w:rsidRDefault="00337811" w:rsidP="001D2AE9">
            <w:pPr>
              <w:jc w:val="both"/>
              <w:rPr>
                <w:b/>
                <w:szCs w:val="24"/>
              </w:rPr>
            </w:pPr>
            <w:r w:rsidRPr="008A6658">
              <w:rPr>
                <w:b/>
                <w:szCs w:val="24"/>
              </w:rPr>
              <w:t>FREQUENCY BAND</w:t>
            </w:r>
          </w:p>
        </w:tc>
        <w:tc>
          <w:tcPr>
            <w:tcW w:w="2160" w:type="dxa"/>
            <w:shd w:val="clear" w:color="auto" w:fill="FFFFFF" w:themeFill="background1"/>
          </w:tcPr>
          <w:p w:rsidR="00337811" w:rsidRPr="008A6658" w:rsidRDefault="00337811" w:rsidP="001D2AE9">
            <w:pPr>
              <w:jc w:val="both"/>
              <w:rPr>
                <w:b/>
                <w:szCs w:val="24"/>
              </w:rPr>
            </w:pPr>
            <w:r w:rsidRPr="008A6658">
              <w:rPr>
                <w:b/>
                <w:szCs w:val="24"/>
              </w:rPr>
              <w:t>UPLINK</w:t>
            </w:r>
          </w:p>
        </w:tc>
        <w:tc>
          <w:tcPr>
            <w:tcW w:w="2610" w:type="dxa"/>
            <w:shd w:val="clear" w:color="auto" w:fill="FFFFFF" w:themeFill="background1"/>
          </w:tcPr>
          <w:p w:rsidR="00337811" w:rsidRPr="008A6658" w:rsidRDefault="00337811" w:rsidP="001D2AE9">
            <w:pPr>
              <w:jc w:val="both"/>
              <w:rPr>
                <w:b/>
                <w:szCs w:val="24"/>
              </w:rPr>
            </w:pPr>
            <w:r w:rsidRPr="008A6658">
              <w:rPr>
                <w:b/>
                <w:szCs w:val="24"/>
              </w:rPr>
              <w:t>DOWNLINK</w:t>
            </w:r>
          </w:p>
        </w:tc>
        <w:tc>
          <w:tcPr>
            <w:tcW w:w="2070" w:type="dxa"/>
            <w:shd w:val="clear" w:color="auto" w:fill="FFFFFF" w:themeFill="background1"/>
          </w:tcPr>
          <w:p w:rsidR="00337811" w:rsidRPr="008A6658" w:rsidRDefault="00337811" w:rsidP="001D2AE9">
            <w:pPr>
              <w:jc w:val="both"/>
              <w:rPr>
                <w:b/>
                <w:szCs w:val="24"/>
              </w:rPr>
            </w:pPr>
            <w:r w:rsidRPr="008A6658">
              <w:rPr>
                <w:b/>
                <w:szCs w:val="24"/>
              </w:rPr>
              <w:t>DUPLEX MODE</w:t>
            </w:r>
          </w:p>
        </w:tc>
      </w:tr>
      <w:tr w:rsidR="00337811" w:rsidRPr="008A6658" w:rsidTr="000F3FB0">
        <w:tc>
          <w:tcPr>
            <w:tcW w:w="1795" w:type="dxa"/>
          </w:tcPr>
          <w:p w:rsidR="00337811" w:rsidRPr="008A6658" w:rsidRDefault="00337811" w:rsidP="001D2AE9">
            <w:pPr>
              <w:jc w:val="both"/>
              <w:rPr>
                <w:szCs w:val="24"/>
              </w:rPr>
            </w:pPr>
            <w:r w:rsidRPr="008A6658">
              <w:rPr>
                <w:szCs w:val="24"/>
              </w:rPr>
              <w:t>n1</w:t>
            </w:r>
          </w:p>
        </w:tc>
        <w:tc>
          <w:tcPr>
            <w:tcW w:w="2160" w:type="dxa"/>
          </w:tcPr>
          <w:p w:rsidR="00337811" w:rsidRPr="008A6658" w:rsidRDefault="00337811" w:rsidP="001D2AE9">
            <w:pPr>
              <w:jc w:val="both"/>
              <w:rPr>
                <w:szCs w:val="24"/>
              </w:rPr>
            </w:pPr>
            <w:r w:rsidRPr="008A6658">
              <w:rPr>
                <w:rFonts w:ascii="Calibri" w:eastAsia="Times New Roman" w:hAnsi="Calibri" w:cs="Times New Roman"/>
                <w:color w:val="000000"/>
                <w:szCs w:val="24"/>
              </w:rPr>
              <w:t>1920 – 1980 MHz</w:t>
            </w:r>
          </w:p>
        </w:tc>
        <w:tc>
          <w:tcPr>
            <w:tcW w:w="2610" w:type="dxa"/>
          </w:tcPr>
          <w:p w:rsidR="00337811" w:rsidRPr="008A6658" w:rsidRDefault="00337811" w:rsidP="001D2AE9">
            <w:pPr>
              <w:jc w:val="both"/>
              <w:rPr>
                <w:szCs w:val="24"/>
              </w:rPr>
            </w:pPr>
            <w:r w:rsidRPr="008A6658">
              <w:rPr>
                <w:szCs w:val="24"/>
              </w:rPr>
              <w:t xml:space="preserve">2110 – 2170 MHz </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n2</w:t>
            </w:r>
          </w:p>
        </w:tc>
        <w:tc>
          <w:tcPr>
            <w:tcW w:w="2160" w:type="dxa"/>
          </w:tcPr>
          <w:p w:rsidR="00337811" w:rsidRPr="008A6658" w:rsidRDefault="00337811" w:rsidP="001D2AE9">
            <w:pPr>
              <w:jc w:val="both"/>
              <w:rPr>
                <w:szCs w:val="24"/>
              </w:rPr>
            </w:pPr>
            <w:r w:rsidRPr="008A6658">
              <w:rPr>
                <w:rFonts w:ascii="Calibri" w:eastAsia="Times New Roman" w:hAnsi="Calibri" w:cs="Times New Roman"/>
                <w:color w:val="000000"/>
                <w:szCs w:val="24"/>
              </w:rPr>
              <w:t>1850 – 1910 MHz</w:t>
            </w:r>
          </w:p>
        </w:tc>
        <w:tc>
          <w:tcPr>
            <w:tcW w:w="2610" w:type="dxa"/>
          </w:tcPr>
          <w:p w:rsidR="00337811" w:rsidRPr="008A6658" w:rsidRDefault="00337811" w:rsidP="001D2AE9">
            <w:pPr>
              <w:jc w:val="both"/>
              <w:rPr>
                <w:szCs w:val="24"/>
              </w:rPr>
            </w:pPr>
            <w:r w:rsidRPr="008A6658">
              <w:rPr>
                <w:szCs w:val="24"/>
              </w:rPr>
              <w:t>1930 – 1990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n3</w:t>
            </w:r>
          </w:p>
        </w:tc>
        <w:tc>
          <w:tcPr>
            <w:tcW w:w="2160" w:type="dxa"/>
          </w:tcPr>
          <w:p w:rsidR="00337811" w:rsidRPr="008A6658" w:rsidRDefault="00337811" w:rsidP="001D2AE9">
            <w:pPr>
              <w:jc w:val="both"/>
              <w:rPr>
                <w:szCs w:val="24"/>
              </w:rPr>
            </w:pPr>
            <w:r w:rsidRPr="008A6658">
              <w:rPr>
                <w:rFonts w:ascii="Calibri" w:eastAsia="Times New Roman" w:hAnsi="Calibri" w:cs="Times New Roman"/>
                <w:color w:val="000000"/>
                <w:szCs w:val="24"/>
              </w:rPr>
              <w:t>1710 – 1785 MHz</w:t>
            </w:r>
          </w:p>
        </w:tc>
        <w:tc>
          <w:tcPr>
            <w:tcW w:w="2610" w:type="dxa"/>
          </w:tcPr>
          <w:p w:rsidR="00337811" w:rsidRPr="008A6658" w:rsidRDefault="00337811" w:rsidP="001D2AE9">
            <w:pPr>
              <w:jc w:val="both"/>
              <w:rPr>
                <w:szCs w:val="24"/>
              </w:rPr>
            </w:pPr>
            <w:r w:rsidRPr="008A6658">
              <w:rPr>
                <w:szCs w:val="24"/>
              </w:rPr>
              <w:t>1805 – 1880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n5</w:t>
            </w:r>
          </w:p>
        </w:tc>
        <w:tc>
          <w:tcPr>
            <w:tcW w:w="2160" w:type="dxa"/>
            <w:vAlign w:val="bottom"/>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824 – 849 MHz</w:t>
            </w:r>
          </w:p>
        </w:tc>
        <w:tc>
          <w:tcPr>
            <w:tcW w:w="2610" w:type="dxa"/>
          </w:tcPr>
          <w:p w:rsidR="00337811" w:rsidRPr="008A6658" w:rsidRDefault="00337811" w:rsidP="001D2AE9">
            <w:pPr>
              <w:jc w:val="both"/>
              <w:rPr>
                <w:szCs w:val="24"/>
              </w:rPr>
            </w:pPr>
            <w:r w:rsidRPr="008A6658">
              <w:rPr>
                <w:szCs w:val="24"/>
              </w:rPr>
              <w:t>869 – 894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n7</w:t>
            </w:r>
          </w:p>
        </w:tc>
        <w:tc>
          <w:tcPr>
            <w:tcW w:w="2160" w:type="dxa"/>
          </w:tcPr>
          <w:p w:rsidR="00337811" w:rsidRPr="008A6658" w:rsidRDefault="00337811" w:rsidP="001D2AE9">
            <w:pPr>
              <w:jc w:val="both"/>
              <w:rPr>
                <w:szCs w:val="24"/>
              </w:rPr>
            </w:pPr>
            <w:r w:rsidRPr="008A6658">
              <w:rPr>
                <w:rFonts w:ascii="Calibri" w:eastAsia="Times New Roman" w:hAnsi="Calibri" w:cs="Times New Roman"/>
                <w:color w:val="000000"/>
                <w:szCs w:val="24"/>
              </w:rPr>
              <w:t>2500 – 2570 MHz</w:t>
            </w:r>
          </w:p>
        </w:tc>
        <w:tc>
          <w:tcPr>
            <w:tcW w:w="2610" w:type="dxa"/>
          </w:tcPr>
          <w:p w:rsidR="00337811" w:rsidRPr="008A6658" w:rsidRDefault="00337811" w:rsidP="001D2AE9">
            <w:pPr>
              <w:jc w:val="both"/>
              <w:rPr>
                <w:szCs w:val="24"/>
              </w:rPr>
            </w:pPr>
            <w:r w:rsidRPr="008A6658">
              <w:rPr>
                <w:szCs w:val="24"/>
              </w:rPr>
              <w:t>2620 – 2690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n8</w:t>
            </w:r>
          </w:p>
        </w:tc>
        <w:tc>
          <w:tcPr>
            <w:tcW w:w="2160" w:type="dxa"/>
          </w:tcPr>
          <w:p w:rsidR="00337811" w:rsidRPr="008A6658" w:rsidRDefault="00337811" w:rsidP="001D2AE9">
            <w:pPr>
              <w:jc w:val="both"/>
              <w:rPr>
                <w:szCs w:val="24"/>
              </w:rPr>
            </w:pPr>
            <w:r w:rsidRPr="008A6658">
              <w:rPr>
                <w:rFonts w:ascii="Calibri" w:eastAsia="Times New Roman" w:hAnsi="Calibri" w:cs="Times New Roman"/>
                <w:color w:val="000000"/>
                <w:szCs w:val="24"/>
              </w:rPr>
              <w:t>880 – 915 MHz</w:t>
            </w:r>
          </w:p>
        </w:tc>
        <w:tc>
          <w:tcPr>
            <w:tcW w:w="2610" w:type="dxa"/>
          </w:tcPr>
          <w:p w:rsidR="00337811" w:rsidRPr="008A6658" w:rsidRDefault="00337811" w:rsidP="001D2AE9">
            <w:pPr>
              <w:jc w:val="both"/>
              <w:rPr>
                <w:szCs w:val="24"/>
              </w:rPr>
            </w:pPr>
            <w:r w:rsidRPr="008A6658">
              <w:rPr>
                <w:szCs w:val="24"/>
              </w:rPr>
              <w:t>925 – 960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n12</w:t>
            </w:r>
          </w:p>
        </w:tc>
        <w:tc>
          <w:tcPr>
            <w:tcW w:w="2160" w:type="dxa"/>
          </w:tcPr>
          <w:p w:rsidR="00337811" w:rsidRPr="008A6658" w:rsidRDefault="00337811" w:rsidP="001D2AE9">
            <w:pPr>
              <w:jc w:val="both"/>
              <w:rPr>
                <w:szCs w:val="24"/>
              </w:rPr>
            </w:pPr>
            <w:r w:rsidRPr="008A6658">
              <w:rPr>
                <w:rFonts w:ascii="Calibri" w:eastAsia="Times New Roman" w:hAnsi="Calibri" w:cs="Times New Roman"/>
                <w:color w:val="000000"/>
                <w:szCs w:val="24"/>
              </w:rPr>
              <w:t>699 – 716 MHz</w:t>
            </w:r>
          </w:p>
        </w:tc>
        <w:tc>
          <w:tcPr>
            <w:tcW w:w="2610" w:type="dxa"/>
          </w:tcPr>
          <w:p w:rsidR="00337811" w:rsidRPr="008A6658" w:rsidRDefault="00337811" w:rsidP="001D2AE9">
            <w:pPr>
              <w:jc w:val="both"/>
              <w:rPr>
                <w:szCs w:val="24"/>
              </w:rPr>
            </w:pPr>
            <w:r w:rsidRPr="008A6658">
              <w:rPr>
                <w:szCs w:val="24"/>
              </w:rPr>
              <w:t>719 – 746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n20</w:t>
            </w:r>
          </w:p>
        </w:tc>
        <w:tc>
          <w:tcPr>
            <w:tcW w:w="2160" w:type="dxa"/>
            <w:vAlign w:val="bottom"/>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832 – 862 MHz</w:t>
            </w:r>
          </w:p>
        </w:tc>
        <w:tc>
          <w:tcPr>
            <w:tcW w:w="2610" w:type="dxa"/>
          </w:tcPr>
          <w:p w:rsidR="00337811" w:rsidRPr="008A6658" w:rsidRDefault="00337811" w:rsidP="001D2AE9">
            <w:pPr>
              <w:jc w:val="both"/>
              <w:rPr>
                <w:szCs w:val="24"/>
              </w:rPr>
            </w:pPr>
            <w:r w:rsidRPr="008A6658">
              <w:rPr>
                <w:szCs w:val="24"/>
              </w:rPr>
              <w:t>791 – 821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n25</w:t>
            </w:r>
          </w:p>
        </w:tc>
        <w:tc>
          <w:tcPr>
            <w:tcW w:w="2160" w:type="dxa"/>
          </w:tcPr>
          <w:p w:rsidR="00337811" w:rsidRPr="008A6658" w:rsidRDefault="00337811" w:rsidP="001D2AE9">
            <w:pPr>
              <w:jc w:val="both"/>
              <w:rPr>
                <w:szCs w:val="24"/>
              </w:rPr>
            </w:pPr>
            <w:r w:rsidRPr="008A6658">
              <w:rPr>
                <w:rFonts w:ascii="Calibri" w:eastAsia="Times New Roman" w:hAnsi="Calibri" w:cs="Times New Roman"/>
                <w:color w:val="000000"/>
                <w:szCs w:val="24"/>
              </w:rPr>
              <w:t>1850 – 1915 MHz</w:t>
            </w:r>
          </w:p>
        </w:tc>
        <w:tc>
          <w:tcPr>
            <w:tcW w:w="2610" w:type="dxa"/>
          </w:tcPr>
          <w:p w:rsidR="00337811" w:rsidRPr="008A6658" w:rsidRDefault="00337811" w:rsidP="001D2AE9">
            <w:pPr>
              <w:jc w:val="both"/>
              <w:rPr>
                <w:szCs w:val="24"/>
              </w:rPr>
            </w:pPr>
            <w:r w:rsidRPr="008A6658">
              <w:rPr>
                <w:szCs w:val="24"/>
              </w:rPr>
              <w:t>1930 – 1995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n28</w:t>
            </w:r>
          </w:p>
        </w:tc>
        <w:tc>
          <w:tcPr>
            <w:tcW w:w="2160" w:type="dxa"/>
          </w:tcPr>
          <w:p w:rsidR="00337811" w:rsidRPr="008A6658" w:rsidRDefault="00337811" w:rsidP="001D2AE9">
            <w:pPr>
              <w:jc w:val="both"/>
              <w:rPr>
                <w:szCs w:val="24"/>
              </w:rPr>
            </w:pPr>
            <w:r w:rsidRPr="008A6658">
              <w:rPr>
                <w:rFonts w:ascii="Calibri" w:eastAsia="Times New Roman" w:hAnsi="Calibri" w:cs="Times New Roman"/>
                <w:color w:val="000000"/>
                <w:szCs w:val="24"/>
              </w:rPr>
              <w:t>703 – 748 MHz</w:t>
            </w:r>
          </w:p>
        </w:tc>
        <w:tc>
          <w:tcPr>
            <w:tcW w:w="2610" w:type="dxa"/>
          </w:tcPr>
          <w:p w:rsidR="00337811" w:rsidRPr="008A6658" w:rsidRDefault="00337811" w:rsidP="001D2AE9">
            <w:pPr>
              <w:jc w:val="both"/>
              <w:rPr>
                <w:szCs w:val="24"/>
              </w:rPr>
            </w:pPr>
            <w:r w:rsidRPr="008A6658">
              <w:rPr>
                <w:szCs w:val="24"/>
              </w:rPr>
              <w:t>758 – 803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n34</w:t>
            </w:r>
          </w:p>
        </w:tc>
        <w:tc>
          <w:tcPr>
            <w:tcW w:w="2160" w:type="dxa"/>
            <w:shd w:val="clear" w:color="auto" w:fill="D5DCE4" w:themeFill="text2" w:themeFillTint="33"/>
          </w:tcPr>
          <w:p w:rsidR="00337811" w:rsidRPr="008A6658" w:rsidRDefault="00337811" w:rsidP="001D2AE9">
            <w:pPr>
              <w:jc w:val="both"/>
              <w:rPr>
                <w:szCs w:val="24"/>
              </w:rPr>
            </w:pPr>
            <w:r w:rsidRPr="008A6658">
              <w:rPr>
                <w:rFonts w:ascii="Calibri" w:eastAsia="Times New Roman" w:hAnsi="Calibri" w:cs="Times New Roman"/>
                <w:color w:val="000000"/>
                <w:szCs w:val="24"/>
              </w:rPr>
              <w:t>2010 – 2025 MHz</w:t>
            </w:r>
          </w:p>
        </w:tc>
        <w:tc>
          <w:tcPr>
            <w:tcW w:w="2610" w:type="dxa"/>
            <w:shd w:val="clear" w:color="auto" w:fill="D5DCE4" w:themeFill="text2" w:themeFillTint="33"/>
          </w:tcPr>
          <w:p w:rsidR="00337811" w:rsidRPr="008A6658" w:rsidRDefault="00337811" w:rsidP="001D2AE9">
            <w:pPr>
              <w:jc w:val="both"/>
              <w:rPr>
                <w:szCs w:val="24"/>
              </w:rPr>
            </w:pPr>
            <w:r w:rsidRPr="008A6658">
              <w:rPr>
                <w:rFonts w:ascii="Calibri" w:eastAsia="Times New Roman" w:hAnsi="Calibri" w:cs="Times New Roman"/>
                <w:color w:val="000000"/>
                <w:szCs w:val="24"/>
              </w:rPr>
              <w:t>2010 – 2025 MHz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n38</w:t>
            </w:r>
          </w:p>
        </w:tc>
        <w:tc>
          <w:tcPr>
            <w:tcW w:w="216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2570 – 2620 MHz</w:t>
            </w:r>
          </w:p>
        </w:tc>
        <w:tc>
          <w:tcPr>
            <w:tcW w:w="261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2570 – 2620 MHz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n39</w:t>
            </w:r>
          </w:p>
        </w:tc>
        <w:tc>
          <w:tcPr>
            <w:tcW w:w="216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1880 – 1920 MHz</w:t>
            </w:r>
          </w:p>
        </w:tc>
        <w:tc>
          <w:tcPr>
            <w:tcW w:w="261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1880 – 1920 MHz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n40</w:t>
            </w:r>
          </w:p>
        </w:tc>
        <w:tc>
          <w:tcPr>
            <w:tcW w:w="216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2300 – 2400 MHz</w:t>
            </w:r>
          </w:p>
        </w:tc>
        <w:tc>
          <w:tcPr>
            <w:tcW w:w="261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2300 – 2400 MHz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n41</w:t>
            </w:r>
          </w:p>
        </w:tc>
        <w:tc>
          <w:tcPr>
            <w:tcW w:w="216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2496 – 2690 MHz</w:t>
            </w:r>
          </w:p>
        </w:tc>
        <w:tc>
          <w:tcPr>
            <w:tcW w:w="261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2496 – 2690 MHz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n50</w:t>
            </w:r>
          </w:p>
        </w:tc>
        <w:tc>
          <w:tcPr>
            <w:tcW w:w="216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1432 – 1517 MHz</w:t>
            </w:r>
          </w:p>
        </w:tc>
        <w:tc>
          <w:tcPr>
            <w:tcW w:w="261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1432 – 1517 MHz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n51</w:t>
            </w:r>
          </w:p>
        </w:tc>
        <w:tc>
          <w:tcPr>
            <w:tcW w:w="216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1427 – 1432 MHz</w:t>
            </w:r>
          </w:p>
        </w:tc>
        <w:tc>
          <w:tcPr>
            <w:tcW w:w="2610" w:type="dxa"/>
            <w:shd w:val="clear" w:color="auto" w:fill="D5DCE4" w:themeFill="text2" w:themeFillTint="33"/>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1427 – 1432 MHz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tcPr>
          <w:p w:rsidR="00337811" w:rsidRPr="008A6658" w:rsidRDefault="00337811" w:rsidP="001D2AE9">
            <w:pPr>
              <w:jc w:val="both"/>
              <w:rPr>
                <w:szCs w:val="24"/>
              </w:rPr>
            </w:pPr>
            <w:r w:rsidRPr="008A6658">
              <w:rPr>
                <w:szCs w:val="24"/>
              </w:rPr>
              <w:lastRenderedPageBreak/>
              <w:t>n66</w:t>
            </w:r>
          </w:p>
        </w:tc>
        <w:tc>
          <w:tcPr>
            <w:tcW w:w="2160" w:type="dxa"/>
          </w:tcPr>
          <w:p w:rsidR="00337811" w:rsidRPr="008A6658" w:rsidRDefault="00337811" w:rsidP="001D2AE9">
            <w:pPr>
              <w:jc w:val="both"/>
              <w:rPr>
                <w:szCs w:val="24"/>
              </w:rPr>
            </w:pPr>
            <w:r w:rsidRPr="008A6658">
              <w:rPr>
                <w:szCs w:val="24"/>
              </w:rPr>
              <w:t>1710 - 1780</w:t>
            </w:r>
          </w:p>
        </w:tc>
        <w:tc>
          <w:tcPr>
            <w:tcW w:w="2610" w:type="dxa"/>
          </w:tcPr>
          <w:p w:rsidR="00337811" w:rsidRPr="008A6658" w:rsidRDefault="00337811" w:rsidP="001D2AE9">
            <w:pPr>
              <w:jc w:val="both"/>
              <w:rPr>
                <w:szCs w:val="24"/>
              </w:rPr>
            </w:pPr>
            <w:r w:rsidRPr="008A6658">
              <w:rPr>
                <w:szCs w:val="24"/>
              </w:rPr>
              <w:t>2110 – 2200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n70</w:t>
            </w:r>
          </w:p>
        </w:tc>
        <w:tc>
          <w:tcPr>
            <w:tcW w:w="2160" w:type="dxa"/>
          </w:tcPr>
          <w:p w:rsidR="00337811" w:rsidRPr="008A6658" w:rsidRDefault="00337811" w:rsidP="001D2AE9">
            <w:pPr>
              <w:jc w:val="both"/>
              <w:rPr>
                <w:szCs w:val="24"/>
              </w:rPr>
            </w:pPr>
            <w:r w:rsidRPr="008A6658">
              <w:rPr>
                <w:szCs w:val="24"/>
              </w:rPr>
              <w:t>1695 – 1710 MHz</w:t>
            </w:r>
          </w:p>
        </w:tc>
        <w:tc>
          <w:tcPr>
            <w:tcW w:w="2610" w:type="dxa"/>
          </w:tcPr>
          <w:p w:rsidR="00337811" w:rsidRPr="008A6658" w:rsidRDefault="00337811" w:rsidP="001D2AE9">
            <w:pPr>
              <w:jc w:val="both"/>
              <w:rPr>
                <w:szCs w:val="24"/>
              </w:rPr>
            </w:pPr>
            <w:r w:rsidRPr="008A6658">
              <w:rPr>
                <w:szCs w:val="24"/>
              </w:rPr>
              <w:t>1995 – 2020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n71</w:t>
            </w:r>
          </w:p>
        </w:tc>
        <w:tc>
          <w:tcPr>
            <w:tcW w:w="2160" w:type="dxa"/>
          </w:tcPr>
          <w:p w:rsidR="00337811" w:rsidRPr="008A6658" w:rsidRDefault="00337811" w:rsidP="001D2AE9">
            <w:pPr>
              <w:jc w:val="both"/>
              <w:rPr>
                <w:szCs w:val="24"/>
              </w:rPr>
            </w:pPr>
            <w:r w:rsidRPr="008A6658">
              <w:rPr>
                <w:szCs w:val="24"/>
              </w:rPr>
              <w:t xml:space="preserve">663 – 698 MHz </w:t>
            </w:r>
          </w:p>
        </w:tc>
        <w:tc>
          <w:tcPr>
            <w:tcW w:w="2610" w:type="dxa"/>
          </w:tcPr>
          <w:p w:rsidR="00337811" w:rsidRPr="008A6658" w:rsidRDefault="00337811" w:rsidP="001D2AE9">
            <w:pPr>
              <w:jc w:val="both"/>
              <w:rPr>
                <w:szCs w:val="24"/>
              </w:rPr>
            </w:pPr>
            <w:r w:rsidRPr="008A6658">
              <w:rPr>
                <w:szCs w:val="24"/>
              </w:rPr>
              <w:t>617 – 652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szCs w:val="24"/>
              </w:rPr>
            </w:pPr>
            <w:r w:rsidRPr="008A6658">
              <w:rPr>
                <w:szCs w:val="24"/>
              </w:rPr>
              <w:t>n74</w:t>
            </w:r>
          </w:p>
        </w:tc>
        <w:tc>
          <w:tcPr>
            <w:tcW w:w="2160" w:type="dxa"/>
          </w:tcPr>
          <w:p w:rsidR="00337811" w:rsidRPr="008A6658" w:rsidRDefault="00337811" w:rsidP="001D2AE9">
            <w:pPr>
              <w:jc w:val="both"/>
              <w:rPr>
                <w:szCs w:val="24"/>
              </w:rPr>
            </w:pPr>
            <w:r w:rsidRPr="008A6658">
              <w:rPr>
                <w:szCs w:val="24"/>
              </w:rPr>
              <w:t xml:space="preserve">1427 – 1470 MHz </w:t>
            </w:r>
          </w:p>
        </w:tc>
        <w:tc>
          <w:tcPr>
            <w:tcW w:w="2610" w:type="dxa"/>
          </w:tcPr>
          <w:p w:rsidR="00337811" w:rsidRPr="008A6658" w:rsidRDefault="00337811" w:rsidP="001D2AE9">
            <w:pPr>
              <w:jc w:val="both"/>
              <w:rPr>
                <w:szCs w:val="24"/>
              </w:rPr>
            </w:pPr>
            <w:r w:rsidRPr="008A6658">
              <w:rPr>
                <w:szCs w:val="24"/>
              </w:rPr>
              <w:t>1475 – 1518 MHz</w:t>
            </w:r>
          </w:p>
        </w:tc>
        <w:tc>
          <w:tcPr>
            <w:tcW w:w="2070" w:type="dxa"/>
          </w:tcPr>
          <w:p w:rsidR="00337811" w:rsidRPr="008A6658" w:rsidRDefault="00337811" w:rsidP="001D2AE9">
            <w:pPr>
              <w:jc w:val="both"/>
              <w:rPr>
                <w:szCs w:val="24"/>
              </w:rPr>
            </w:pPr>
            <w:r w:rsidRPr="008A6658">
              <w:rPr>
                <w:szCs w:val="24"/>
              </w:rPr>
              <w:t>FDD</w:t>
            </w:r>
          </w:p>
        </w:tc>
      </w:tr>
      <w:tr w:rsidR="00337811" w:rsidRPr="008A6658" w:rsidTr="000F3FB0">
        <w:tc>
          <w:tcPr>
            <w:tcW w:w="1795" w:type="dxa"/>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n75</w:t>
            </w:r>
          </w:p>
        </w:tc>
        <w:tc>
          <w:tcPr>
            <w:tcW w:w="2160" w:type="dxa"/>
            <w:shd w:val="clear" w:color="auto" w:fill="000000" w:themeFill="text1"/>
          </w:tcPr>
          <w:p w:rsidR="00337811" w:rsidRPr="008A6658" w:rsidRDefault="00337811" w:rsidP="001D2AE9">
            <w:pPr>
              <w:jc w:val="both"/>
              <w:rPr>
                <w:rFonts w:ascii="Calibri" w:eastAsia="Times New Roman" w:hAnsi="Calibri" w:cs="Times New Roman"/>
                <w:color w:val="FFFFFF" w:themeColor="background1"/>
                <w:szCs w:val="24"/>
              </w:rPr>
            </w:pPr>
          </w:p>
        </w:tc>
        <w:tc>
          <w:tcPr>
            <w:tcW w:w="2610" w:type="dxa"/>
          </w:tcPr>
          <w:p w:rsidR="00337811" w:rsidRPr="008A6658" w:rsidRDefault="00337811" w:rsidP="001D2AE9">
            <w:pPr>
              <w:jc w:val="both"/>
              <w:rPr>
                <w:szCs w:val="24"/>
              </w:rPr>
            </w:pPr>
            <w:r w:rsidRPr="008A6658">
              <w:rPr>
                <w:szCs w:val="24"/>
              </w:rPr>
              <w:t>1432 – 1517 MHz</w:t>
            </w:r>
          </w:p>
        </w:tc>
        <w:tc>
          <w:tcPr>
            <w:tcW w:w="2070" w:type="dxa"/>
          </w:tcPr>
          <w:p w:rsidR="00337811" w:rsidRPr="008A6658" w:rsidRDefault="00337811" w:rsidP="001D2AE9">
            <w:pPr>
              <w:jc w:val="both"/>
              <w:rPr>
                <w:szCs w:val="24"/>
              </w:rPr>
            </w:pPr>
            <w:r w:rsidRPr="008A6658">
              <w:rPr>
                <w:szCs w:val="24"/>
              </w:rPr>
              <w:t>SDL</w:t>
            </w:r>
          </w:p>
        </w:tc>
      </w:tr>
      <w:tr w:rsidR="00337811" w:rsidRPr="008A6658" w:rsidTr="000F3FB0">
        <w:tc>
          <w:tcPr>
            <w:tcW w:w="1795" w:type="dxa"/>
          </w:tcPr>
          <w:p w:rsidR="00337811" w:rsidRPr="008A6658" w:rsidRDefault="00337811" w:rsidP="001D2AE9">
            <w:pPr>
              <w:jc w:val="both"/>
              <w:rPr>
                <w:rFonts w:ascii="Calibri" w:eastAsia="Times New Roman" w:hAnsi="Calibri" w:cs="Times New Roman"/>
                <w:color w:val="000000"/>
                <w:szCs w:val="24"/>
              </w:rPr>
            </w:pPr>
            <w:r w:rsidRPr="008A6658">
              <w:rPr>
                <w:rFonts w:ascii="Calibri" w:eastAsia="Times New Roman" w:hAnsi="Calibri" w:cs="Times New Roman"/>
                <w:color w:val="000000"/>
                <w:szCs w:val="24"/>
              </w:rPr>
              <w:t>n76</w:t>
            </w:r>
          </w:p>
        </w:tc>
        <w:tc>
          <w:tcPr>
            <w:tcW w:w="2160" w:type="dxa"/>
            <w:shd w:val="clear" w:color="auto" w:fill="000000" w:themeFill="text1"/>
          </w:tcPr>
          <w:p w:rsidR="00337811" w:rsidRPr="008A6658" w:rsidRDefault="00337811" w:rsidP="001D2AE9">
            <w:pPr>
              <w:jc w:val="both"/>
              <w:rPr>
                <w:rFonts w:ascii="Calibri" w:eastAsia="Times New Roman" w:hAnsi="Calibri" w:cs="Times New Roman"/>
                <w:color w:val="000000"/>
                <w:szCs w:val="24"/>
              </w:rPr>
            </w:pPr>
          </w:p>
        </w:tc>
        <w:tc>
          <w:tcPr>
            <w:tcW w:w="2610" w:type="dxa"/>
          </w:tcPr>
          <w:p w:rsidR="00337811" w:rsidRPr="008A6658" w:rsidRDefault="00337811" w:rsidP="001D2AE9">
            <w:pPr>
              <w:jc w:val="both"/>
              <w:rPr>
                <w:szCs w:val="24"/>
              </w:rPr>
            </w:pPr>
            <w:r w:rsidRPr="008A6658">
              <w:rPr>
                <w:szCs w:val="24"/>
              </w:rPr>
              <w:t>1427 – 1432 MHz</w:t>
            </w:r>
          </w:p>
        </w:tc>
        <w:tc>
          <w:tcPr>
            <w:tcW w:w="2070" w:type="dxa"/>
          </w:tcPr>
          <w:p w:rsidR="00337811" w:rsidRPr="008A6658" w:rsidRDefault="00337811" w:rsidP="001D2AE9">
            <w:pPr>
              <w:jc w:val="both"/>
              <w:rPr>
                <w:szCs w:val="24"/>
              </w:rPr>
            </w:pPr>
            <w:r w:rsidRPr="008A6658">
              <w:rPr>
                <w:szCs w:val="24"/>
              </w:rPr>
              <w:t>SDL</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n77</w:t>
            </w:r>
          </w:p>
        </w:tc>
        <w:tc>
          <w:tcPr>
            <w:tcW w:w="2160" w:type="dxa"/>
            <w:shd w:val="clear" w:color="auto" w:fill="D5DCE4" w:themeFill="text2" w:themeFillTint="33"/>
          </w:tcPr>
          <w:p w:rsidR="00337811" w:rsidRPr="008A6658" w:rsidRDefault="00337811" w:rsidP="001D2AE9">
            <w:pPr>
              <w:jc w:val="both"/>
              <w:rPr>
                <w:szCs w:val="24"/>
              </w:rPr>
            </w:pPr>
            <w:r w:rsidRPr="008A6658">
              <w:rPr>
                <w:szCs w:val="24"/>
              </w:rPr>
              <w:t>3.3 – 4.2 GHz</w:t>
            </w:r>
          </w:p>
        </w:tc>
        <w:tc>
          <w:tcPr>
            <w:tcW w:w="2610" w:type="dxa"/>
            <w:shd w:val="clear" w:color="auto" w:fill="D5DCE4" w:themeFill="text2" w:themeFillTint="33"/>
          </w:tcPr>
          <w:p w:rsidR="00337811" w:rsidRPr="008A6658" w:rsidRDefault="00337811" w:rsidP="001D2AE9">
            <w:pPr>
              <w:jc w:val="both"/>
              <w:rPr>
                <w:szCs w:val="24"/>
              </w:rPr>
            </w:pPr>
            <w:r w:rsidRPr="008A6658">
              <w:rPr>
                <w:szCs w:val="24"/>
              </w:rPr>
              <w:t>3.3. – 4.2 GHz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n78</w:t>
            </w:r>
          </w:p>
        </w:tc>
        <w:tc>
          <w:tcPr>
            <w:tcW w:w="2160" w:type="dxa"/>
            <w:shd w:val="clear" w:color="auto" w:fill="D5DCE4" w:themeFill="text2" w:themeFillTint="33"/>
          </w:tcPr>
          <w:p w:rsidR="00337811" w:rsidRPr="008A6658" w:rsidRDefault="00337811" w:rsidP="001D2AE9">
            <w:pPr>
              <w:jc w:val="both"/>
              <w:rPr>
                <w:szCs w:val="24"/>
              </w:rPr>
            </w:pPr>
            <w:r w:rsidRPr="008A6658">
              <w:rPr>
                <w:szCs w:val="24"/>
              </w:rPr>
              <w:t>3.3 – 3.8 GHz</w:t>
            </w:r>
          </w:p>
        </w:tc>
        <w:tc>
          <w:tcPr>
            <w:tcW w:w="2610" w:type="dxa"/>
            <w:shd w:val="clear" w:color="auto" w:fill="D5DCE4" w:themeFill="text2" w:themeFillTint="33"/>
          </w:tcPr>
          <w:p w:rsidR="00337811" w:rsidRPr="008A6658" w:rsidRDefault="00337811" w:rsidP="001D2AE9">
            <w:pPr>
              <w:jc w:val="both"/>
              <w:rPr>
                <w:szCs w:val="24"/>
              </w:rPr>
            </w:pPr>
            <w:r w:rsidRPr="008A6658">
              <w:rPr>
                <w:szCs w:val="24"/>
              </w:rPr>
              <w:t>3.3 – 3.8 GHz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n79</w:t>
            </w:r>
          </w:p>
        </w:tc>
        <w:tc>
          <w:tcPr>
            <w:tcW w:w="2160" w:type="dxa"/>
            <w:shd w:val="clear" w:color="auto" w:fill="D5DCE4" w:themeFill="text2" w:themeFillTint="33"/>
          </w:tcPr>
          <w:p w:rsidR="00337811" w:rsidRPr="008A6658" w:rsidRDefault="00337811" w:rsidP="001D2AE9">
            <w:pPr>
              <w:jc w:val="both"/>
              <w:rPr>
                <w:szCs w:val="24"/>
              </w:rPr>
            </w:pPr>
            <w:r w:rsidRPr="008A6658">
              <w:rPr>
                <w:szCs w:val="24"/>
              </w:rPr>
              <w:t>4.4 – 5.0 GHz</w:t>
            </w:r>
          </w:p>
        </w:tc>
        <w:tc>
          <w:tcPr>
            <w:tcW w:w="2610" w:type="dxa"/>
            <w:shd w:val="clear" w:color="auto" w:fill="D5DCE4" w:themeFill="text2" w:themeFillTint="33"/>
          </w:tcPr>
          <w:p w:rsidR="00337811" w:rsidRPr="008A6658" w:rsidRDefault="00337811" w:rsidP="001D2AE9">
            <w:pPr>
              <w:jc w:val="both"/>
              <w:rPr>
                <w:szCs w:val="24"/>
              </w:rPr>
            </w:pPr>
            <w:r w:rsidRPr="008A6658">
              <w:rPr>
                <w:szCs w:val="24"/>
              </w:rPr>
              <w:t xml:space="preserve">4.4 – 5.0 GHz  </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tcPr>
          <w:p w:rsidR="00337811" w:rsidRPr="008A6658" w:rsidRDefault="00337811" w:rsidP="001D2AE9">
            <w:pPr>
              <w:jc w:val="both"/>
              <w:rPr>
                <w:szCs w:val="24"/>
              </w:rPr>
            </w:pPr>
            <w:r w:rsidRPr="008A6658">
              <w:rPr>
                <w:szCs w:val="24"/>
              </w:rPr>
              <w:t>n80</w:t>
            </w:r>
          </w:p>
        </w:tc>
        <w:tc>
          <w:tcPr>
            <w:tcW w:w="2160" w:type="dxa"/>
          </w:tcPr>
          <w:p w:rsidR="00337811" w:rsidRPr="008A6658" w:rsidRDefault="00337811" w:rsidP="001D2AE9">
            <w:pPr>
              <w:jc w:val="both"/>
              <w:rPr>
                <w:szCs w:val="24"/>
              </w:rPr>
            </w:pPr>
            <w:r w:rsidRPr="008A6658">
              <w:rPr>
                <w:szCs w:val="24"/>
              </w:rPr>
              <w:t>1710 – 1785 MHz</w:t>
            </w:r>
          </w:p>
        </w:tc>
        <w:tc>
          <w:tcPr>
            <w:tcW w:w="2610" w:type="dxa"/>
            <w:shd w:val="clear" w:color="auto" w:fill="000000" w:themeFill="text1"/>
          </w:tcPr>
          <w:p w:rsidR="00337811" w:rsidRPr="008A6658" w:rsidRDefault="00337811" w:rsidP="001D2AE9">
            <w:pPr>
              <w:jc w:val="both"/>
              <w:rPr>
                <w:szCs w:val="24"/>
              </w:rPr>
            </w:pPr>
          </w:p>
        </w:tc>
        <w:tc>
          <w:tcPr>
            <w:tcW w:w="2070" w:type="dxa"/>
          </w:tcPr>
          <w:p w:rsidR="00337811" w:rsidRPr="008A6658" w:rsidRDefault="00337811" w:rsidP="001D2AE9">
            <w:pPr>
              <w:jc w:val="both"/>
              <w:rPr>
                <w:szCs w:val="24"/>
              </w:rPr>
            </w:pPr>
            <w:r w:rsidRPr="008A6658">
              <w:rPr>
                <w:szCs w:val="24"/>
              </w:rPr>
              <w:t>SUL</w:t>
            </w:r>
          </w:p>
        </w:tc>
      </w:tr>
      <w:tr w:rsidR="00337811" w:rsidRPr="008A6658" w:rsidTr="000F3FB0">
        <w:tc>
          <w:tcPr>
            <w:tcW w:w="1795" w:type="dxa"/>
          </w:tcPr>
          <w:p w:rsidR="00337811" w:rsidRPr="008A6658" w:rsidRDefault="00337811" w:rsidP="001D2AE9">
            <w:pPr>
              <w:jc w:val="both"/>
              <w:rPr>
                <w:szCs w:val="24"/>
              </w:rPr>
            </w:pPr>
            <w:r w:rsidRPr="008A6658">
              <w:rPr>
                <w:szCs w:val="24"/>
              </w:rPr>
              <w:t>n81</w:t>
            </w:r>
          </w:p>
        </w:tc>
        <w:tc>
          <w:tcPr>
            <w:tcW w:w="2160" w:type="dxa"/>
          </w:tcPr>
          <w:p w:rsidR="00337811" w:rsidRPr="008A6658" w:rsidRDefault="00337811" w:rsidP="001D2AE9">
            <w:pPr>
              <w:jc w:val="both"/>
              <w:rPr>
                <w:szCs w:val="24"/>
              </w:rPr>
            </w:pPr>
            <w:r w:rsidRPr="008A6658">
              <w:rPr>
                <w:szCs w:val="24"/>
              </w:rPr>
              <w:t>880 – 915 MHz</w:t>
            </w:r>
          </w:p>
        </w:tc>
        <w:tc>
          <w:tcPr>
            <w:tcW w:w="2610" w:type="dxa"/>
            <w:shd w:val="clear" w:color="auto" w:fill="000000" w:themeFill="text1"/>
          </w:tcPr>
          <w:p w:rsidR="00337811" w:rsidRPr="008A6658" w:rsidRDefault="00337811" w:rsidP="001D2AE9">
            <w:pPr>
              <w:jc w:val="both"/>
              <w:rPr>
                <w:szCs w:val="24"/>
              </w:rPr>
            </w:pPr>
          </w:p>
        </w:tc>
        <w:tc>
          <w:tcPr>
            <w:tcW w:w="2070" w:type="dxa"/>
          </w:tcPr>
          <w:p w:rsidR="00337811" w:rsidRPr="008A6658" w:rsidRDefault="00337811" w:rsidP="001D2AE9">
            <w:pPr>
              <w:jc w:val="both"/>
              <w:rPr>
                <w:szCs w:val="24"/>
              </w:rPr>
            </w:pPr>
            <w:r w:rsidRPr="008A6658">
              <w:rPr>
                <w:szCs w:val="24"/>
              </w:rPr>
              <w:t>SUL</w:t>
            </w:r>
          </w:p>
        </w:tc>
      </w:tr>
      <w:tr w:rsidR="00337811" w:rsidRPr="008A6658" w:rsidTr="000F3FB0">
        <w:tc>
          <w:tcPr>
            <w:tcW w:w="1795" w:type="dxa"/>
          </w:tcPr>
          <w:p w:rsidR="00337811" w:rsidRPr="008A6658" w:rsidRDefault="00337811" w:rsidP="001D2AE9">
            <w:pPr>
              <w:jc w:val="both"/>
              <w:rPr>
                <w:szCs w:val="24"/>
              </w:rPr>
            </w:pPr>
            <w:r w:rsidRPr="008A6658">
              <w:rPr>
                <w:szCs w:val="24"/>
              </w:rPr>
              <w:t>n82</w:t>
            </w:r>
          </w:p>
        </w:tc>
        <w:tc>
          <w:tcPr>
            <w:tcW w:w="2160" w:type="dxa"/>
          </w:tcPr>
          <w:p w:rsidR="00337811" w:rsidRPr="008A6658" w:rsidRDefault="00337811" w:rsidP="001D2AE9">
            <w:pPr>
              <w:jc w:val="both"/>
              <w:rPr>
                <w:szCs w:val="24"/>
              </w:rPr>
            </w:pPr>
            <w:r w:rsidRPr="008A6658">
              <w:rPr>
                <w:szCs w:val="24"/>
              </w:rPr>
              <w:t xml:space="preserve">832 – 862 MHz </w:t>
            </w:r>
          </w:p>
        </w:tc>
        <w:tc>
          <w:tcPr>
            <w:tcW w:w="2610" w:type="dxa"/>
            <w:shd w:val="clear" w:color="auto" w:fill="000000" w:themeFill="text1"/>
          </w:tcPr>
          <w:p w:rsidR="00337811" w:rsidRPr="008A6658" w:rsidRDefault="00337811" w:rsidP="001D2AE9">
            <w:pPr>
              <w:jc w:val="both"/>
              <w:rPr>
                <w:szCs w:val="24"/>
              </w:rPr>
            </w:pPr>
          </w:p>
        </w:tc>
        <w:tc>
          <w:tcPr>
            <w:tcW w:w="2070" w:type="dxa"/>
          </w:tcPr>
          <w:p w:rsidR="00337811" w:rsidRPr="008A6658" w:rsidRDefault="00337811" w:rsidP="001D2AE9">
            <w:pPr>
              <w:jc w:val="both"/>
              <w:rPr>
                <w:szCs w:val="24"/>
              </w:rPr>
            </w:pPr>
            <w:r w:rsidRPr="008A6658">
              <w:rPr>
                <w:szCs w:val="24"/>
              </w:rPr>
              <w:t>SUL</w:t>
            </w:r>
          </w:p>
        </w:tc>
      </w:tr>
      <w:tr w:rsidR="00337811" w:rsidRPr="008A6658" w:rsidTr="000F3FB0">
        <w:tc>
          <w:tcPr>
            <w:tcW w:w="1795" w:type="dxa"/>
          </w:tcPr>
          <w:p w:rsidR="00337811" w:rsidRPr="008A6658" w:rsidRDefault="00337811" w:rsidP="001D2AE9">
            <w:pPr>
              <w:jc w:val="both"/>
              <w:rPr>
                <w:szCs w:val="24"/>
              </w:rPr>
            </w:pPr>
            <w:r w:rsidRPr="008A6658">
              <w:rPr>
                <w:szCs w:val="24"/>
              </w:rPr>
              <w:t>n83</w:t>
            </w:r>
          </w:p>
        </w:tc>
        <w:tc>
          <w:tcPr>
            <w:tcW w:w="2160" w:type="dxa"/>
          </w:tcPr>
          <w:p w:rsidR="00337811" w:rsidRPr="008A6658" w:rsidRDefault="00337811" w:rsidP="001D2AE9">
            <w:pPr>
              <w:jc w:val="both"/>
              <w:rPr>
                <w:szCs w:val="24"/>
              </w:rPr>
            </w:pPr>
            <w:r w:rsidRPr="008A6658">
              <w:rPr>
                <w:szCs w:val="24"/>
              </w:rPr>
              <w:t xml:space="preserve">703 – 748 GHz </w:t>
            </w:r>
          </w:p>
        </w:tc>
        <w:tc>
          <w:tcPr>
            <w:tcW w:w="2610" w:type="dxa"/>
            <w:shd w:val="clear" w:color="auto" w:fill="000000" w:themeFill="text1"/>
          </w:tcPr>
          <w:p w:rsidR="00337811" w:rsidRPr="008A6658" w:rsidRDefault="00337811" w:rsidP="001D2AE9">
            <w:pPr>
              <w:jc w:val="both"/>
              <w:rPr>
                <w:szCs w:val="24"/>
              </w:rPr>
            </w:pPr>
          </w:p>
        </w:tc>
        <w:tc>
          <w:tcPr>
            <w:tcW w:w="2070" w:type="dxa"/>
          </w:tcPr>
          <w:p w:rsidR="00337811" w:rsidRPr="008A6658" w:rsidRDefault="00337811" w:rsidP="001D2AE9">
            <w:pPr>
              <w:jc w:val="both"/>
              <w:rPr>
                <w:szCs w:val="24"/>
              </w:rPr>
            </w:pPr>
            <w:r w:rsidRPr="008A6658">
              <w:rPr>
                <w:szCs w:val="24"/>
              </w:rPr>
              <w:t>SUL</w:t>
            </w:r>
          </w:p>
        </w:tc>
      </w:tr>
      <w:tr w:rsidR="00337811" w:rsidRPr="008A6658" w:rsidTr="000F3FB0">
        <w:tc>
          <w:tcPr>
            <w:tcW w:w="1795" w:type="dxa"/>
          </w:tcPr>
          <w:p w:rsidR="00337811" w:rsidRPr="008A6658" w:rsidRDefault="00337811" w:rsidP="001D2AE9">
            <w:pPr>
              <w:jc w:val="both"/>
              <w:rPr>
                <w:szCs w:val="24"/>
              </w:rPr>
            </w:pPr>
            <w:r w:rsidRPr="008A6658">
              <w:rPr>
                <w:szCs w:val="24"/>
              </w:rPr>
              <w:t>n84</w:t>
            </w:r>
          </w:p>
        </w:tc>
        <w:tc>
          <w:tcPr>
            <w:tcW w:w="2160" w:type="dxa"/>
          </w:tcPr>
          <w:p w:rsidR="00337811" w:rsidRPr="008A6658" w:rsidRDefault="00337811" w:rsidP="001D2AE9">
            <w:pPr>
              <w:jc w:val="both"/>
              <w:rPr>
                <w:szCs w:val="24"/>
              </w:rPr>
            </w:pPr>
            <w:r w:rsidRPr="008A6658">
              <w:rPr>
                <w:szCs w:val="24"/>
              </w:rPr>
              <w:t>1920 – 1980 MHz</w:t>
            </w:r>
          </w:p>
        </w:tc>
        <w:tc>
          <w:tcPr>
            <w:tcW w:w="2610" w:type="dxa"/>
            <w:shd w:val="clear" w:color="auto" w:fill="000000" w:themeFill="text1"/>
          </w:tcPr>
          <w:p w:rsidR="00337811" w:rsidRPr="008A6658" w:rsidRDefault="00337811" w:rsidP="001D2AE9">
            <w:pPr>
              <w:jc w:val="both"/>
              <w:rPr>
                <w:szCs w:val="24"/>
              </w:rPr>
            </w:pPr>
          </w:p>
        </w:tc>
        <w:tc>
          <w:tcPr>
            <w:tcW w:w="2070" w:type="dxa"/>
          </w:tcPr>
          <w:p w:rsidR="00337811" w:rsidRPr="008A6658" w:rsidRDefault="00337811" w:rsidP="001D2AE9">
            <w:pPr>
              <w:jc w:val="both"/>
              <w:rPr>
                <w:szCs w:val="24"/>
              </w:rPr>
            </w:pPr>
            <w:r w:rsidRPr="008A6658">
              <w:rPr>
                <w:szCs w:val="24"/>
              </w:rPr>
              <w:t>SUL</w:t>
            </w:r>
          </w:p>
        </w:tc>
      </w:tr>
      <w:tr w:rsidR="00337811" w:rsidRPr="008A6658" w:rsidTr="000F3FB0">
        <w:tc>
          <w:tcPr>
            <w:tcW w:w="1795" w:type="dxa"/>
          </w:tcPr>
          <w:p w:rsidR="00337811" w:rsidRPr="008A6658" w:rsidRDefault="00337811" w:rsidP="001D2AE9">
            <w:pPr>
              <w:jc w:val="both"/>
              <w:rPr>
                <w:szCs w:val="24"/>
              </w:rPr>
            </w:pPr>
            <w:r w:rsidRPr="008A6658">
              <w:rPr>
                <w:szCs w:val="24"/>
              </w:rPr>
              <w:t>n86</w:t>
            </w:r>
          </w:p>
        </w:tc>
        <w:tc>
          <w:tcPr>
            <w:tcW w:w="2160" w:type="dxa"/>
          </w:tcPr>
          <w:p w:rsidR="00337811" w:rsidRPr="008A6658" w:rsidRDefault="00337811" w:rsidP="001D2AE9">
            <w:pPr>
              <w:jc w:val="both"/>
              <w:rPr>
                <w:szCs w:val="24"/>
              </w:rPr>
            </w:pPr>
            <w:r w:rsidRPr="008A6658">
              <w:rPr>
                <w:szCs w:val="24"/>
              </w:rPr>
              <w:t>1710 – 1780 MHz</w:t>
            </w:r>
          </w:p>
        </w:tc>
        <w:tc>
          <w:tcPr>
            <w:tcW w:w="2610" w:type="dxa"/>
            <w:shd w:val="clear" w:color="auto" w:fill="000000" w:themeFill="text1"/>
          </w:tcPr>
          <w:p w:rsidR="00337811" w:rsidRPr="008A6658" w:rsidRDefault="00337811" w:rsidP="001D2AE9">
            <w:pPr>
              <w:jc w:val="both"/>
              <w:rPr>
                <w:szCs w:val="24"/>
              </w:rPr>
            </w:pPr>
          </w:p>
        </w:tc>
        <w:tc>
          <w:tcPr>
            <w:tcW w:w="2070" w:type="dxa"/>
          </w:tcPr>
          <w:p w:rsidR="00337811" w:rsidRPr="008A6658" w:rsidRDefault="00337811" w:rsidP="001D2AE9">
            <w:pPr>
              <w:jc w:val="both"/>
              <w:rPr>
                <w:szCs w:val="24"/>
              </w:rPr>
            </w:pPr>
            <w:r w:rsidRPr="008A6658">
              <w:rPr>
                <w:szCs w:val="24"/>
              </w:rPr>
              <w:t>SUL</w:t>
            </w:r>
          </w:p>
        </w:tc>
      </w:tr>
    </w:tbl>
    <w:p w:rsidR="00337811" w:rsidRPr="008A6658" w:rsidRDefault="00337811" w:rsidP="001D2AE9">
      <w:pPr>
        <w:spacing w:after="0" w:line="240" w:lineRule="auto"/>
        <w:jc w:val="both"/>
      </w:pPr>
    </w:p>
    <w:p w:rsidR="00337811" w:rsidRPr="008A6658" w:rsidRDefault="00337811" w:rsidP="005E64CD">
      <w:pPr>
        <w:pStyle w:val="Caption"/>
        <w:spacing w:line="240" w:lineRule="auto"/>
        <w:jc w:val="both"/>
      </w:pPr>
      <w:r w:rsidRPr="008A6658">
        <w:t>Table 13: Range of frequencies support by FR2</w:t>
      </w:r>
    </w:p>
    <w:p w:rsidR="006B770A" w:rsidRPr="008A6658" w:rsidRDefault="006B770A" w:rsidP="006B770A"/>
    <w:tbl>
      <w:tblPr>
        <w:tblStyle w:val="TableGrid"/>
        <w:tblW w:w="0" w:type="auto"/>
        <w:tblLook w:val="04A0" w:firstRow="1" w:lastRow="0" w:firstColumn="1" w:lastColumn="0" w:noHBand="0" w:noVBand="1"/>
      </w:tblPr>
      <w:tblGrid>
        <w:gridCol w:w="1795"/>
        <w:gridCol w:w="2160"/>
        <w:gridCol w:w="2610"/>
        <w:gridCol w:w="2070"/>
      </w:tblGrid>
      <w:tr w:rsidR="00337811" w:rsidRPr="008A6658" w:rsidTr="000F3FB0">
        <w:tc>
          <w:tcPr>
            <w:tcW w:w="1795" w:type="dxa"/>
            <w:shd w:val="clear" w:color="auto" w:fill="FFFFFF" w:themeFill="background1"/>
          </w:tcPr>
          <w:p w:rsidR="00337811" w:rsidRPr="008A6658" w:rsidRDefault="00337811" w:rsidP="001D2AE9">
            <w:pPr>
              <w:jc w:val="both"/>
              <w:rPr>
                <w:b/>
                <w:szCs w:val="24"/>
              </w:rPr>
            </w:pPr>
            <w:r w:rsidRPr="008A6658">
              <w:rPr>
                <w:b/>
                <w:szCs w:val="24"/>
              </w:rPr>
              <w:t>FREQUENCY BAND</w:t>
            </w:r>
          </w:p>
        </w:tc>
        <w:tc>
          <w:tcPr>
            <w:tcW w:w="2160" w:type="dxa"/>
            <w:shd w:val="clear" w:color="auto" w:fill="FFFFFF" w:themeFill="background1"/>
          </w:tcPr>
          <w:p w:rsidR="00337811" w:rsidRPr="008A6658" w:rsidRDefault="00337811" w:rsidP="001D2AE9">
            <w:pPr>
              <w:jc w:val="both"/>
              <w:rPr>
                <w:b/>
                <w:szCs w:val="24"/>
              </w:rPr>
            </w:pPr>
            <w:r w:rsidRPr="008A6658">
              <w:rPr>
                <w:b/>
                <w:szCs w:val="24"/>
              </w:rPr>
              <w:t>UPLINK</w:t>
            </w:r>
          </w:p>
        </w:tc>
        <w:tc>
          <w:tcPr>
            <w:tcW w:w="2610" w:type="dxa"/>
            <w:shd w:val="clear" w:color="auto" w:fill="FFFFFF" w:themeFill="background1"/>
          </w:tcPr>
          <w:p w:rsidR="00337811" w:rsidRPr="008A6658" w:rsidRDefault="00337811" w:rsidP="001D2AE9">
            <w:pPr>
              <w:jc w:val="both"/>
              <w:rPr>
                <w:b/>
                <w:szCs w:val="24"/>
              </w:rPr>
            </w:pPr>
            <w:r w:rsidRPr="008A6658">
              <w:rPr>
                <w:b/>
                <w:szCs w:val="24"/>
              </w:rPr>
              <w:t>DOWNLINK</w:t>
            </w:r>
          </w:p>
        </w:tc>
        <w:tc>
          <w:tcPr>
            <w:tcW w:w="2070" w:type="dxa"/>
            <w:shd w:val="clear" w:color="auto" w:fill="FFFFFF" w:themeFill="background1"/>
          </w:tcPr>
          <w:p w:rsidR="00337811" w:rsidRPr="008A6658" w:rsidRDefault="00337811" w:rsidP="001D2AE9">
            <w:pPr>
              <w:jc w:val="both"/>
              <w:rPr>
                <w:b/>
                <w:szCs w:val="24"/>
              </w:rPr>
            </w:pPr>
            <w:r w:rsidRPr="008A6658">
              <w:rPr>
                <w:b/>
                <w:szCs w:val="24"/>
              </w:rPr>
              <w:t>DUPLEX MODE</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n257</w:t>
            </w:r>
          </w:p>
        </w:tc>
        <w:tc>
          <w:tcPr>
            <w:tcW w:w="2160" w:type="dxa"/>
            <w:shd w:val="clear" w:color="auto" w:fill="D5DCE4" w:themeFill="text2" w:themeFillTint="33"/>
          </w:tcPr>
          <w:p w:rsidR="00337811" w:rsidRPr="008A6658" w:rsidRDefault="00337811" w:rsidP="001D2AE9">
            <w:pPr>
              <w:jc w:val="both"/>
              <w:rPr>
                <w:szCs w:val="24"/>
              </w:rPr>
            </w:pPr>
            <w:r w:rsidRPr="008A6658">
              <w:rPr>
                <w:szCs w:val="24"/>
              </w:rPr>
              <w:t xml:space="preserve">26.5 – 29.5 GHz </w:t>
            </w:r>
          </w:p>
        </w:tc>
        <w:tc>
          <w:tcPr>
            <w:tcW w:w="2610" w:type="dxa"/>
            <w:shd w:val="clear" w:color="auto" w:fill="D5DCE4" w:themeFill="text2" w:themeFillTint="33"/>
          </w:tcPr>
          <w:p w:rsidR="00337811" w:rsidRPr="008A6658" w:rsidRDefault="00337811" w:rsidP="001D2AE9">
            <w:pPr>
              <w:jc w:val="both"/>
              <w:rPr>
                <w:szCs w:val="24"/>
              </w:rPr>
            </w:pPr>
            <w:r w:rsidRPr="008A6658">
              <w:rPr>
                <w:szCs w:val="24"/>
              </w:rPr>
              <w:t xml:space="preserve">26.5 – 29.5 GHz </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n258</w:t>
            </w:r>
          </w:p>
        </w:tc>
        <w:tc>
          <w:tcPr>
            <w:tcW w:w="2160" w:type="dxa"/>
            <w:shd w:val="clear" w:color="auto" w:fill="D5DCE4" w:themeFill="text2" w:themeFillTint="33"/>
          </w:tcPr>
          <w:p w:rsidR="00337811" w:rsidRPr="008A6658" w:rsidRDefault="00337811" w:rsidP="001D2AE9">
            <w:pPr>
              <w:jc w:val="both"/>
              <w:rPr>
                <w:szCs w:val="24"/>
              </w:rPr>
            </w:pPr>
            <w:r w:rsidRPr="008A6658">
              <w:rPr>
                <w:szCs w:val="24"/>
              </w:rPr>
              <w:t>24.25 – 27.5 GHz</w:t>
            </w:r>
          </w:p>
        </w:tc>
        <w:tc>
          <w:tcPr>
            <w:tcW w:w="2610" w:type="dxa"/>
            <w:shd w:val="clear" w:color="auto" w:fill="D5DCE4" w:themeFill="text2" w:themeFillTint="33"/>
          </w:tcPr>
          <w:p w:rsidR="00337811" w:rsidRPr="008A6658" w:rsidRDefault="00337811" w:rsidP="001D2AE9">
            <w:pPr>
              <w:jc w:val="both"/>
              <w:rPr>
                <w:szCs w:val="24"/>
              </w:rPr>
            </w:pPr>
            <w:r w:rsidRPr="008A6658">
              <w:rPr>
                <w:szCs w:val="24"/>
              </w:rPr>
              <w:t>24.25 – 27.5 GHz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n260</w:t>
            </w:r>
          </w:p>
        </w:tc>
        <w:tc>
          <w:tcPr>
            <w:tcW w:w="2160" w:type="dxa"/>
            <w:shd w:val="clear" w:color="auto" w:fill="D5DCE4" w:themeFill="text2" w:themeFillTint="33"/>
          </w:tcPr>
          <w:p w:rsidR="00337811" w:rsidRPr="008A6658" w:rsidRDefault="00337811" w:rsidP="001D2AE9">
            <w:pPr>
              <w:jc w:val="both"/>
              <w:rPr>
                <w:szCs w:val="24"/>
              </w:rPr>
            </w:pPr>
            <w:r w:rsidRPr="008A6658">
              <w:rPr>
                <w:szCs w:val="24"/>
              </w:rPr>
              <w:t>37 – 40 GHz</w:t>
            </w:r>
          </w:p>
        </w:tc>
        <w:tc>
          <w:tcPr>
            <w:tcW w:w="2610" w:type="dxa"/>
            <w:shd w:val="clear" w:color="auto" w:fill="D5DCE4" w:themeFill="text2" w:themeFillTint="33"/>
          </w:tcPr>
          <w:p w:rsidR="00337811" w:rsidRPr="008A6658" w:rsidRDefault="00337811" w:rsidP="001D2AE9">
            <w:pPr>
              <w:jc w:val="both"/>
              <w:rPr>
                <w:szCs w:val="24"/>
              </w:rPr>
            </w:pPr>
            <w:r w:rsidRPr="008A6658">
              <w:rPr>
                <w:szCs w:val="24"/>
              </w:rPr>
              <w:t>37 – 40 GHz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r w:rsidR="00337811" w:rsidRPr="008A6658" w:rsidTr="000F3FB0">
        <w:tc>
          <w:tcPr>
            <w:tcW w:w="1795" w:type="dxa"/>
            <w:shd w:val="clear" w:color="auto" w:fill="D5DCE4" w:themeFill="text2" w:themeFillTint="33"/>
          </w:tcPr>
          <w:p w:rsidR="00337811" w:rsidRPr="008A6658" w:rsidRDefault="00337811" w:rsidP="001D2AE9">
            <w:pPr>
              <w:jc w:val="both"/>
              <w:rPr>
                <w:szCs w:val="24"/>
              </w:rPr>
            </w:pPr>
            <w:r w:rsidRPr="008A6658">
              <w:rPr>
                <w:szCs w:val="24"/>
              </w:rPr>
              <w:t>n261</w:t>
            </w:r>
          </w:p>
        </w:tc>
        <w:tc>
          <w:tcPr>
            <w:tcW w:w="2160" w:type="dxa"/>
            <w:shd w:val="clear" w:color="auto" w:fill="D5DCE4" w:themeFill="text2" w:themeFillTint="33"/>
          </w:tcPr>
          <w:p w:rsidR="00337811" w:rsidRPr="008A6658" w:rsidRDefault="00337811" w:rsidP="001D2AE9">
            <w:pPr>
              <w:jc w:val="both"/>
              <w:rPr>
                <w:szCs w:val="24"/>
              </w:rPr>
            </w:pPr>
            <w:r w:rsidRPr="008A6658">
              <w:rPr>
                <w:szCs w:val="24"/>
              </w:rPr>
              <w:t>27.5 – 28.35 GHz</w:t>
            </w:r>
          </w:p>
        </w:tc>
        <w:tc>
          <w:tcPr>
            <w:tcW w:w="2610" w:type="dxa"/>
            <w:shd w:val="clear" w:color="auto" w:fill="D5DCE4" w:themeFill="text2" w:themeFillTint="33"/>
          </w:tcPr>
          <w:p w:rsidR="00337811" w:rsidRPr="008A6658" w:rsidRDefault="00337811" w:rsidP="001D2AE9">
            <w:pPr>
              <w:jc w:val="both"/>
              <w:rPr>
                <w:szCs w:val="24"/>
              </w:rPr>
            </w:pPr>
            <w:r w:rsidRPr="008A6658">
              <w:rPr>
                <w:szCs w:val="24"/>
              </w:rPr>
              <w:t>27.5 – 28.35 GHz</w:t>
            </w:r>
          </w:p>
        </w:tc>
        <w:tc>
          <w:tcPr>
            <w:tcW w:w="2070" w:type="dxa"/>
            <w:shd w:val="clear" w:color="auto" w:fill="D5DCE4" w:themeFill="text2" w:themeFillTint="33"/>
          </w:tcPr>
          <w:p w:rsidR="00337811" w:rsidRPr="008A6658" w:rsidRDefault="00337811" w:rsidP="001D2AE9">
            <w:pPr>
              <w:jc w:val="both"/>
              <w:rPr>
                <w:szCs w:val="24"/>
              </w:rPr>
            </w:pPr>
            <w:r w:rsidRPr="008A6658">
              <w:rPr>
                <w:szCs w:val="24"/>
              </w:rPr>
              <w:t>TDD</w:t>
            </w:r>
          </w:p>
        </w:tc>
      </w:tr>
    </w:tbl>
    <w:p w:rsidR="00337811" w:rsidRPr="008A6658" w:rsidRDefault="00337811" w:rsidP="001D2AE9">
      <w:pPr>
        <w:spacing w:after="0" w:line="240" w:lineRule="auto"/>
        <w:jc w:val="both"/>
      </w:pPr>
    </w:p>
    <w:p w:rsidR="00AF3785" w:rsidRPr="008A6658" w:rsidRDefault="00AF3785" w:rsidP="001D2AE9">
      <w:pPr>
        <w:spacing w:after="0" w:line="240" w:lineRule="auto"/>
        <w:jc w:val="both"/>
        <w:rPr>
          <w:rFonts w:cs="Times New Roman"/>
          <w:szCs w:val="24"/>
        </w:rPr>
      </w:pPr>
      <w:bookmarkStart w:id="548" w:name="_2szc72q" w:colFirst="0" w:colLast="0"/>
      <w:bookmarkStart w:id="549" w:name="_184mhaj" w:colFirst="0" w:colLast="0"/>
      <w:bookmarkEnd w:id="548"/>
      <w:bookmarkEnd w:id="549"/>
      <w:r w:rsidRPr="008A6658">
        <w:rPr>
          <w:rFonts w:cs="Times New Roman"/>
          <w:szCs w:val="24"/>
        </w:rPr>
        <w:t>From Table 1</w:t>
      </w:r>
      <w:r w:rsidR="008125E9" w:rsidRPr="008A6658">
        <w:rPr>
          <w:rFonts w:cs="Times New Roman"/>
          <w:szCs w:val="24"/>
        </w:rPr>
        <w:t>2</w:t>
      </w:r>
      <w:r w:rsidRPr="008A6658">
        <w:rPr>
          <w:rFonts w:cs="Times New Roman"/>
          <w:szCs w:val="24"/>
        </w:rPr>
        <w:t>, Frequencies in FR1(Frequency Range 1) support both Time – Division – Duplexing (TDD),  Frequency – Division – Duplexing (FDD) and Supplemental Downlink/uplink (SDL UL/DL), while FR2(Frequency Range 2)  and Table 1</w:t>
      </w:r>
      <w:r w:rsidR="008125E9" w:rsidRPr="008A6658">
        <w:rPr>
          <w:rFonts w:cs="Times New Roman"/>
          <w:szCs w:val="24"/>
        </w:rPr>
        <w:t>3</w:t>
      </w:r>
      <w:r w:rsidRPr="008A6658">
        <w:rPr>
          <w:rFonts w:cs="Times New Roman"/>
          <w:szCs w:val="24"/>
        </w:rPr>
        <w:t xml:space="preserve"> support only TDD. For TDD both the device and the base station use the same frequencies when transmitting, but they are synchronized to use different time slots to avoid interference. On the other hand, in FDD, the device and the base station use different frequencies for their respective transmissions. FDD is only supported on “Mid/low bands”, not on “high bands” for which TDD is always used. SDL combines with Spectrum in other bands.</w:t>
      </w:r>
    </w:p>
    <w:p w:rsidR="00E852EF" w:rsidRPr="008A6658" w:rsidRDefault="00E852EF" w:rsidP="001D2AE9">
      <w:pPr>
        <w:spacing w:after="0" w:line="240" w:lineRule="auto"/>
        <w:jc w:val="both"/>
        <w:rPr>
          <w:rFonts w:cs="Times New Roman"/>
          <w:szCs w:val="24"/>
        </w:rPr>
      </w:pPr>
    </w:p>
    <w:p w:rsidR="00C01AE5" w:rsidRPr="008A6658" w:rsidRDefault="00C01AE5" w:rsidP="001D2AE9">
      <w:pPr>
        <w:shd w:val="clear" w:color="auto" w:fill="FCFCFC"/>
        <w:spacing w:after="0" w:line="240" w:lineRule="auto"/>
        <w:ind w:firstLine="720"/>
        <w:jc w:val="both"/>
        <w:rPr>
          <w:rFonts w:eastAsia="Times New Roman" w:cs="Times New Roman"/>
          <w:color w:val="000000"/>
          <w:szCs w:val="24"/>
          <w:u w:val="single"/>
        </w:rPr>
      </w:pPr>
    </w:p>
    <w:p w:rsidR="00AF3785" w:rsidRPr="008A6658" w:rsidRDefault="00AF3785" w:rsidP="001D2AE9">
      <w:pPr>
        <w:pStyle w:val="ListParagraph"/>
        <w:numPr>
          <w:ilvl w:val="0"/>
          <w:numId w:val="79"/>
        </w:numPr>
        <w:shd w:val="clear" w:color="auto" w:fill="FCFCFC"/>
        <w:spacing w:after="0" w:line="240" w:lineRule="auto"/>
        <w:ind w:left="1134" w:hanging="425"/>
        <w:jc w:val="both"/>
        <w:rPr>
          <w:rFonts w:eastAsia="Times New Roman" w:cs="Times New Roman"/>
          <w:b/>
          <w:bCs/>
          <w:color w:val="000000"/>
          <w:szCs w:val="24"/>
        </w:rPr>
      </w:pPr>
      <w:r w:rsidRPr="008A6658">
        <w:rPr>
          <w:rFonts w:eastAsia="Times New Roman" w:cs="Times New Roman"/>
          <w:b/>
          <w:bCs/>
          <w:color w:val="000000"/>
          <w:szCs w:val="24"/>
        </w:rPr>
        <w:t xml:space="preserve">5G Frequency bands </w:t>
      </w:r>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Spectrum use is international and the allocation of frequencies for 5G is backed by treaty and done at the International Telecommunications Union's World Radio Conferences level to take advantage of economy of scale for network equipment and device manufacturers. Spectrum proposed for the 5G network deployment are presented in Table 1</w:t>
      </w:r>
      <w:r w:rsidR="008125E9" w:rsidRPr="008A6658">
        <w:rPr>
          <w:rFonts w:eastAsia="Times New Roman" w:cs="Times New Roman"/>
          <w:color w:val="000000"/>
          <w:szCs w:val="24"/>
        </w:rPr>
        <w:t>2</w:t>
      </w:r>
      <w:r w:rsidRPr="008A6658">
        <w:rPr>
          <w:rFonts w:eastAsia="Times New Roman" w:cs="Times New Roman"/>
          <w:color w:val="000000"/>
          <w:szCs w:val="24"/>
        </w:rPr>
        <w:t xml:space="preserve"> and Table 1</w:t>
      </w:r>
      <w:r w:rsidR="008125E9" w:rsidRPr="008A6658">
        <w:rPr>
          <w:rFonts w:eastAsia="Times New Roman" w:cs="Times New Roman"/>
          <w:color w:val="000000"/>
          <w:szCs w:val="24"/>
        </w:rPr>
        <w:t>3</w:t>
      </w:r>
      <w:r w:rsidRPr="008A6658">
        <w:rPr>
          <w:rFonts w:eastAsia="Times New Roman" w:cs="Times New Roman"/>
          <w:color w:val="000000"/>
          <w:szCs w:val="24"/>
        </w:rPr>
        <w:t>.</w:t>
      </w:r>
    </w:p>
    <w:p w:rsidR="00C01AE5" w:rsidRPr="008A6658" w:rsidRDefault="00C01AE5" w:rsidP="001D2AE9">
      <w:pPr>
        <w:shd w:val="clear" w:color="auto" w:fill="FCFCFC"/>
        <w:spacing w:after="0" w:line="240" w:lineRule="auto"/>
        <w:ind w:left="1134"/>
        <w:jc w:val="both"/>
        <w:rPr>
          <w:rFonts w:eastAsia="Times New Roman" w:cs="Times New Roman"/>
          <w:color w:val="000000"/>
          <w:szCs w:val="24"/>
        </w:rPr>
      </w:pPr>
    </w:p>
    <w:p w:rsidR="006B770A" w:rsidRPr="008A6658" w:rsidRDefault="006B770A" w:rsidP="001D2AE9">
      <w:pPr>
        <w:shd w:val="clear" w:color="auto" w:fill="FCFCFC"/>
        <w:spacing w:after="0" w:line="240" w:lineRule="auto"/>
        <w:ind w:left="1134"/>
        <w:jc w:val="both"/>
        <w:rPr>
          <w:rFonts w:eastAsia="Times New Roman" w:cs="Times New Roman"/>
          <w:color w:val="000000"/>
          <w:szCs w:val="24"/>
        </w:rPr>
      </w:pPr>
    </w:p>
    <w:p w:rsidR="006B770A" w:rsidRPr="008A6658" w:rsidRDefault="006B770A" w:rsidP="001D2AE9">
      <w:pPr>
        <w:shd w:val="clear" w:color="auto" w:fill="FCFCFC"/>
        <w:spacing w:after="0" w:line="240" w:lineRule="auto"/>
        <w:ind w:left="1134"/>
        <w:jc w:val="both"/>
        <w:rPr>
          <w:rFonts w:eastAsia="Times New Roman" w:cs="Times New Roman"/>
          <w:color w:val="000000"/>
          <w:szCs w:val="24"/>
        </w:rPr>
      </w:pPr>
    </w:p>
    <w:p w:rsidR="00AF3785" w:rsidRPr="008A6658" w:rsidRDefault="00AF3785" w:rsidP="001D2AE9">
      <w:pPr>
        <w:pStyle w:val="ListParagraph"/>
        <w:numPr>
          <w:ilvl w:val="0"/>
          <w:numId w:val="79"/>
        </w:numPr>
        <w:shd w:val="clear" w:color="auto" w:fill="FCFCFC"/>
        <w:spacing w:after="0" w:line="240" w:lineRule="auto"/>
        <w:ind w:left="1134" w:hanging="425"/>
        <w:jc w:val="both"/>
        <w:rPr>
          <w:rFonts w:eastAsia="Times New Roman" w:cs="Times New Roman"/>
          <w:b/>
          <w:bCs/>
          <w:color w:val="000000"/>
          <w:szCs w:val="24"/>
        </w:rPr>
      </w:pPr>
      <w:r w:rsidRPr="008A6658">
        <w:rPr>
          <w:rFonts w:eastAsia="Times New Roman" w:cs="Times New Roman"/>
          <w:b/>
          <w:bCs/>
          <w:color w:val="000000"/>
          <w:szCs w:val="24"/>
        </w:rPr>
        <w:t>Legacy Spectrum</w:t>
      </w:r>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Legacy spectrum in this context refers to spectrum identified for IMT in previous World Radiocommunications Conferences (WRCs) of the International Telecommunications Union (ITU), and currently being utilized by other technologies for different services other than 5G. Some of such bands are mainly being used by operators around the world for Non-Stand Alone (NSA) 5G deployments. Some of these bands might need to be re-farmed and/or re-planned for 5G roll-out in Nigeria.</w:t>
      </w:r>
    </w:p>
    <w:p w:rsidR="00C01AE5" w:rsidRPr="008A6658" w:rsidRDefault="00C01AE5" w:rsidP="001D2AE9">
      <w:pPr>
        <w:shd w:val="clear" w:color="auto" w:fill="FCFCFC"/>
        <w:spacing w:after="0" w:line="240" w:lineRule="auto"/>
        <w:ind w:left="1134"/>
        <w:jc w:val="both"/>
        <w:rPr>
          <w:rFonts w:eastAsia="Times New Roman" w:cs="Times New Roman"/>
          <w:color w:val="000000"/>
          <w:szCs w:val="24"/>
        </w:rPr>
      </w:pPr>
    </w:p>
    <w:p w:rsidR="00C01AE5" w:rsidRPr="008A6658" w:rsidRDefault="00C01AE5" w:rsidP="00963AED">
      <w:pPr>
        <w:shd w:val="clear" w:color="auto" w:fill="FCFCFC"/>
        <w:spacing w:after="0" w:line="240" w:lineRule="auto"/>
        <w:jc w:val="both"/>
        <w:rPr>
          <w:rFonts w:eastAsia="Times New Roman" w:cs="Times New Roman"/>
          <w:color w:val="000000"/>
          <w:szCs w:val="24"/>
        </w:rPr>
      </w:pPr>
    </w:p>
    <w:p w:rsidR="00AF3785" w:rsidRPr="008A6658" w:rsidRDefault="00AF3785" w:rsidP="001D2AE9">
      <w:pPr>
        <w:pStyle w:val="ListParagraph"/>
        <w:numPr>
          <w:ilvl w:val="0"/>
          <w:numId w:val="79"/>
        </w:numPr>
        <w:shd w:val="clear" w:color="auto" w:fill="FCFCFC"/>
        <w:spacing w:after="0" w:line="240" w:lineRule="auto"/>
        <w:ind w:left="1134" w:hanging="425"/>
        <w:jc w:val="both"/>
        <w:rPr>
          <w:rFonts w:eastAsia="Times New Roman" w:cs="Times New Roman"/>
          <w:b/>
          <w:bCs/>
          <w:color w:val="000000"/>
          <w:szCs w:val="24"/>
        </w:rPr>
      </w:pPr>
      <w:r w:rsidRPr="008A6658">
        <w:rPr>
          <w:rFonts w:eastAsia="Times New Roman" w:cs="Times New Roman"/>
          <w:b/>
          <w:bCs/>
          <w:color w:val="000000"/>
          <w:szCs w:val="24"/>
        </w:rPr>
        <w:t>List of Legacy Spectrum</w:t>
      </w:r>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list of Legacy Spectrum that could be used for 5G deployments based on available standards, core, access and end-user equipment support are listed below.</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700 MHz Band:</w:t>
      </w:r>
      <w:r w:rsidRPr="008A6658">
        <w:rPr>
          <w:rFonts w:eastAsia="Times New Roman" w:cs="Times New Roman"/>
          <w:color w:val="000000"/>
          <w:szCs w:val="24"/>
        </w:rPr>
        <w:tab/>
        <w:t>703-733 / 758-788 MHz</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800 MHz Band:</w:t>
      </w:r>
      <w:r w:rsidRPr="008A6658">
        <w:rPr>
          <w:rFonts w:eastAsia="Times New Roman" w:cs="Times New Roman"/>
          <w:color w:val="000000"/>
          <w:szCs w:val="24"/>
        </w:rPr>
        <w:tab/>
        <w:t>790-821 MHz / 832-862 MHz</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900 MHz Band:</w:t>
      </w:r>
      <w:r w:rsidRPr="008A6658">
        <w:rPr>
          <w:rFonts w:eastAsia="Times New Roman" w:cs="Times New Roman"/>
          <w:color w:val="000000"/>
          <w:szCs w:val="24"/>
        </w:rPr>
        <w:tab/>
        <w:t>880-915 / 925-960 MHz</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1500 MHz Band:</w:t>
      </w:r>
      <w:r w:rsidRPr="008A6658">
        <w:rPr>
          <w:rFonts w:eastAsia="Times New Roman" w:cs="Times New Roman"/>
          <w:color w:val="000000"/>
          <w:szCs w:val="24"/>
        </w:rPr>
        <w:tab/>
        <w:t xml:space="preserve">1427-1517 MHz </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1800 MHz Band:</w:t>
      </w:r>
      <w:r w:rsidRPr="008A6658">
        <w:rPr>
          <w:rFonts w:eastAsia="Times New Roman" w:cs="Times New Roman"/>
          <w:color w:val="000000"/>
          <w:szCs w:val="24"/>
        </w:rPr>
        <w:tab/>
        <w:t>1710-1785 / 1805-1880 MHz</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1800 MHz TDD:</w:t>
      </w:r>
      <w:r w:rsidRPr="008A6658">
        <w:rPr>
          <w:rFonts w:eastAsia="Times New Roman" w:cs="Times New Roman"/>
          <w:color w:val="000000"/>
          <w:szCs w:val="24"/>
        </w:rPr>
        <w:tab/>
        <w:t xml:space="preserve">1890-1910 MHz  </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2100 MHz Band:</w:t>
      </w:r>
      <w:r w:rsidRPr="008A6658">
        <w:rPr>
          <w:rFonts w:eastAsia="Times New Roman" w:cs="Times New Roman"/>
          <w:color w:val="000000"/>
          <w:szCs w:val="24"/>
        </w:rPr>
        <w:tab/>
        <w:t xml:space="preserve">1920-1980 / 2110-2170 MHz. </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2.3 GHz Band:</w:t>
      </w:r>
      <w:r w:rsidRPr="008A6658">
        <w:rPr>
          <w:rFonts w:eastAsia="Times New Roman" w:cs="Times New Roman"/>
          <w:color w:val="000000"/>
          <w:szCs w:val="24"/>
        </w:rPr>
        <w:tab/>
        <w:t>2.3-2.4 GHz</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2.6 GHz Band:</w:t>
      </w:r>
      <w:r w:rsidRPr="008A6658">
        <w:rPr>
          <w:rFonts w:eastAsia="Times New Roman" w:cs="Times New Roman"/>
          <w:color w:val="000000"/>
          <w:szCs w:val="24"/>
        </w:rPr>
        <w:tab/>
        <w:t>2.5-2.69 GHz</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3.3 GHz Band:</w:t>
      </w:r>
      <w:r w:rsidRPr="008A6658">
        <w:rPr>
          <w:rFonts w:eastAsia="Times New Roman" w:cs="Times New Roman"/>
          <w:color w:val="000000"/>
          <w:szCs w:val="24"/>
        </w:rPr>
        <w:tab/>
        <w:t xml:space="preserve">3.3-3.4 GHz </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3.5 GHz Band:</w:t>
      </w:r>
      <w:r w:rsidRPr="008A6658">
        <w:rPr>
          <w:rFonts w:eastAsia="Times New Roman" w:cs="Times New Roman"/>
          <w:color w:val="000000"/>
          <w:szCs w:val="24"/>
        </w:rPr>
        <w:tab/>
        <w:t>3.4-3.7 GHz</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4.9 GHz Band:</w:t>
      </w:r>
      <w:r w:rsidRPr="008A6658">
        <w:rPr>
          <w:rFonts w:eastAsia="Times New Roman" w:cs="Times New Roman"/>
          <w:color w:val="000000"/>
          <w:szCs w:val="24"/>
        </w:rPr>
        <w:tab/>
        <w:t>4.8-4.99 GHz</w:t>
      </w:r>
    </w:p>
    <w:p w:rsidR="00C01AE5" w:rsidRPr="008A6658" w:rsidRDefault="00C01AE5" w:rsidP="001D2AE9">
      <w:pPr>
        <w:shd w:val="clear" w:color="auto" w:fill="FCFCFC"/>
        <w:spacing w:after="0" w:line="240" w:lineRule="auto"/>
        <w:ind w:left="360"/>
        <w:jc w:val="both"/>
        <w:rPr>
          <w:rFonts w:eastAsia="Times New Roman" w:cs="Times New Roman"/>
          <w:color w:val="000000"/>
          <w:szCs w:val="24"/>
          <w:u w:val="single"/>
        </w:rPr>
      </w:pPr>
    </w:p>
    <w:p w:rsidR="00AF3785" w:rsidRPr="008A6658" w:rsidRDefault="00AF3785" w:rsidP="001D2AE9">
      <w:pPr>
        <w:pStyle w:val="ListParagraph"/>
        <w:numPr>
          <w:ilvl w:val="0"/>
          <w:numId w:val="79"/>
        </w:numPr>
        <w:shd w:val="clear" w:color="auto" w:fill="FCFCFC"/>
        <w:spacing w:after="0" w:line="240" w:lineRule="auto"/>
        <w:ind w:left="1134" w:hanging="425"/>
        <w:jc w:val="both"/>
        <w:rPr>
          <w:rFonts w:eastAsia="Times New Roman" w:cs="Times New Roman"/>
          <w:b/>
          <w:bCs/>
          <w:color w:val="000000"/>
          <w:szCs w:val="24"/>
        </w:rPr>
      </w:pPr>
      <w:r w:rsidRPr="008A6658">
        <w:rPr>
          <w:rFonts w:eastAsia="Times New Roman" w:cs="Times New Roman"/>
          <w:b/>
          <w:bCs/>
          <w:color w:val="000000"/>
          <w:szCs w:val="24"/>
        </w:rPr>
        <w:t>The Spectrum/Bandwidth requirement for 5G Deployment</w:t>
      </w:r>
    </w:p>
    <w:p w:rsidR="00E852EF" w:rsidRPr="008A6658" w:rsidRDefault="00E852EF" w:rsidP="00E852EF">
      <w:pPr>
        <w:shd w:val="clear" w:color="auto" w:fill="FCFCFC"/>
        <w:spacing w:after="0" w:line="240" w:lineRule="auto"/>
        <w:jc w:val="both"/>
        <w:rPr>
          <w:rFonts w:eastAsia="Times New Roman" w:cs="Times New Roman"/>
          <w:b/>
          <w:bCs/>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Spectrum bandwidth requirement for the deployment of 5G system to meet the IMT-2020 usage scenarios of enhanced mobile broadband (eMBB), Ultra-Reliable Low Latency Communication (URLLC) and massive Machine Type Communication (mMTC), varies. A contiguous bandwidth of 80 – 100 MHz per operator is recommended, in the low and mid spectrum bands.  While bandwidths of 400-1000 MHz contiguous spectrum </w:t>
      </w:r>
      <w:r w:rsidR="008125E9" w:rsidRPr="008A6658">
        <w:rPr>
          <w:rFonts w:eastAsia="Times New Roman" w:cs="Times New Roman"/>
          <w:color w:val="000000"/>
          <w:szCs w:val="24"/>
        </w:rPr>
        <w:t>are</w:t>
      </w:r>
      <w:r w:rsidRPr="008A6658">
        <w:rPr>
          <w:rFonts w:eastAsia="Times New Roman" w:cs="Times New Roman"/>
          <w:color w:val="000000"/>
          <w:szCs w:val="24"/>
        </w:rPr>
        <w:t xml:space="preserve"> recommended per operator in the high (millimeter wave) bands. </w:t>
      </w: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In Nigeria, these requirements can be achieved in the Mid Bands with re-farming / re-planning. It can also be met in the High Bands without any further work apart from additional allocation to be made by the NFMC.</w:t>
      </w:r>
    </w:p>
    <w:p w:rsidR="00505B0B" w:rsidRPr="008A6658" w:rsidRDefault="00505B0B" w:rsidP="001D2AE9">
      <w:pPr>
        <w:shd w:val="clear" w:color="auto" w:fill="FCFCFC"/>
        <w:spacing w:after="0" w:line="240" w:lineRule="auto"/>
        <w:ind w:left="1134"/>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According to Global Suppliers Association (GSA), the bands are known to be most supported at the moment by announced 5G devices are n78 (3300-3800 MHz), n41 (2496-2690 MHz), n79 (4400-5000 MHz), and n77 (3300-4200 MHz) respectively in that order.</w:t>
      </w:r>
    </w:p>
    <w:p w:rsidR="00AE602B" w:rsidRPr="008A6658" w:rsidRDefault="00AE602B" w:rsidP="001D2AE9">
      <w:pPr>
        <w:spacing w:after="0" w:line="240" w:lineRule="auto"/>
        <w:jc w:val="both"/>
        <w:rPr>
          <w:rFonts w:eastAsia="Times New Roman" w:cs="Times New Roman"/>
          <w:color w:val="000000"/>
          <w:szCs w:val="24"/>
          <w:u w:val="single"/>
        </w:rPr>
      </w:pPr>
    </w:p>
    <w:p w:rsidR="00AF3785" w:rsidRPr="008A6658" w:rsidRDefault="00505B0B" w:rsidP="001D2AE9">
      <w:pPr>
        <w:pStyle w:val="ListParagraph"/>
        <w:numPr>
          <w:ilvl w:val="0"/>
          <w:numId w:val="79"/>
        </w:numPr>
        <w:spacing w:after="0" w:line="240" w:lineRule="auto"/>
        <w:ind w:left="1134" w:hanging="708"/>
        <w:jc w:val="both"/>
        <w:rPr>
          <w:rFonts w:eastAsia="Times New Roman" w:cs="Times New Roman"/>
          <w:b/>
          <w:bCs/>
          <w:color w:val="000000"/>
          <w:szCs w:val="24"/>
        </w:rPr>
      </w:pPr>
      <w:r w:rsidRPr="008A6658">
        <w:rPr>
          <w:rFonts w:eastAsia="Times New Roman" w:cs="Times New Roman"/>
          <w:b/>
          <w:bCs/>
          <w:color w:val="000000"/>
          <w:szCs w:val="24"/>
        </w:rPr>
        <w:t>Newly Identified Spectrum for IMT2020</w:t>
      </w:r>
    </w:p>
    <w:p w:rsidR="00E852EF" w:rsidRPr="008A6658" w:rsidRDefault="00E852EF" w:rsidP="00E852EF">
      <w:pPr>
        <w:spacing w:after="0" w:line="240" w:lineRule="auto"/>
        <w:jc w:val="both"/>
        <w:rPr>
          <w:rFonts w:eastAsia="Times New Roman" w:cs="Times New Roman"/>
          <w:b/>
          <w:bCs/>
          <w:color w:val="000000"/>
          <w:szCs w:val="24"/>
        </w:rPr>
      </w:pPr>
    </w:p>
    <w:p w:rsidR="00AF3785" w:rsidRPr="008A6658" w:rsidRDefault="00AF3785" w:rsidP="00983F1D">
      <w:pPr>
        <w:spacing w:after="0" w:line="240" w:lineRule="auto"/>
        <w:jc w:val="both"/>
        <w:rPr>
          <w:rFonts w:cs="Times New Roman"/>
          <w:szCs w:val="24"/>
          <w:lang w:val="en-GB"/>
        </w:rPr>
      </w:pPr>
      <w:r w:rsidRPr="008A6658">
        <w:rPr>
          <w:rFonts w:cs="Times New Roman"/>
          <w:szCs w:val="24"/>
          <w:lang w:val="en-GB"/>
        </w:rPr>
        <w:t xml:space="preserve">These are Millimetre wave Spectrum that were identified in WRC-19. They will also be made available for Stand Alone (SA) 5G deployments in Nigeria. </w:t>
      </w:r>
    </w:p>
    <w:p w:rsidR="00AF3785" w:rsidRPr="008A6658" w:rsidRDefault="00AF3785" w:rsidP="001D2AE9">
      <w:pPr>
        <w:numPr>
          <w:ilvl w:val="0"/>
          <w:numId w:val="23"/>
        </w:numPr>
        <w:tabs>
          <w:tab w:val="clear" w:pos="720"/>
          <w:tab w:val="num" w:pos="1418"/>
        </w:tabs>
        <w:spacing w:after="0" w:line="240" w:lineRule="auto"/>
        <w:ind w:left="1418"/>
        <w:jc w:val="both"/>
        <w:rPr>
          <w:rFonts w:cs="Times New Roman"/>
          <w:szCs w:val="24"/>
          <w:lang w:val="en-GB"/>
        </w:rPr>
      </w:pPr>
      <w:r w:rsidRPr="008A6658">
        <w:rPr>
          <w:rFonts w:cs="Times New Roman"/>
          <w:szCs w:val="24"/>
          <w:lang w:val="en-GB"/>
        </w:rPr>
        <w:t>24.25-27.5 GHz Globally harmonised</w:t>
      </w:r>
    </w:p>
    <w:p w:rsidR="00AF3785" w:rsidRPr="008A6658" w:rsidRDefault="00AF3785" w:rsidP="001D2AE9">
      <w:pPr>
        <w:numPr>
          <w:ilvl w:val="0"/>
          <w:numId w:val="23"/>
        </w:numPr>
        <w:tabs>
          <w:tab w:val="clear" w:pos="720"/>
          <w:tab w:val="num" w:pos="1418"/>
        </w:tabs>
        <w:spacing w:after="0" w:line="240" w:lineRule="auto"/>
        <w:ind w:left="1418"/>
        <w:jc w:val="both"/>
        <w:rPr>
          <w:rFonts w:cs="Times New Roman"/>
          <w:szCs w:val="24"/>
          <w:lang w:val="en-GB"/>
        </w:rPr>
      </w:pPr>
      <w:r w:rsidRPr="008A6658">
        <w:rPr>
          <w:rFonts w:cs="Times New Roman"/>
          <w:szCs w:val="24"/>
          <w:lang w:val="en-GB"/>
        </w:rPr>
        <w:lastRenderedPageBreak/>
        <w:t>37-43.5 GHz Global</w:t>
      </w:r>
    </w:p>
    <w:p w:rsidR="00AF3785" w:rsidRPr="008A6658" w:rsidRDefault="00AF3785" w:rsidP="001D2AE9">
      <w:pPr>
        <w:numPr>
          <w:ilvl w:val="0"/>
          <w:numId w:val="23"/>
        </w:numPr>
        <w:tabs>
          <w:tab w:val="clear" w:pos="720"/>
          <w:tab w:val="num" w:pos="1418"/>
        </w:tabs>
        <w:spacing w:after="0" w:line="240" w:lineRule="auto"/>
        <w:ind w:left="1418"/>
        <w:jc w:val="both"/>
        <w:rPr>
          <w:rFonts w:cs="Times New Roman"/>
          <w:szCs w:val="24"/>
          <w:lang w:val="en-GB"/>
        </w:rPr>
      </w:pPr>
      <w:r w:rsidRPr="008A6658">
        <w:rPr>
          <w:rFonts w:cs="Times New Roman"/>
          <w:szCs w:val="24"/>
          <w:lang w:val="en-GB"/>
        </w:rPr>
        <w:t>45.5-47 GHz</w:t>
      </w:r>
    </w:p>
    <w:p w:rsidR="00AF3785" w:rsidRPr="008A6658" w:rsidRDefault="00AF3785" w:rsidP="001D2AE9">
      <w:pPr>
        <w:numPr>
          <w:ilvl w:val="0"/>
          <w:numId w:val="23"/>
        </w:numPr>
        <w:tabs>
          <w:tab w:val="clear" w:pos="720"/>
          <w:tab w:val="num" w:pos="1418"/>
        </w:tabs>
        <w:spacing w:after="0" w:line="240" w:lineRule="auto"/>
        <w:ind w:left="1418"/>
        <w:jc w:val="both"/>
        <w:rPr>
          <w:rFonts w:cs="Times New Roman"/>
          <w:szCs w:val="24"/>
          <w:lang w:val="en-GB"/>
        </w:rPr>
      </w:pPr>
      <w:r w:rsidRPr="008A6658">
        <w:rPr>
          <w:rFonts w:cs="Times New Roman"/>
          <w:szCs w:val="24"/>
          <w:lang w:val="en-GB"/>
        </w:rPr>
        <w:t>47.2-48.2 GHz</w:t>
      </w:r>
    </w:p>
    <w:p w:rsidR="00AF3785" w:rsidRPr="008A6658" w:rsidRDefault="00AF3785" w:rsidP="001D2AE9">
      <w:pPr>
        <w:numPr>
          <w:ilvl w:val="0"/>
          <w:numId w:val="23"/>
        </w:numPr>
        <w:tabs>
          <w:tab w:val="clear" w:pos="720"/>
          <w:tab w:val="num" w:pos="1418"/>
        </w:tabs>
        <w:spacing w:after="0" w:line="240" w:lineRule="auto"/>
        <w:ind w:left="1418"/>
        <w:jc w:val="both"/>
        <w:rPr>
          <w:rFonts w:cs="Times New Roman"/>
          <w:szCs w:val="24"/>
          <w:lang w:val="en-GB"/>
        </w:rPr>
      </w:pPr>
      <w:r w:rsidRPr="008A6658">
        <w:rPr>
          <w:rFonts w:cs="Times New Roman"/>
          <w:szCs w:val="24"/>
          <w:lang w:val="en-GB"/>
        </w:rPr>
        <w:t>66-71 GHz Global</w:t>
      </w:r>
    </w:p>
    <w:p w:rsidR="00983F1D" w:rsidRPr="008A6658" w:rsidRDefault="00983F1D" w:rsidP="00983F1D">
      <w:pPr>
        <w:spacing w:after="0" w:line="240" w:lineRule="auto"/>
        <w:jc w:val="both"/>
        <w:rPr>
          <w:rFonts w:cs="Times New Roman"/>
          <w:szCs w:val="24"/>
          <w:lang w:val="en-GB"/>
        </w:rPr>
      </w:pPr>
    </w:p>
    <w:p w:rsidR="00AF3785" w:rsidRPr="008A6658" w:rsidRDefault="00AF3785" w:rsidP="00983F1D">
      <w:pPr>
        <w:spacing w:after="0" w:line="240" w:lineRule="auto"/>
        <w:jc w:val="both"/>
        <w:rPr>
          <w:rFonts w:cs="Times New Roman"/>
          <w:szCs w:val="24"/>
          <w:lang w:val="en-GB"/>
        </w:rPr>
      </w:pPr>
      <w:r w:rsidRPr="008A6658">
        <w:rPr>
          <w:rFonts w:cs="Times New Roman"/>
          <w:szCs w:val="24"/>
          <w:lang w:val="en-GB"/>
        </w:rPr>
        <w:t xml:space="preserve">All these are covered by 3GPP Release 15 which provides support for New Radio (NR) Frequency Range 1 (FR1) </w:t>
      </w:r>
      <w:r w:rsidR="00505B0B" w:rsidRPr="008A6658">
        <w:rPr>
          <w:rFonts w:cs="Times New Roman"/>
          <w:szCs w:val="24"/>
          <w:lang w:val="en-GB"/>
        </w:rPr>
        <w:t>and</w:t>
      </w:r>
      <w:r w:rsidRPr="008A6658">
        <w:rPr>
          <w:rFonts w:cs="Times New Roman"/>
          <w:szCs w:val="24"/>
          <w:lang w:val="en-GB"/>
        </w:rPr>
        <w:t xml:space="preserve"> Frequency Range 2 (FR2), from 450-7125 MHz and 24250-52600 MHz respectively, except 66-71 GHz to be supported by Release 17 scheduled to be completed in September 2021.</w:t>
      </w:r>
    </w:p>
    <w:p w:rsidR="00983F1D" w:rsidRPr="008A6658" w:rsidRDefault="00983F1D" w:rsidP="00983F1D">
      <w:pPr>
        <w:spacing w:after="0" w:line="240" w:lineRule="auto"/>
        <w:jc w:val="both"/>
        <w:rPr>
          <w:rFonts w:cs="Times New Roman"/>
          <w:szCs w:val="24"/>
          <w:lang w:val="en-GB"/>
        </w:rPr>
      </w:pPr>
    </w:p>
    <w:p w:rsidR="00AF3785" w:rsidRPr="008A6658" w:rsidRDefault="00AF3785" w:rsidP="00983F1D">
      <w:pPr>
        <w:spacing w:after="0" w:line="240" w:lineRule="auto"/>
        <w:jc w:val="both"/>
        <w:rPr>
          <w:rFonts w:cs="Times New Roman"/>
          <w:szCs w:val="24"/>
          <w:lang w:val="en-GB"/>
        </w:rPr>
      </w:pPr>
      <w:r w:rsidRPr="008A6658">
        <w:rPr>
          <w:rFonts w:cs="Times New Roman"/>
          <w:szCs w:val="24"/>
          <w:lang w:val="en-GB"/>
        </w:rPr>
        <w:t>The spectrum listed below are part of spectrum identified in WRC-19 which are globally harmonised for the deployment of 5G:</w:t>
      </w:r>
    </w:p>
    <w:p w:rsidR="00AF3785" w:rsidRPr="008A6658" w:rsidRDefault="00AF3785" w:rsidP="001D2AE9">
      <w:pPr>
        <w:numPr>
          <w:ilvl w:val="0"/>
          <w:numId w:val="83"/>
        </w:numPr>
        <w:spacing w:after="0" w:line="240" w:lineRule="auto"/>
        <w:contextualSpacing/>
        <w:jc w:val="both"/>
        <w:rPr>
          <w:rFonts w:cs="Times New Roman"/>
          <w:szCs w:val="24"/>
          <w:lang w:val="en-GB"/>
        </w:rPr>
      </w:pPr>
      <w:r w:rsidRPr="008A6658">
        <w:rPr>
          <w:rFonts w:cs="Times New Roman"/>
          <w:szCs w:val="24"/>
          <w:lang w:val="en-GB"/>
        </w:rPr>
        <w:t>24.25-27.5 GHz</w:t>
      </w:r>
    </w:p>
    <w:p w:rsidR="00AF3785" w:rsidRPr="008A6658" w:rsidRDefault="00AF3785" w:rsidP="001D2AE9">
      <w:pPr>
        <w:numPr>
          <w:ilvl w:val="0"/>
          <w:numId w:val="83"/>
        </w:numPr>
        <w:spacing w:after="0" w:line="240" w:lineRule="auto"/>
        <w:contextualSpacing/>
        <w:jc w:val="both"/>
        <w:rPr>
          <w:rFonts w:cs="Times New Roman"/>
          <w:szCs w:val="24"/>
          <w:lang w:val="en-GB"/>
        </w:rPr>
      </w:pPr>
      <w:r w:rsidRPr="008A6658">
        <w:rPr>
          <w:rFonts w:cs="Times New Roman"/>
          <w:szCs w:val="24"/>
          <w:lang w:val="en-GB"/>
        </w:rPr>
        <w:t>37-43.5 GHz</w:t>
      </w:r>
    </w:p>
    <w:p w:rsidR="00AF3785" w:rsidRPr="008A6658" w:rsidRDefault="00AF3785" w:rsidP="001D2AE9">
      <w:pPr>
        <w:numPr>
          <w:ilvl w:val="0"/>
          <w:numId w:val="83"/>
        </w:numPr>
        <w:spacing w:after="0" w:line="240" w:lineRule="auto"/>
        <w:contextualSpacing/>
        <w:jc w:val="both"/>
        <w:rPr>
          <w:rFonts w:cs="Times New Roman"/>
          <w:szCs w:val="24"/>
          <w:lang w:val="en-GB"/>
        </w:rPr>
      </w:pPr>
      <w:r w:rsidRPr="008A6658">
        <w:rPr>
          <w:rFonts w:cs="Times New Roman"/>
          <w:szCs w:val="24"/>
          <w:lang w:val="en-GB"/>
        </w:rPr>
        <w:t>66-71 GHz</w:t>
      </w:r>
    </w:p>
    <w:p w:rsidR="00983F1D" w:rsidRPr="008A6658" w:rsidRDefault="00983F1D" w:rsidP="00983F1D">
      <w:pPr>
        <w:spacing w:after="0" w:line="240" w:lineRule="auto"/>
        <w:jc w:val="both"/>
        <w:rPr>
          <w:rFonts w:cs="Times New Roman"/>
          <w:szCs w:val="24"/>
          <w:lang w:val="en-GB"/>
        </w:rPr>
      </w:pPr>
    </w:p>
    <w:p w:rsidR="00AF3785" w:rsidRPr="008A6658" w:rsidRDefault="00AF3785" w:rsidP="00983F1D">
      <w:pPr>
        <w:spacing w:after="0" w:line="240" w:lineRule="auto"/>
        <w:jc w:val="both"/>
        <w:rPr>
          <w:rFonts w:cs="Times New Roman"/>
          <w:szCs w:val="24"/>
          <w:lang w:val="en-GB"/>
        </w:rPr>
      </w:pPr>
      <w:r w:rsidRPr="008A6658">
        <w:rPr>
          <w:rFonts w:cs="Times New Roman"/>
          <w:szCs w:val="24"/>
          <w:lang w:val="en-GB"/>
        </w:rPr>
        <w:t>The above bands are available and not assigned to operators at the moment except the 26 GHz band where an operator currently has an assignment of 2 slots of 2 X 28 MHz each in the old plan which is FDD. The new plan on this band is TDD so the operator will be vacated and the band licensed based on the new TDD plan.</w:t>
      </w:r>
    </w:p>
    <w:p w:rsidR="00983F1D" w:rsidRPr="008A6658" w:rsidRDefault="00983F1D" w:rsidP="00983F1D">
      <w:pPr>
        <w:spacing w:after="0" w:line="240" w:lineRule="auto"/>
        <w:jc w:val="both"/>
        <w:rPr>
          <w:rFonts w:cs="Times New Roman"/>
          <w:szCs w:val="24"/>
          <w:lang w:val="en-GB"/>
        </w:rPr>
      </w:pPr>
    </w:p>
    <w:p w:rsidR="00AF3785" w:rsidRPr="008A6658" w:rsidRDefault="00AF3785" w:rsidP="00983F1D">
      <w:pPr>
        <w:spacing w:after="0" w:line="240" w:lineRule="auto"/>
        <w:jc w:val="both"/>
        <w:rPr>
          <w:rFonts w:cs="Times New Roman"/>
          <w:szCs w:val="24"/>
          <w:lang w:val="en-GB"/>
        </w:rPr>
      </w:pPr>
      <w:r w:rsidRPr="008A6658">
        <w:rPr>
          <w:rFonts w:cs="Times New Roman"/>
          <w:szCs w:val="24"/>
          <w:lang w:val="en-GB"/>
        </w:rPr>
        <w:t xml:space="preserve">The first phase of the release of millimetre wave Spectrum in Nigeria will be 24.25-27.5 GHz and lower part of 37-43.5 GHz (38 GHz) starting from 37 GHz to 40.0 GHz. </w:t>
      </w:r>
    </w:p>
    <w:p w:rsidR="00983F1D" w:rsidRPr="008A6658" w:rsidRDefault="00983F1D" w:rsidP="00983F1D">
      <w:pPr>
        <w:spacing w:after="0" w:line="240" w:lineRule="auto"/>
        <w:jc w:val="both"/>
        <w:rPr>
          <w:rFonts w:cs="Times New Roman"/>
          <w:szCs w:val="24"/>
          <w:lang w:val="en-GB"/>
        </w:rPr>
      </w:pPr>
    </w:p>
    <w:p w:rsidR="00AF3785" w:rsidRPr="008A6658" w:rsidRDefault="00AF3785" w:rsidP="00983F1D">
      <w:pPr>
        <w:spacing w:after="0" w:line="240" w:lineRule="auto"/>
        <w:jc w:val="both"/>
        <w:rPr>
          <w:rFonts w:cs="Times New Roman"/>
          <w:szCs w:val="24"/>
          <w:lang w:val="en-GB"/>
        </w:rPr>
      </w:pPr>
      <w:r w:rsidRPr="008A6658">
        <w:rPr>
          <w:rFonts w:cs="Times New Roman"/>
          <w:szCs w:val="24"/>
          <w:lang w:val="en-GB"/>
        </w:rPr>
        <w:t>The new plan on the 26 GHz band is TDD. With Guard band of 250 MHz on each side, this will be assigned to Four 4 operators with maximum of 750 MHz each.</w:t>
      </w:r>
    </w:p>
    <w:p w:rsidR="00983F1D" w:rsidRPr="008A6658" w:rsidRDefault="00983F1D" w:rsidP="00983F1D">
      <w:pPr>
        <w:spacing w:after="0" w:line="240" w:lineRule="auto"/>
        <w:jc w:val="both"/>
        <w:rPr>
          <w:rFonts w:cs="Times New Roman"/>
          <w:szCs w:val="24"/>
          <w:lang w:val="en-GB"/>
        </w:rPr>
      </w:pPr>
    </w:p>
    <w:p w:rsidR="00AF3785" w:rsidRPr="008A6658" w:rsidRDefault="00AF3785" w:rsidP="00983F1D">
      <w:pPr>
        <w:spacing w:after="0" w:line="240" w:lineRule="auto"/>
        <w:jc w:val="both"/>
        <w:rPr>
          <w:rFonts w:cs="Times New Roman"/>
          <w:szCs w:val="24"/>
          <w:lang w:val="en-GB"/>
        </w:rPr>
      </w:pPr>
      <w:r w:rsidRPr="008A6658">
        <w:rPr>
          <w:rFonts w:cs="Times New Roman"/>
          <w:szCs w:val="24"/>
          <w:lang w:val="en-GB"/>
        </w:rPr>
        <w:t>The plan for the 38 GHz band (3GHz) is TDD. With Guard band of 250 MHz on each side, this will be assigned to Four 4 Operators with maximum of 625 MHz each.</w:t>
      </w:r>
    </w:p>
    <w:p w:rsidR="00983F1D" w:rsidRPr="008A6658" w:rsidRDefault="00983F1D" w:rsidP="00983F1D">
      <w:pPr>
        <w:spacing w:after="0" w:line="240" w:lineRule="auto"/>
        <w:jc w:val="both"/>
        <w:rPr>
          <w:rFonts w:cs="Times New Roman"/>
          <w:szCs w:val="24"/>
          <w:lang w:val="en-GB"/>
        </w:rPr>
      </w:pPr>
    </w:p>
    <w:p w:rsidR="00AF3785" w:rsidRPr="008A6658" w:rsidRDefault="00AF3785" w:rsidP="00983F1D">
      <w:pPr>
        <w:spacing w:after="0" w:line="240" w:lineRule="auto"/>
        <w:jc w:val="both"/>
        <w:rPr>
          <w:rFonts w:cs="Times New Roman"/>
          <w:szCs w:val="24"/>
          <w:lang w:val="en-GB"/>
        </w:rPr>
      </w:pPr>
      <w:r w:rsidRPr="008A6658">
        <w:rPr>
          <w:rFonts w:cs="Times New Roman"/>
          <w:szCs w:val="24"/>
          <w:lang w:val="en-GB"/>
        </w:rPr>
        <w:t>Subsequent phases will consider other bands including those not globally allocated as they become more matured and equipment more available.</w:t>
      </w:r>
    </w:p>
    <w:p w:rsidR="00AF3785" w:rsidRPr="008A6658" w:rsidRDefault="00AF3785" w:rsidP="00983F1D">
      <w:pPr>
        <w:spacing w:after="0" w:line="240" w:lineRule="auto"/>
        <w:jc w:val="both"/>
        <w:rPr>
          <w:rFonts w:cs="Times New Roman"/>
          <w:szCs w:val="24"/>
          <w:lang w:val="en-GB"/>
        </w:rPr>
      </w:pPr>
      <w:r w:rsidRPr="008A6658">
        <w:rPr>
          <w:rFonts w:cs="Times New Roman"/>
          <w:szCs w:val="24"/>
          <w:lang w:val="en-GB"/>
        </w:rPr>
        <w:t>The bands below are not globally harmonised, but identified for the deployment of International Mobile Telecommunications (IMT) by footnote in which Nigeria is included</w:t>
      </w:r>
      <w:r w:rsidR="00505B0B" w:rsidRPr="008A6658">
        <w:rPr>
          <w:rFonts w:cs="Times New Roman"/>
          <w:szCs w:val="24"/>
          <w:lang w:val="en-GB"/>
        </w:rPr>
        <w:t>:</w:t>
      </w:r>
    </w:p>
    <w:p w:rsidR="00AF3785" w:rsidRPr="008A6658" w:rsidRDefault="00AF3785" w:rsidP="001D2AE9">
      <w:pPr>
        <w:numPr>
          <w:ilvl w:val="0"/>
          <w:numId w:val="84"/>
        </w:numPr>
        <w:spacing w:after="0" w:line="240" w:lineRule="auto"/>
        <w:ind w:left="1134"/>
        <w:contextualSpacing/>
        <w:jc w:val="both"/>
        <w:rPr>
          <w:rFonts w:cs="Times New Roman"/>
          <w:szCs w:val="24"/>
          <w:lang w:val="en-GB"/>
        </w:rPr>
      </w:pPr>
      <w:r w:rsidRPr="008A6658">
        <w:rPr>
          <w:rFonts w:cs="Times New Roman"/>
          <w:szCs w:val="24"/>
          <w:lang w:val="en-GB"/>
        </w:rPr>
        <w:t>45.5-47 GHz</w:t>
      </w:r>
    </w:p>
    <w:p w:rsidR="00AF3785" w:rsidRPr="008A6658" w:rsidRDefault="00AF3785" w:rsidP="001D2AE9">
      <w:pPr>
        <w:numPr>
          <w:ilvl w:val="0"/>
          <w:numId w:val="84"/>
        </w:numPr>
        <w:spacing w:after="0" w:line="240" w:lineRule="auto"/>
        <w:ind w:left="1134"/>
        <w:contextualSpacing/>
        <w:jc w:val="both"/>
        <w:rPr>
          <w:rFonts w:cs="Times New Roman"/>
          <w:szCs w:val="24"/>
          <w:lang w:val="en-GB"/>
        </w:rPr>
      </w:pPr>
      <w:r w:rsidRPr="008A6658">
        <w:rPr>
          <w:rFonts w:cs="Times New Roman"/>
          <w:szCs w:val="24"/>
          <w:lang w:val="en-GB"/>
        </w:rPr>
        <w:t>47.2-48.2 GHz</w:t>
      </w:r>
    </w:p>
    <w:p w:rsidR="00AF3785" w:rsidRPr="008A6658" w:rsidRDefault="00AF3785" w:rsidP="001D2AE9">
      <w:pPr>
        <w:numPr>
          <w:ilvl w:val="0"/>
          <w:numId w:val="84"/>
        </w:numPr>
        <w:spacing w:after="0" w:line="240" w:lineRule="auto"/>
        <w:ind w:left="1134"/>
        <w:contextualSpacing/>
        <w:jc w:val="both"/>
        <w:rPr>
          <w:rFonts w:cs="Times New Roman"/>
          <w:szCs w:val="24"/>
          <w:lang w:val="en-GB"/>
        </w:rPr>
      </w:pPr>
      <w:r w:rsidRPr="008A6658">
        <w:rPr>
          <w:rFonts w:cs="Times New Roman"/>
          <w:szCs w:val="24"/>
          <w:lang w:val="en-GB"/>
        </w:rPr>
        <w:t>3300-3400 MHz</w:t>
      </w:r>
    </w:p>
    <w:p w:rsidR="00AF3785" w:rsidRPr="008A6658" w:rsidRDefault="00AF3785" w:rsidP="001D2AE9">
      <w:pPr>
        <w:numPr>
          <w:ilvl w:val="0"/>
          <w:numId w:val="84"/>
        </w:numPr>
        <w:spacing w:after="0" w:line="240" w:lineRule="auto"/>
        <w:ind w:left="1134"/>
        <w:contextualSpacing/>
        <w:jc w:val="both"/>
        <w:rPr>
          <w:rFonts w:cs="Times New Roman"/>
          <w:szCs w:val="24"/>
          <w:lang w:val="en-GB"/>
        </w:rPr>
      </w:pPr>
      <w:r w:rsidRPr="008A6658">
        <w:rPr>
          <w:rFonts w:cs="Times New Roman"/>
          <w:szCs w:val="24"/>
          <w:lang w:val="en-GB"/>
        </w:rPr>
        <w:t>4800-4990 MHz</w:t>
      </w:r>
    </w:p>
    <w:p w:rsidR="00AF3785" w:rsidRPr="008A6658" w:rsidRDefault="00AF3785" w:rsidP="001D2AE9">
      <w:pPr>
        <w:spacing w:after="0" w:line="240" w:lineRule="auto"/>
        <w:jc w:val="both"/>
        <w:rPr>
          <w:rFonts w:cs="Times New Roman"/>
          <w:b/>
          <w:szCs w:val="24"/>
          <w:lang w:val="en-GB"/>
        </w:rPr>
      </w:pPr>
    </w:p>
    <w:p w:rsidR="00AF3785" w:rsidRPr="008A6658" w:rsidRDefault="00AF3785" w:rsidP="001D2AE9">
      <w:pPr>
        <w:pStyle w:val="ListParagraph"/>
        <w:numPr>
          <w:ilvl w:val="0"/>
          <w:numId w:val="79"/>
        </w:numPr>
        <w:shd w:val="clear" w:color="auto" w:fill="FCFCFC"/>
        <w:spacing w:after="0" w:line="240" w:lineRule="auto"/>
        <w:ind w:left="709" w:hanging="709"/>
        <w:jc w:val="both"/>
        <w:rPr>
          <w:rFonts w:eastAsia="Times New Roman" w:cs="Times New Roman"/>
          <w:b/>
          <w:bCs/>
          <w:color w:val="000000"/>
          <w:szCs w:val="24"/>
        </w:rPr>
      </w:pPr>
      <w:r w:rsidRPr="008A6658">
        <w:rPr>
          <w:rFonts w:eastAsia="Times New Roman" w:cs="Times New Roman"/>
          <w:b/>
          <w:bCs/>
          <w:color w:val="000000"/>
          <w:szCs w:val="24"/>
        </w:rPr>
        <w:t xml:space="preserve">Spectrum for First Phase of 5G Deployment in Nigeria </w:t>
      </w:r>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In the first phase of 5G deployment in Nigeria, all/some parts of the bands below are prioritized for release, recovery, re-farming and/or re-planning in line with global trends. These bands are:</w:t>
      </w:r>
    </w:p>
    <w:p w:rsidR="00AF3785" w:rsidRPr="008A6658" w:rsidRDefault="00AF3785" w:rsidP="001D2AE9">
      <w:pPr>
        <w:pStyle w:val="ListParagraph"/>
        <w:numPr>
          <w:ilvl w:val="3"/>
          <w:numId w:val="86"/>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2100 MHz Band</w:t>
      </w:r>
    </w:p>
    <w:p w:rsidR="00AF3785" w:rsidRPr="008A6658" w:rsidRDefault="00AF3785" w:rsidP="001D2AE9">
      <w:pPr>
        <w:pStyle w:val="ListParagraph"/>
        <w:numPr>
          <w:ilvl w:val="3"/>
          <w:numId w:val="86"/>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2300-2400 MHz</w:t>
      </w:r>
    </w:p>
    <w:p w:rsidR="00AF3785" w:rsidRPr="008A6658" w:rsidRDefault="00AF3785" w:rsidP="001D2AE9">
      <w:pPr>
        <w:pStyle w:val="ListParagraph"/>
        <w:numPr>
          <w:ilvl w:val="3"/>
          <w:numId w:val="86"/>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2600-2690 MHz</w:t>
      </w:r>
    </w:p>
    <w:p w:rsidR="00AF3785" w:rsidRPr="008A6658" w:rsidRDefault="00AF3785" w:rsidP="001D2AE9">
      <w:pPr>
        <w:pStyle w:val="ListParagraph"/>
        <w:numPr>
          <w:ilvl w:val="3"/>
          <w:numId w:val="86"/>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3300-3400 MHz</w:t>
      </w:r>
    </w:p>
    <w:p w:rsidR="00AF3785" w:rsidRPr="008A6658" w:rsidRDefault="00AF3785" w:rsidP="001D2AE9">
      <w:pPr>
        <w:pStyle w:val="ListParagraph"/>
        <w:numPr>
          <w:ilvl w:val="3"/>
          <w:numId w:val="86"/>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lastRenderedPageBreak/>
        <w:t>3500-3600 MHz</w:t>
      </w:r>
    </w:p>
    <w:p w:rsidR="00AF3785" w:rsidRPr="008A6658" w:rsidRDefault="00AF3785" w:rsidP="001D2AE9">
      <w:pPr>
        <w:pStyle w:val="ListParagraph"/>
        <w:numPr>
          <w:ilvl w:val="3"/>
          <w:numId w:val="86"/>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 xml:space="preserve">3600-3700 MHz </w:t>
      </w:r>
    </w:p>
    <w:p w:rsidR="00AF3785" w:rsidRPr="008A6658" w:rsidRDefault="00AF3785" w:rsidP="001D2AE9">
      <w:pPr>
        <w:pStyle w:val="ListParagraph"/>
        <w:numPr>
          <w:ilvl w:val="3"/>
          <w:numId w:val="86"/>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 xml:space="preserve">4800-4990 MHz </w:t>
      </w:r>
    </w:p>
    <w:p w:rsidR="00AF3785" w:rsidRPr="008A6658" w:rsidRDefault="00AF3785" w:rsidP="001D2AE9">
      <w:pPr>
        <w:pStyle w:val="ListParagraph"/>
        <w:numPr>
          <w:ilvl w:val="3"/>
          <w:numId w:val="86"/>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24.25-27.5 GHz</w:t>
      </w:r>
    </w:p>
    <w:p w:rsidR="00AF3785" w:rsidRPr="008A6658" w:rsidRDefault="00AF3785" w:rsidP="001D2AE9">
      <w:pPr>
        <w:pStyle w:val="ListParagraph"/>
        <w:numPr>
          <w:ilvl w:val="3"/>
          <w:numId w:val="86"/>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37.0 – 43.5 GHz</w:t>
      </w:r>
    </w:p>
    <w:p w:rsidR="00AF3785" w:rsidRPr="008A6658" w:rsidRDefault="00AF3785" w:rsidP="001D2AE9">
      <w:pPr>
        <w:shd w:val="clear" w:color="auto" w:fill="FCFCFC"/>
        <w:spacing w:after="0" w:line="240" w:lineRule="auto"/>
        <w:jc w:val="both"/>
        <w:rPr>
          <w:rFonts w:eastAsia="Times New Roman" w:cs="Times New Roman"/>
          <w:color w:val="000000"/>
          <w:szCs w:val="24"/>
          <w:u w:val="single"/>
        </w:rPr>
      </w:pPr>
    </w:p>
    <w:p w:rsidR="00AF3785" w:rsidRPr="008A6658" w:rsidRDefault="00AF3785" w:rsidP="001D2AE9">
      <w:pPr>
        <w:pStyle w:val="ListParagraph"/>
        <w:numPr>
          <w:ilvl w:val="0"/>
          <w:numId w:val="79"/>
        </w:numPr>
        <w:shd w:val="clear" w:color="auto" w:fill="FCFCFC"/>
        <w:spacing w:after="0" w:line="240" w:lineRule="auto"/>
        <w:ind w:left="709" w:hanging="709"/>
        <w:jc w:val="both"/>
        <w:rPr>
          <w:rFonts w:eastAsia="Times New Roman" w:cs="Times New Roman"/>
          <w:b/>
          <w:bCs/>
          <w:color w:val="000000"/>
          <w:szCs w:val="24"/>
        </w:rPr>
      </w:pPr>
      <w:r w:rsidRPr="008A6658">
        <w:rPr>
          <w:rFonts w:eastAsia="Times New Roman" w:cs="Times New Roman"/>
          <w:b/>
          <w:bCs/>
          <w:color w:val="000000"/>
          <w:szCs w:val="24"/>
        </w:rPr>
        <w:t xml:space="preserve">Spectrum for Second Phase of 5G Deployment </w:t>
      </w:r>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second phase shall consider the release of all or some parts of the bands listed below, based on New Radio support, maturity and device availability</w:t>
      </w:r>
      <w:r w:rsidR="00505B0B" w:rsidRPr="008A6658">
        <w:rPr>
          <w:rFonts w:eastAsia="Times New Roman" w:cs="Times New Roman"/>
          <w:color w:val="000000"/>
          <w:szCs w:val="24"/>
        </w:rPr>
        <w:t>:</w:t>
      </w:r>
    </w:p>
    <w:p w:rsidR="00AF3785" w:rsidRPr="008A6658" w:rsidRDefault="00AF3785" w:rsidP="001D2AE9">
      <w:pPr>
        <w:pStyle w:val="ListParagraph"/>
        <w:numPr>
          <w:ilvl w:val="3"/>
          <w:numId w:val="88"/>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1427-1518 MHz</w:t>
      </w:r>
    </w:p>
    <w:p w:rsidR="00AF3785" w:rsidRPr="008A6658" w:rsidRDefault="00AF3785" w:rsidP="001D2AE9">
      <w:pPr>
        <w:pStyle w:val="ListParagraph"/>
        <w:numPr>
          <w:ilvl w:val="3"/>
          <w:numId w:val="88"/>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45.5-47 GHz</w:t>
      </w:r>
    </w:p>
    <w:p w:rsidR="00AF3785" w:rsidRPr="008A6658" w:rsidRDefault="00AF3785" w:rsidP="001D2AE9">
      <w:pPr>
        <w:pStyle w:val="ListParagraph"/>
        <w:numPr>
          <w:ilvl w:val="3"/>
          <w:numId w:val="88"/>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47.2-48.2 GHz</w:t>
      </w:r>
    </w:p>
    <w:p w:rsidR="00AF3785" w:rsidRPr="008A6658" w:rsidRDefault="00AF3785" w:rsidP="001D2AE9">
      <w:pPr>
        <w:pStyle w:val="ListParagraph"/>
        <w:numPr>
          <w:ilvl w:val="3"/>
          <w:numId w:val="88"/>
        </w:numPr>
        <w:shd w:val="clear" w:color="auto" w:fill="FCFCFC"/>
        <w:spacing w:after="0" w:line="240" w:lineRule="auto"/>
        <w:ind w:left="1134" w:hanging="425"/>
        <w:jc w:val="both"/>
        <w:rPr>
          <w:rFonts w:eastAsia="Times New Roman" w:cs="Times New Roman"/>
          <w:color w:val="000000"/>
          <w:szCs w:val="24"/>
        </w:rPr>
      </w:pPr>
      <w:r w:rsidRPr="008A6658">
        <w:rPr>
          <w:rFonts w:eastAsia="Times New Roman" w:cs="Times New Roman"/>
          <w:color w:val="000000"/>
          <w:szCs w:val="24"/>
        </w:rPr>
        <w:t xml:space="preserve">66-71 GHz </w:t>
      </w:r>
    </w:p>
    <w:p w:rsidR="00AF3785" w:rsidRPr="008A6658" w:rsidRDefault="00AF3785" w:rsidP="001D2AE9">
      <w:pPr>
        <w:shd w:val="clear" w:color="auto" w:fill="FCFCFC"/>
        <w:spacing w:after="0" w:line="240" w:lineRule="auto"/>
        <w:jc w:val="both"/>
        <w:rPr>
          <w:rFonts w:eastAsia="Times New Roman" w:cs="Times New Roman"/>
          <w:color w:val="000000"/>
          <w:szCs w:val="24"/>
        </w:rPr>
      </w:pPr>
    </w:p>
    <w:p w:rsidR="00AF3785" w:rsidRPr="008A6658" w:rsidRDefault="00AF3785" w:rsidP="001D2AE9">
      <w:pPr>
        <w:pStyle w:val="ListParagraph"/>
        <w:numPr>
          <w:ilvl w:val="0"/>
          <w:numId w:val="79"/>
        </w:numPr>
        <w:spacing w:after="0" w:line="240" w:lineRule="auto"/>
        <w:ind w:left="709" w:hanging="709"/>
        <w:jc w:val="both"/>
        <w:rPr>
          <w:rFonts w:cs="Times New Roman"/>
          <w:b/>
          <w:bCs/>
          <w:szCs w:val="24"/>
        </w:rPr>
      </w:pPr>
      <w:r w:rsidRPr="008A6658">
        <w:rPr>
          <w:rFonts w:cs="Times New Roman"/>
          <w:b/>
          <w:bCs/>
          <w:szCs w:val="24"/>
        </w:rPr>
        <w:t xml:space="preserve">Current Status of the </w:t>
      </w:r>
      <w:r w:rsidR="00505B0B" w:rsidRPr="008A6658">
        <w:rPr>
          <w:rFonts w:cs="Times New Roman"/>
          <w:b/>
          <w:bCs/>
          <w:szCs w:val="24"/>
        </w:rPr>
        <w:t>Spectrum Bands</w:t>
      </w:r>
    </w:p>
    <w:p w:rsidR="00E852EF" w:rsidRPr="008A6658" w:rsidRDefault="00E852EF" w:rsidP="001D2AE9">
      <w:pPr>
        <w:pStyle w:val="Caption"/>
        <w:spacing w:line="240" w:lineRule="auto"/>
        <w:jc w:val="both"/>
        <w:rPr>
          <w:sz w:val="20"/>
          <w:szCs w:val="20"/>
        </w:rPr>
      </w:pPr>
      <w:bookmarkStart w:id="550" w:name="_Toc48937960"/>
    </w:p>
    <w:p w:rsidR="00AE602B" w:rsidRPr="008A6658" w:rsidRDefault="008125E9" w:rsidP="001D2AE9">
      <w:pPr>
        <w:pStyle w:val="Caption"/>
        <w:spacing w:line="240" w:lineRule="auto"/>
        <w:jc w:val="both"/>
        <w:rPr>
          <w:sz w:val="20"/>
          <w:szCs w:val="20"/>
          <w:u w:val="single"/>
        </w:rPr>
      </w:pPr>
      <w:r w:rsidRPr="008A6658">
        <w:rPr>
          <w:sz w:val="20"/>
          <w:szCs w:val="20"/>
        </w:rPr>
        <w:t xml:space="preserve">Table </w:t>
      </w:r>
      <w:r w:rsidR="00E23A9B" w:rsidRPr="008A6658">
        <w:rPr>
          <w:sz w:val="20"/>
          <w:szCs w:val="20"/>
        </w:rPr>
        <w:t>14</w:t>
      </w:r>
      <w:r w:rsidRPr="008A6658">
        <w:rPr>
          <w:sz w:val="20"/>
          <w:szCs w:val="20"/>
        </w:rPr>
        <w:t>: 2100MHz</w:t>
      </w:r>
      <w:bookmarkEnd w:id="550"/>
    </w:p>
    <w:tbl>
      <w:tblPr>
        <w:tblW w:w="8070" w:type="dxa"/>
        <w:jc w:val="center"/>
        <w:tblLook w:val="04A0" w:firstRow="1" w:lastRow="0" w:firstColumn="1" w:lastColumn="0" w:noHBand="0" w:noVBand="1"/>
      </w:tblPr>
      <w:tblGrid>
        <w:gridCol w:w="1408"/>
        <w:gridCol w:w="1417"/>
        <w:gridCol w:w="1418"/>
        <w:gridCol w:w="1559"/>
        <w:gridCol w:w="2268"/>
      </w:tblGrid>
      <w:tr w:rsidR="00AF3785" w:rsidRPr="008A6658" w:rsidTr="000F3FB0">
        <w:trPr>
          <w:trHeight w:val="300"/>
          <w:jc w:val="center"/>
        </w:trPr>
        <w:tc>
          <w:tcPr>
            <w:tcW w:w="8070"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AF3785" w:rsidRPr="008A6658" w:rsidRDefault="00AF3785" w:rsidP="001D2AE9">
            <w:pPr>
              <w:spacing w:after="0" w:line="240" w:lineRule="auto"/>
              <w:jc w:val="both"/>
              <w:rPr>
                <w:rFonts w:eastAsia="Times New Roman" w:cs="Times New Roman"/>
                <w:b/>
                <w:bCs/>
                <w:color w:val="000000"/>
                <w:sz w:val="20"/>
                <w:szCs w:val="20"/>
                <w:lang w:val="" w:eastAsia=""/>
              </w:rPr>
            </w:pPr>
            <w:r w:rsidRPr="008A6658">
              <w:rPr>
                <w:rFonts w:eastAsia="Times New Roman" w:cs="Times New Roman"/>
                <w:b/>
                <w:bCs/>
                <w:color w:val="000000"/>
                <w:sz w:val="20"/>
                <w:szCs w:val="20"/>
                <w:lang w:val="" w:eastAsia=""/>
              </w:rPr>
              <w:t xml:space="preserve">2100 MHz </w:t>
            </w:r>
          </w:p>
        </w:tc>
      </w:tr>
      <w:tr w:rsidR="00AF3785" w:rsidRPr="008A6658" w:rsidTr="000F3FB0">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bottom"/>
            <w:hideMark/>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Operator A</w:t>
            </w:r>
          </w:p>
        </w:tc>
        <w:tc>
          <w:tcPr>
            <w:tcW w:w="1417" w:type="dxa"/>
            <w:tcBorders>
              <w:top w:val="nil"/>
              <w:left w:val="nil"/>
              <w:bottom w:val="single" w:sz="4" w:space="0" w:color="auto"/>
              <w:right w:val="single" w:sz="4" w:space="0" w:color="auto"/>
            </w:tcBorders>
            <w:shd w:val="clear" w:color="auto" w:fill="auto"/>
            <w:vAlign w:val="bottom"/>
            <w:hideMark/>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Operator B</w:t>
            </w:r>
          </w:p>
        </w:tc>
        <w:tc>
          <w:tcPr>
            <w:tcW w:w="1418" w:type="dxa"/>
            <w:tcBorders>
              <w:top w:val="nil"/>
              <w:left w:val="nil"/>
              <w:bottom w:val="single" w:sz="4" w:space="0" w:color="auto"/>
              <w:right w:val="single" w:sz="4" w:space="0" w:color="auto"/>
            </w:tcBorders>
            <w:shd w:val="clear" w:color="auto" w:fill="auto"/>
            <w:vAlign w:val="bottom"/>
            <w:hideMark/>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Operator C</w:t>
            </w:r>
          </w:p>
        </w:tc>
        <w:tc>
          <w:tcPr>
            <w:tcW w:w="1559" w:type="dxa"/>
            <w:tcBorders>
              <w:top w:val="nil"/>
              <w:left w:val="nil"/>
              <w:bottom w:val="single" w:sz="4" w:space="0" w:color="auto"/>
              <w:right w:val="single" w:sz="8" w:space="0" w:color="auto"/>
            </w:tcBorders>
            <w:shd w:val="clear" w:color="auto" w:fill="auto"/>
            <w:vAlign w:val="bottom"/>
            <w:hideMark/>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Operator D</w:t>
            </w:r>
          </w:p>
        </w:tc>
        <w:tc>
          <w:tcPr>
            <w:tcW w:w="2268" w:type="dxa"/>
            <w:tcBorders>
              <w:top w:val="nil"/>
              <w:left w:val="nil"/>
              <w:bottom w:val="single" w:sz="4" w:space="0" w:color="auto"/>
              <w:right w:val="single" w:sz="8" w:space="0" w:color="auto"/>
            </w:tcBorders>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2 X 20 MHz</w:t>
            </w:r>
          </w:p>
        </w:tc>
      </w:tr>
      <w:tr w:rsidR="00AF3785" w:rsidRPr="008A6658" w:rsidTr="000F3FB0">
        <w:trPr>
          <w:trHeight w:val="885"/>
          <w:jc w:val="center"/>
        </w:trPr>
        <w:tc>
          <w:tcPr>
            <w:tcW w:w="1408" w:type="dxa"/>
            <w:tcBorders>
              <w:top w:val="nil"/>
              <w:left w:val="single" w:sz="8" w:space="0" w:color="auto"/>
              <w:bottom w:val="single" w:sz="8" w:space="0" w:color="auto"/>
              <w:right w:val="single" w:sz="4" w:space="0" w:color="auto"/>
            </w:tcBorders>
            <w:shd w:val="clear" w:color="auto" w:fill="auto"/>
            <w:vAlign w:val="bottom"/>
            <w:hideMark/>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 xml:space="preserve"> 2 X 10 MHz.</w:t>
            </w:r>
          </w:p>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Nationwide</w:t>
            </w:r>
          </w:p>
        </w:tc>
        <w:tc>
          <w:tcPr>
            <w:tcW w:w="1417" w:type="dxa"/>
            <w:tcBorders>
              <w:top w:val="nil"/>
              <w:left w:val="nil"/>
              <w:bottom w:val="single" w:sz="8" w:space="0" w:color="auto"/>
              <w:right w:val="single" w:sz="4" w:space="0" w:color="auto"/>
            </w:tcBorders>
            <w:shd w:val="clear" w:color="auto" w:fill="auto"/>
            <w:vAlign w:val="bottom"/>
            <w:hideMark/>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2 X 10 MHz Nationwide</w:t>
            </w:r>
          </w:p>
        </w:tc>
        <w:tc>
          <w:tcPr>
            <w:tcW w:w="1418" w:type="dxa"/>
            <w:tcBorders>
              <w:top w:val="nil"/>
              <w:left w:val="nil"/>
              <w:bottom w:val="single" w:sz="8" w:space="0" w:color="auto"/>
              <w:right w:val="single" w:sz="4" w:space="0" w:color="auto"/>
            </w:tcBorders>
            <w:shd w:val="clear" w:color="auto" w:fill="auto"/>
            <w:vAlign w:val="bottom"/>
            <w:hideMark/>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 xml:space="preserve"> 2 X 10 MHz. Nationwide</w:t>
            </w:r>
          </w:p>
        </w:tc>
        <w:tc>
          <w:tcPr>
            <w:tcW w:w="1559" w:type="dxa"/>
            <w:tcBorders>
              <w:top w:val="nil"/>
              <w:left w:val="nil"/>
              <w:bottom w:val="single" w:sz="8" w:space="0" w:color="auto"/>
              <w:right w:val="single" w:sz="8" w:space="0" w:color="auto"/>
            </w:tcBorders>
            <w:shd w:val="clear" w:color="auto" w:fill="auto"/>
            <w:vAlign w:val="bottom"/>
            <w:hideMark/>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2 X 10 MHz. Nationwide</w:t>
            </w:r>
          </w:p>
        </w:tc>
        <w:tc>
          <w:tcPr>
            <w:tcW w:w="2268" w:type="dxa"/>
            <w:tcBorders>
              <w:top w:val="nil"/>
              <w:left w:val="nil"/>
              <w:bottom w:val="single" w:sz="8" w:space="0" w:color="auto"/>
              <w:right w:val="single" w:sz="8" w:space="0" w:color="auto"/>
            </w:tcBorders>
          </w:tcPr>
          <w:p w:rsidR="00AF3785" w:rsidRPr="008A6658" w:rsidRDefault="00AF3785" w:rsidP="001D2AE9">
            <w:pPr>
              <w:spacing w:after="0" w:line="240" w:lineRule="auto"/>
              <w:jc w:val="both"/>
              <w:rPr>
                <w:rFonts w:eastAsia="Times New Roman" w:cs="Times New Roman"/>
                <w:color w:val="000000"/>
                <w:sz w:val="20"/>
                <w:szCs w:val="20"/>
                <w:lang w:val="" w:eastAsia=""/>
              </w:rPr>
            </w:pPr>
            <w:r w:rsidRPr="008A6658">
              <w:rPr>
                <w:rFonts w:eastAsia="Times New Roman" w:cs="Times New Roman"/>
                <w:color w:val="000000"/>
                <w:sz w:val="20"/>
                <w:szCs w:val="20"/>
                <w:lang w:val="" w:eastAsia=""/>
              </w:rPr>
              <w:t>Available Nationwide except Lagos with 2 X 10 MHz</w:t>
            </w:r>
          </w:p>
        </w:tc>
      </w:tr>
    </w:tbl>
    <w:p w:rsidR="00EC5556" w:rsidRPr="008A6658" w:rsidRDefault="00EC5556" w:rsidP="001D2AE9">
      <w:pPr>
        <w:spacing w:after="0" w:line="240" w:lineRule="auto"/>
        <w:jc w:val="both"/>
        <w:rPr>
          <w:rFonts w:cs="Times New Roman"/>
          <w:szCs w:val="24"/>
        </w:rPr>
      </w:pPr>
    </w:p>
    <w:p w:rsidR="00AF3785" w:rsidRPr="008A6658" w:rsidRDefault="00AF3785" w:rsidP="001E64E4">
      <w:pPr>
        <w:spacing w:after="0" w:line="240" w:lineRule="auto"/>
        <w:jc w:val="both"/>
        <w:rPr>
          <w:rFonts w:cs="Times New Roman"/>
          <w:szCs w:val="24"/>
        </w:rPr>
      </w:pPr>
      <w:r w:rsidRPr="008A6658">
        <w:rPr>
          <w:rFonts w:cs="Times New Roman"/>
          <w:szCs w:val="24"/>
        </w:rPr>
        <w:t>There are two slots of 2 X 10 MHz each available nationwide, except in Lagos where one leg in one of the slots is being used by a legacy operator that will vacate the band in December 2021. These 2 X 20 MHz Spectrum will be re-planned in conjunction with spectrum in other bands and licensed for 5G.</w:t>
      </w:r>
    </w:p>
    <w:p w:rsidR="00E852EF" w:rsidRPr="008A6658" w:rsidRDefault="00E852EF" w:rsidP="001D2AE9">
      <w:pPr>
        <w:pStyle w:val="Caption"/>
        <w:spacing w:line="240" w:lineRule="auto"/>
        <w:jc w:val="both"/>
        <w:rPr>
          <w:sz w:val="20"/>
          <w:szCs w:val="20"/>
        </w:rPr>
      </w:pPr>
      <w:bookmarkStart w:id="551" w:name="_Toc48937961"/>
    </w:p>
    <w:p w:rsidR="00E852EF" w:rsidRPr="008A6658" w:rsidRDefault="00E852EF" w:rsidP="001D2AE9">
      <w:pPr>
        <w:pStyle w:val="Caption"/>
        <w:spacing w:line="240" w:lineRule="auto"/>
        <w:jc w:val="both"/>
        <w:rPr>
          <w:sz w:val="20"/>
          <w:szCs w:val="20"/>
        </w:rPr>
      </w:pPr>
    </w:p>
    <w:p w:rsidR="00AF3785" w:rsidRPr="008A6658" w:rsidRDefault="008125E9" w:rsidP="001D2AE9">
      <w:pPr>
        <w:pStyle w:val="Caption"/>
        <w:spacing w:line="240" w:lineRule="auto"/>
        <w:jc w:val="both"/>
        <w:rPr>
          <w:iCs/>
          <w:sz w:val="20"/>
          <w:szCs w:val="20"/>
        </w:rPr>
      </w:pPr>
      <w:r w:rsidRPr="008A6658">
        <w:rPr>
          <w:sz w:val="20"/>
          <w:szCs w:val="20"/>
        </w:rPr>
        <w:t xml:space="preserve">Table </w:t>
      </w:r>
      <w:r w:rsidR="008809E5">
        <w:rPr>
          <w:sz w:val="20"/>
          <w:szCs w:val="20"/>
        </w:rPr>
        <w:t>15</w:t>
      </w:r>
      <w:r w:rsidRPr="008A6658">
        <w:rPr>
          <w:sz w:val="20"/>
          <w:szCs w:val="20"/>
        </w:rPr>
        <w:t>. 2300 -2400MHz</w:t>
      </w:r>
      <w:bookmarkEnd w:id="551"/>
    </w:p>
    <w:tbl>
      <w:tblPr>
        <w:tblStyle w:val="TableGrid"/>
        <w:tblW w:w="0" w:type="auto"/>
        <w:jc w:val="center"/>
        <w:tblLook w:val="04A0" w:firstRow="1" w:lastRow="0" w:firstColumn="1" w:lastColumn="0" w:noHBand="0" w:noVBand="1"/>
      </w:tblPr>
      <w:tblGrid>
        <w:gridCol w:w="2245"/>
        <w:gridCol w:w="2070"/>
        <w:gridCol w:w="2430"/>
        <w:gridCol w:w="2525"/>
      </w:tblGrid>
      <w:tr w:rsidR="00AF3785" w:rsidRPr="008A6658" w:rsidTr="001448F1">
        <w:trPr>
          <w:jc w:val="center"/>
        </w:trPr>
        <w:tc>
          <w:tcPr>
            <w:tcW w:w="9270" w:type="dxa"/>
            <w:gridSpan w:val="4"/>
          </w:tcPr>
          <w:p w:rsidR="00AF3785" w:rsidRPr="008A6658" w:rsidRDefault="00AF3785" w:rsidP="001D2AE9">
            <w:pPr>
              <w:jc w:val="both"/>
              <w:rPr>
                <w:rFonts w:eastAsia="Times New Roman" w:cs="Times New Roman"/>
                <w:b/>
                <w:bCs/>
                <w:color w:val="000000"/>
                <w:sz w:val="20"/>
                <w:szCs w:val="20"/>
              </w:rPr>
            </w:pPr>
            <w:r w:rsidRPr="008A6658">
              <w:rPr>
                <w:rFonts w:eastAsia="Times New Roman" w:cs="Times New Roman"/>
                <w:b/>
                <w:bCs/>
                <w:color w:val="000000"/>
                <w:sz w:val="20"/>
                <w:szCs w:val="20"/>
              </w:rPr>
              <w:t>2300-2400 MHz</w:t>
            </w:r>
          </w:p>
        </w:tc>
      </w:tr>
      <w:tr w:rsidR="00AF3785" w:rsidRPr="008A6658" w:rsidTr="001448F1">
        <w:trPr>
          <w:jc w:val="center"/>
        </w:trPr>
        <w:tc>
          <w:tcPr>
            <w:tcW w:w="2245"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Operator A</w:t>
            </w:r>
          </w:p>
        </w:tc>
        <w:tc>
          <w:tcPr>
            <w:tcW w:w="2070"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Operator B</w:t>
            </w:r>
          </w:p>
        </w:tc>
        <w:tc>
          <w:tcPr>
            <w:tcW w:w="2430"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Operator C</w:t>
            </w:r>
          </w:p>
        </w:tc>
        <w:tc>
          <w:tcPr>
            <w:tcW w:w="2525"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Operator D</w:t>
            </w:r>
          </w:p>
        </w:tc>
      </w:tr>
      <w:tr w:rsidR="00AF3785" w:rsidRPr="008A6658" w:rsidTr="001448F1">
        <w:trPr>
          <w:jc w:val="center"/>
        </w:trPr>
        <w:tc>
          <w:tcPr>
            <w:tcW w:w="2245"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20 MHz Nationwide</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Deployed</w:t>
            </w:r>
          </w:p>
        </w:tc>
        <w:tc>
          <w:tcPr>
            <w:tcW w:w="2070"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20 MHz Nationwide</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Not Deployed</w:t>
            </w:r>
          </w:p>
        </w:tc>
        <w:tc>
          <w:tcPr>
            <w:tcW w:w="2430"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 xml:space="preserve">30 MHz </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Nationwide</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Deployed in Lagos</w:t>
            </w:r>
          </w:p>
        </w:tc>
        <w:tc>
          <w:tcPr>
            <w:tcW w:w="2525"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20 MHz in Lagos, FCT and Rivers.</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Deployed in Lagos</w:t>
            </w:r>
          </w:p>
        </w:tc>
      </w:tr>
    </w:tbl>
    <w:p w:rsidR="00EC5556" w:rsidRPr="008A6658" w:rsidRDefault="00EC5556" w:rsidP="001D2AE9">
      <w:pPr>
        <w:shd w:val="clear" w:color="auto" w:fill="FCFCFC"/>
        <w:spacing w:after="0" w:line="240" w:lineRule="auto"/>
        <w:jc w:val="both"/>
        <w:rPr>
          <w:rFonts w:eastAsia="Times New Roman" w:cs="Times New Roman"/>
          <w:color w:val="000000"/>
          <w:szCs w:val="24"/>
        </w:rPr>
      </w:pP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Based on the </w:t>
      </w:r>
      <w:r w:rsidR="00BC6BED">
        <w:rPr>
          <w:rFonts w:eastAsia="Times New Roman" w:cs="Times New Roman"/>
          <w:color w:val="000000"/>
          <w:szCs w:val="24"/>
        </w:rPr>
        <w:t>U</w:t>
      </w:r>
      <w:r w:rsidR="00BC6BED" w:rsidRPr="008A6658">
        <w:rPr>
          <w:rFonts w:eastAsia="Times New Roman" w:cs="Times New Roman"/>
          <w:color w:val="000000"/>
          <w:szCs w:val="24"/>
        </w:rPr>
        <w:t>se</w:t>
      </w:r>
      <w:r w:rsidRPr="008A6658">
        <w:rPr>
          <w:rFonts w:eastAsia="Times New Roman" w:cs="Times New Roman"/>
          <w:color w:val="000000"/>
          <w:szCs w:val="24"/>
        </w:rPr>
        <w:t>-it-or-</w:t>
      </w:r>
      <w:r w:rsidR="00BC6BED">
        <w:rPr>
          <w:rFonts w:eastAsia="Times New Roman" w:cs="Times New Roman"/>
          <w:color w:val="000000"/>
          <w:szCs w:val="24"/>
        </w:rPr>
        <w:t>L</w:t>
      </w:r>
      <w:r w:rsidRPr="008A6658">
        <w:rPr>
          <w:rFonts w:eastAsia="Times New Roman" w:cs="Times New Roman"/>
          <w:color w:val="000000"/>
          <w:szCs w:val="24"/>
        </w:rPr>
        <w:t xml:space="preserve">ose-it Policy, and the compliance to their </w:t>
      </w:r>
      <w:r w:rsidR="00BC6BED">
        <w:rPr>
          <w:rFonts w:eastAsia="Times New Roman" w:cs="Times New Roman"/>
          <w:color w:val="000000"/>
          <w:szCs w:val="24"/>
        </w:rPr>
        <w:t xml:space="preserve">respective </w:t>
      </w:r>
      <w:r w:rsidRPr="008A6658">
        <w:rPr>
          <w:rFonts w:eastAsia="Times New Roman" w:cs="Times New Roman"/>
          <w:color w:val="000000"/>
          <w:szCs w:val="24"/>
        </w:rPr>
        <w:t>roll-out obligation</w:t>
      </w:r>
      <w:r w:rsidR="00BC6BED">
        <w:rPr>
          <w:rFonts w:eastAsia="Times New Roman" w:cs="Times New Roman"/>
          <w:color w:val="000000"/>
          <w:szCs w:val="24"/>
        </w:rPr>
        <w:t>s</w:t>
      </w:r>
      <w:r w:rsidRPr="008A6658">
        <w:rPr>
          <w:rFonts w:eastAsia="Times New Roman" w:cs="Times New Roman"/>
          <w:color w:val="000000"/>
          <w:szCs w:val="24"/>
        </w:rPr>
        <w:t xml:space="preserve"> on this band, the additional spectrum will be made available with the enforcement of the </w:t>
      </w:r>
      <w:r w:rsidR="00630267">
        <w:rPr>
          <w:rFonts w:eastAsia="Times New Roman" w:cs="Times New Roman"/>
          <w:color w:val="000000"/>
          <w:szCs w:val="24"/>
        </w:rPr>
        <w:t>Plan</w:t>
      </w:r>
      <w:r w:rsidRPr="008A6658">
        <w:rPr>
          <w:rFonts w:eastAsia="Times New Roman" w:cs="Times New Roman"/>
          <w:color w:val="000000"/>
          <w:szCs w:val="24"/>
        </w:rPr>
        <w:t>. This will make available 70 MHz nationally except Lagos where 50 MHz will be available. These Spectrum slots when recovered will be re-planned in conjunction with spectrum in other bands and licensed for 5G.</w:t>
      </w:r>
    </w:p>
    <w:p w:rsidR="00E852EF" w:rsidRPr="008A6658" w:rsidRDefault="00E852EF" w:rsidP="001D2AE9">
      <w:pPr>
        <w:pStyle w:val="Caption"/>
        <w:spacing w:line="240" w:lineRule="auto"/>
        <w:jc w:val="both"/>
        <w:rPr>
          <w:sz w:val="20"/>
          <w:szCs w:val="20"/>
        </w:rPr>
      </w:pPr>
      <w:bookmarkStart w:id="552" w:name="_Toc48937962"/>
    </w:p>
    <w:p w:rsidR="004B0CD6" w:rsidRPr="008A6658" w:rsidRDefault="008125E9" w:rsidP="001D2AE9">
      <w:pPr>
        <w:pStyle w:val="Caption"/>
        <w:spacing w:line="240" w:lineRule="auto"/>
        <w:jc w:val="both"/>
        <w:rPr>
          <w:iCs/>
          <w:sz w:val="20"/>
          <w:szCs w:val="20"/>
        </w:rPr>
      </w:pPr>
      <w:r w:rsidRPr="008A6658">
        <w:rPr>
          <w:sz w:val="20"/>
          <w:szCs w:val="20"/>
        </w:rPr>
        <w:t xml:space="preserve">Table </w:t>
      </w:r>
      <w:r w:rsidR="008809E5">
        <w:rPr>
          <w:sz w:val="20"/>
          <w:szCs w:val="20"/>
        </w:rPr>
        <w:t>16</w:t>
      </w:r>
      <w:r w:rsidR="00E23A9B" w:rsidRPr="008A6658">
        <w:rPr>
          <w:sz w:val="20"/>
          <w:szCs w:val="20"/>
        </w:rPr>
        <w:t>.</w:t>
      </w:r>
      <w:r w:rsidRPr="008A6658">
        <w:rPr>
          <w:sz w:val="20"/>
          <w:szCs w:val="20"/>
        </w:rPr>
        <w:t xml:space="preserve"> 2.6GHz</w:t>
      </w:r>
      <w:bookmarkEnd w:id="552"/>
    </w:p>
    <w:tbl>
      <w:tblPr>
        <w:tblStyle w:val="TableGrid"/>
        <w:tblW w:w="0" w:type="auto"/>
        <w:jc w:val="center"/>
        <w:tblLook w:val="04A0" w:firstRow="1" w:lastRow="0" w:firstColumn="1" w:lastColumn="0" w:noHBand="0" w:noVBand="1"/>
      </w:tblPr>
      <w:tblGrid>
        <w:gridCol w:w="2065"/>
        <w:gridCol w:w="1890"/>
        <w:gridCol w:w="1993"/>
        <w:gridCol w:w="1701"/>
        <w:gridCol w:w="1701"/>
      </w:tblGrid>
      <w:tr w:rsidR="00AF3785" w:rsidRPr="008A6658" w:rsidTr="001448F1">
        <w:trPr>
          <w:jc w:val="center"/>
        </w:trPr>
        <w:tc>
          <w:tcPr>
            <w:tcW w:w="9350" w:type="dxa"/>
            <w:gridSpan w:val="5"/>
          </w:tcPr>
          <w:p w:rsidR="00AF3785" w:rsidRPr="008A6658" w:rsidRDefault="00AF3785" w:rsidP="001D2AE9">
            <w:pPr>
              <w:jc w:val="both"/>
              <w:rPr>
                <w:rFonts w:eastAsia="Times New Roman" w:cs="Times New Roman"/>
                <w:b/>
                <w:bCs/>
                <w:color w:val="000000"/>
                <w:sz w:val="20"/>
                <w:szCs w:val="20"/>
              </w:rPr>
            </w:pPr>
            <w:r w:rsidRPr="008A6658">
              <w:rPr>
                <w:rFonts w:eastAsia="Times New Roman" w:cs="Times New Roman"/>
                <w:b/>
                <w:bCs/>
                <w:color w:val="000000"/>
                <w:sz w:val="20"/>
                <w:szCs w:val="20"/>
              </w:rPr>
              <w:t>2.6GHz</w:t>
            </w:r>
          </w:p>
        </w:tc>
      </w:tr>
      <w:tr w:rsidR="00AF3785" w:rsidRPr="008A6658" w:rsidTr="001448F1">
        <w:trPr>
          <w:jc w:val="center"/>
        </w:trPr>
        <w:tc>
          <w:tcPr>
            <w:tcW w:w="2065"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Operator A</w:t>
            </w:r>
          </w:p>
        </w:tc>
        <w:tc>
          <w:tcPr>
            <w:tcW w:w="1890"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Operator B</w:t>
            </w:r>
          </w:p>
        </w:tc>
        <w:tc>
          <w:tcPr>
            <w:tcW w:w="1993"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Operator C</w:t>
            </w:r>
          </w:p>
        </w:tc>
        <w:tc>
          <w:tcPr>
            <w:tcW w:w="1701"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 xml:space="preserve">2 X 10 MHz </w:t>
            </w:r>
          </w:p>
        </w:tc>
        <w:tc>
          <w:tcPr>
            <w:tcW w:w="1701"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Operator D</w:t>
            </w:r>
          </w:p>
        </w:tc>
      </w:tr>
      <w:tr w:rsidR="00AF3785" w:rsidRPr="008A6658" w:rsidTr="001448F1">
        <w:trPr>
          <w:jc w:val="center"/>
        </w:trPr>
        <w:tc>
          <w:tcPr>
            <w:tcW w:w="2065"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2 X 30 MHz</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Nationwide</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Deployed</w:t>
            </w:r>
          </w:p>
        </w:tc>
        <w:tc>
          <w:tcPr>
            <w:tcW w:w="1890"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2 X 20 MHz</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Nationwide</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Deployed</w:t>
            </w:r>
          </w:p>
        </w:tc>
        <w:tc>
          <w:tcPr>
            <w:tcW w:w="1993"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2 X 10 MHz</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Nationwide</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lastRenderedPageBreak/>
              <w:t>Not deployed to be recovered</w:t>
            </w:r>
          </w:p>
        </w:tc>
        <w:tc>
          <w:tcPr>
            <w:tcW w:w="1701"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lastRenderedPageBreak/>
              <w:t>Vacant</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Nationwide</w:t>
            </w:r>
          </w:p>
        </w:tc>
        <w:tc>
          <w:tcPr>
            <w:tcW w:w="1701"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1 X 40 MHz</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Offered for compensation</w:t>
            </w:r>
          </w:p>
        </w:tc>
      </w:tr>
    </w:tbl>
    <w:p w:rsidR="00EC5556" w:rsidRPr="008A6658" w:rsidRDefault="00EC5556" w:rsidP="001D2AE9">
      <w:pPr>
        <w:shd w:val="clear" w:color="auto" w:fill="FCFCFC"/>
        <w:spacing w:after="0" w:line="240" w:lineRule="auto"/>
        <w:jc w:val="both"/>
        <w:rPr>
          <w:rFonts w:eastAsia="Times New Roman" w:cs="Times New Roman"/>
          <w:color w:val="000000"/>
          <w:szCs w:val="24"/>
        </w:rPr>
      </w:pP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There are 2 X 70 MHz FDD and 40 MHz TDD in this band. </w:t>
      </w: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Considering the importance of this spectrum for the deployment of 5G in Nigeria and the fact that </w:t>
      </w:r>
      <w:r w:rsidR="00BC6BED">
        <w:rPr>
          <w:rFonts w:eastAsia="Times New Roman" w:cs="Times New Roman"/>
          <w:color w:val="000000"/>
          <w:szCs w:val="24"/>
        </w:rPr>
        <w:t xml:space="preserve">a </w:t>
      </w:r>
      <w:r w:rsidRPr="008A6658">
        <w:rPr>
          <w:rFonts w:eastAsia="Times New Roman" w:cs="Times New Roman"/>
          <w:color w:val="000000"/>
          <w:szCs w:val="24"/>
        </w:rPr>
        <w:t>new entrant that does not have spectrum in other bands particularly Low band (Bands below 1GHz) will not be able to deploy services using this Spectrum band efficiently.  The 2 X 20 MHz FDD and the 1 X 40 MHz will be recovered. This will make available 2 X 20 MHz FDD and the 1 X 40 MHz to be re-planned in conjunction with spectrum in other bands and licensed for 5G.</w:t>
      </w:r>
    </w:p>
    <w:p w:rsidR="00EC5556" w:rsidRPr="008A6658" w:rsidRDefault="00EC5556" w:rsidP="001D2AE9">
      <w:pPr>
        <w:pStyle w:val="Caption"/>
        <w:spacing w:line="240" w:lineRule="auto"/>
        <w:jc w:val="both"/>
      </w:pPr>
      <w:bookmarkStart w:id="553" w:name="_Toc48937963"/>
    </w:p>
    <w:p w:rsidR="00AF3785" w:rsidRPr="008A6658" w:rsidRDefault="008125E9" w:rsidP="001D2AE9">
      <w:pPr>
        <w:pStyle w:val="Caption"/>
        <w:spacing w:line="240" w:lineRule="auto"/>
        <w:jc w:val="both"/>
        <w:rPr>
          <w:sz w:val="20"/>
          <w:szCs w:val="20"/>
        </w:rPr>
      </w:pPr>
      <w:r w:rsidRPr="008A6658">
        <w:rPr>
          <w:sz w:val="20"/>
          <w:szCs w:val="20"/>
        </w:rPr>
        <w:t>Table</w:t>
      </w:r>
      <w:r w:rsidR="008809E5">
        <w:rPr>
          <w:sz w:val="20"/>
          <w:szCs w:val="20"/>
        </w:rPr>
        <w:t>17</w:t>
      </w:r>
      <w:r w:rsidRPr="008A6658">
        <w:rPr>
          <w:sz w:val="20"/>
          <w:szCs w:val="20"/>
        </w:rPr>
        <w:t>. 3300-3400MHz</w:t>
      </w:r>
      <w:bookmarkEnd w:id="553"/>
    </w:p>
    <w:tbl>
      <w:tblPr>
        <w:tblStyle w:val="TableGrid"/>
        <w:tblW w:w="0" w:type="auto"/>
        <w:jc w:val="center"/>
        <w:tblLook w:val="04A0" w:firstRow="1" w:lastRow="0" w:firstColumn="1" w:lastColumn="0" w:noHBand="0" w:noVBand="1"/>
      </w:tblPr>
      <w:tblGrid>
        <w:gridCol w:w="9016"/>
      </w:tblGrid>
      <w:tr w:rsidR="00AF3785" w:rsidRPr="008A6658" w:rsidTr="001448F1">
        <w:trPr>
          <w:jc w:val="center"/>
        </w:trPr>
        <w:tc>
          <w:tcPr>
            <w:tcW w:w="9016" w:type="dxa"/>
          </w:tcPr>
          <w:p w:rsidR="00AF3785" w:rsidRPr="008A6658" w:rsidRDefault="00AF3785" w:rsidP="001D2AE9">
            <w:pPr>
              <w:jc w:val="both"/>
              <w:rPr>
                <w:rFonts w:eastAsia="Times New Roman" w:cs="Times New Roman"/>
                <w:b/>
                <w:bCs/>
                <w:color w:val="000000"/>
                <w:sz w:val="20"/>
                <w:szCs w:val="20"/>
              </w:rPr>
            </w:pPr>
            <w:r w:rsidRPr="008A6658">
              <w:rPr>
                <w:rFonts w:eastAsia="Times New Roman" w:cs="Times New Roman"/>
                <w:b/>
                <w:bCs/>
                <w:color w:val="000000"/>
                <w:sz w:val="20"/>
                <w:szCs w:val="20"/>
              </w:rPr>
              <w:t xml:space="preserve">3300-3400 MHz </w:t>
            </w:r>
          </w:p>
        </w:tc>
      </w:tr>
      <w:tr w:rsidR="00AF3785" w:rsidRPr="008A6658" w:rsidTr="001448F1">
        <w:trPr>
          <w:jc w:val="center"/>
        </w:trPr>
        <w:tc>
          <w:tcPr>
            <w:tcW w:w="9016"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100 MHz Vacant Nationwide</w:t>
            </w:r>
          </w:p>
        </w:tc>
      </w:tr>
    </w:tbl>
    <w:p w:rsidR="00EC5556" w:rsidRPr="008A6658" w:rsidRDefault="00EC5556" w:rsidP="001D2AE9">
      <w:pPr>
        <w:shd w:val="clear" w:color="auto" w:fill="FCFCFC"/>
        <w:spacing w:after="0" w:line="240" w:lineRule="auto"/>
        <w:jc w:val="both"/>
        <w:rPr>
          <w:rFonts w:eastAsia="Times New Roman" w:cs="Times New Roman"/>
          <w:color w:val="000000"/>
          <w:szCs w:val="24"/>
        </w:rPr>
      </w:pP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This band is free and is one of the Spectrum bands announced to have support for 5G devices. </w:t>
      </w: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It will make available 100 MHz bandwidth that would be planned in conjunction with other Spectrum bands for the deployment of 5G.</w:t>
      </w:r>
    </w:p>
    <w:p w:rsidR="00E7496A" w:rsidRPr="008A6658" w:rsidRDefault="00E7496A" w:rsidP="001D2AE9">
      <w:pPr>
        <w:pStyle w:val="Caption"/>
        <w:spacing w:line="240" w:lineRule="auto"/>
        <w:jc w:val="both"/>
      </w:pPr>
      <w:bookmarkStart w:id="554" w:name="_Toc48937964"/>
    </w:p>
    <w:p w:rsidR="004B0CD6" w:rsidRPr="008A6658" w:rsidRDefault="008125E9" w:rsidP="001D2AE9">
      <w:pPr>
        <w:pStyle w:val="Caption"/>
        <w:spacing w:line="240" w:lineRule="auto"/>
        <w:jc w:val="both"/>
        <w:rPr>
          <w:sz w:val="20"/>
          <w:szCs w:val="20"/>
        </w:rPr>
      </w:pPr>
      <w:r w:rsidRPr="008A6658">
        <w:rPr>
          <w:sz w:val="20"/>
          <w:szCs w:val="20"/>
        </w:rPr>
        <w:t xml:space="preserve">Table </w:t>
      </w:r>
      <w:r w:rsidR="008809E5">
        <w:rPr>
          <w:sz w:val="20"/>
          <w:szCs w:val="20"/>
        </w:rPr>
        <w:t>18</w:t>
      </w:r>
      <w:r w:rsidR="001E64E4" w:rsidRPr="008A6658">
        <w:rPr>
          <w:sz w:val="20"/>
          <w:szCs w:val="20"/>
        </w:rPr>
        <w:t xml:space="preserve"> 3.5 - 3.6</w:t>
      </w:r>
      <w:r w:rsidRPr="008A6658">
        <w:rPr>
          <w:sz w:val="20"/>
          <w:szCs w:val="20"/>
        </w:rPr>
        <w:t>GHz</w:t>
      </w:r>
      <w:bookmarkEnd w:id="554"/>
    </w:p>
    <w:tbl>
      <w:tblPr>
        <w:tblStyle w:val="TableGrid"/>
        <w:tblW w:w="0" w:type="auto"/>
        <w:jc w:val="center"/>
        <w:tblLook w:val="04A0" w:firstRow="1" w:lastRow="0" w:firstColumn="1" w:lastColumn="0" w:noHBand="0" w:noVBand="1"/>
      </w:tblPr>
      <w:tblGrid>
        <w:gridCol w:w="1975"/>
        <w:gridCol w:w="1980"/>
        <w:gridCol w:w="2844"/>
        <w:gridCol w:w="2127"/>
      </w:tblGrid>
      <w:tr w:rsidR="00AF3785" w:rsidRPr="008A6658" w:rsidTr="00E7496A">
        <w:trPr>
          <w:jc w:val="center"/>
        </w:trPr>
        <w:tc>
          <w:tcPr>
            <w:tcW w:w="8926" w:type="dxa"/>
            <w:gridSpan w:val="4"/>
          </w:tcPr>
          <w:p w:rsidR="00AF3785" w:rsidRPr="008A6658" w:rsidRDefault="00AF3785" w:rsidP="001D2AE9">
            <w:pPr>
              <w:jc w:val="both"/>
              <w:rPr>
                <w:rFonts w:eastAsia="Times New Roman" w:cs="Times New Roman"/>
                <w:b/>
                <w:bCs/>
                <w:color w:val="000000"/>
                <w:sz w:val="20"/>
                <w:szCs w:val="20"/>
              </w:rPr>
            </w:pPr>
            <w:r w:rsidRPr="008A6658">
              <w:rPr>
                <w:rFonts w:eastAsia="Times New Roman" w:cs="Times New Roman"/>
                <w:b/>
                <w:bCs/>
                <w:color w:val="000000"/>
                <w:sz w:val="20"/>
                <w:szCs w:val="20"/>
              </w:rPr>
              <w:t>3.5 GHz</w:t>
            </w:r>
          </w:p>
        </w:tc>
      </w:tr>
      <w:tr w:rsidR="00AF3785" w:rsidRPr="008A6658" w:rsidTr="00E7496A">
        <w:trPr>
          <w:jc w:val="center"/>
        </w:trPr>
        <w:tc>
          <w:tcPr>
            <w:tcW w:w="1975"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Operator A</w:t>
            </w:r>
          </w:p>
        </w:tc>
        <w:tc>
          <w:tcPr>
            <w:tcW w:w="1980"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Operator B</w:t>
            </w:r>
          </w:p>
        </w:tc>
        <w:tc>
          <w:tcPr>
            <w:tcW w:w="2844"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Operators C</w:t>
            </w:r>
          </w:p>
        </w:tc>
        <w:tc>
          <w:tcPr>
            <w:tcW w:w="2127"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Operator D</w:t>
            </w:r>
          </w:p>
        </w:tc>
      </w:tr>
      <w:tr w:rsidR="00AF3785" w:rsidRPr="008A6658" w:rsidTr="00E7496A">
        <w:trPr>
          <w:jc w:val="center"/>
        </w:trPr>
        <w:tc>
          <w:tcPr>
            <w:tcW w:w="1975"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 xml:space="preserve">1 X 30 MHz </w:t>
            </w:r>
          </w:p>
        </w:tc>
        <w:tc>
          <w:tcPr>
            <w:tcW w:w="1980"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1 X 30 MHz</w:t>
            </w:r>
          </w:p>
        </w:tc>
        <w:tc>
          <w:tcPr>
            <w:tcW w:w="2844"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1 X 25 MHz</w:t>
            </w:r>
          </w:p>
        </w:tc>
        <w:tc>
          <w:tcPr>
            <w:tcW w:w="2127"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1 X 30 MHz</w:t>
            </w:r>
          </w:p>
        </w:tc>
      </w:tr>
      <w:tr w:rsidR="00AF3785" w:rsidRPr="008A6658" w:rsidTr="00E7496A">
        <w:trPr>
          <w:jc w:val="center"/>
        </w:trPr>
        <w:tc>
          <w:tcPr>
            <w:tcW w:w="1975"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Nationwide</w:t>
            </w:r>
          </w:p>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Deployed</w:t>
            </w:r>
          </w:p>
        </w:tc>
        <w:tc>
          <w:tcPr>
            <w:tcW w:w="1980"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 xml:space="preserve">Deployed in Lagos </w:t>
            </w:r>
          </w:p>
          <w:p w:rsidR="00AF3785" w:rsidRPr="008A6658" w:rsidDel="0088268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to be recovered in other states</w:t>
            </w:r>
          </w:p>
        </w:tc>
        <w:tc>
          <w:tcPr>
            <w:tcW w:w="2844" w:type="dxa"/>
          </w:tcPr>
          <w:p w:rsidR="00AF3785" w:rsidRPr="008A6658" w:rsidDel="00E11D7B"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Operators to be required to evolve to 5G</w:t>
            </w:r>
          </w:p>
        </w:tc>
        <w:tc>
          <w:tcPr>
            <w:tcW w:w="2127" w:type="dxa"/>
          </w:tcPr>
          <w:p w:rsidR="00AF3785" w:rsidRPr="008A6658" w:rsidDel="00E11D7B"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To be recovered Nationwide</w:t>
            </w:r>
          </w:p>
        </w:tc>
      </w:tr>
    </w:tbl>
    <w:p w:rsidR="00EC5556" w:rsidRPr="008A6658" w:rsidRDefault="00EC5556" w:rsidP="001D2AE9">
      <w:pPr>
        <w:shd w:val="clear" w:color="auto" w:fill="FCFCFC"/>
        <w:spacing w:after="0" w:line="240" w:lineRule="auto"/>
        <w:jc w:val="both"/>
        <w:rPr>
          <w:rFonts w:eastAsia="Times New Roman" w:cs="Times New Roman"/>
          <w:color w:val="000000"/>
          <w:szCs w:val="24"/>
        </w:rPr>
      </w:pP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3.5 GHz (3.4GHz – 3.6 GHz) is 200 MHz in quantum. In Nigeria, this is shared between the telecommunications operators and Nigerian Communications Satellite service with 120 MHz and 80 MHz respectively. Only one operator has a. 30 MHz national license. The rest have licenses in at most three states and deployed only in Lagos state, and some without any deployment at all. Based on the enforcement of Use-it-or-lose-it Policy, two additional slots of 1 X 30 MHz, i.e. 60 MHz bandwidth, will be recovered and re-planned in conjunction with other Spectrum bands and licensed for 5G. All the remaining non-national operators occupying one slot of 25MHz on the band shall be required to evolve to 5G services delivery. The 80 MHz being used by the Nigerian Satellite will be available at the end of life of the Satellite which will be due in six years. This will, therefore, be made available for 5G in subsequent phases.</w:t>
      </w:r>
    </w:p>
    <w:p w:rsidR="00EC5556" w:rsidRPr="008A6658" w:rsidRDefault="00EC5556" w:rsidP="001D2AE9">
      <w:pPr>
        <w:pStyle w:val="Caption"/>
        <w:spacing w:line="240" w:lineRule="auto"/>
        <w:jc w:val="both"/>
        <w:rPr>
          <w:sz w:val="20"/>
          <w:szCs w:val="20"/>
        </w:rPr>
      </w:pPr>
      <w:bookmarkStart w:id="555" w:name="_Toc48937965"/>
    </w:p>
    <w:p w:rsidR="00AF3785" w:rsidRPr="008A6658" w:rsidRDefault="008125E9" w:rsidP="001D2AE9">
      <w:pPr>
        <w:pStyle w:val="Caption"/>
        <w:spacing w:line="240" w:lineRule="auto"/>
        <w:jc w:val="both"/>
        <w:rPr>
          <w:sz w:val="20"/>
          <w:szCs w:val="20"/>
          <w:u w:val="single"/>
        </w:rPr>
      </w:pPr>
      <w:r w:rsidRPr="008A6658">
        <w:rPr>
          <w:sz w:val="20"/>
          <w:szCs w:val="20"/>
        </w:rPr>
        <w:t xml:space="preserve">Table </w:t>
      </w:r>
      <w:r w:rsidR="008809E5">
        <w:rPr>
          <w:sz w:val="20"/>
          <w:szCs w:val="20"/>
        </w:rPr>
        <w:t>19</w:t>
      </w:r>
      <w:r w:rsidRPr="008A6658">
        <w:rPr>
          <w:sz w:val="20"/>
          <w:szCs w:val="20"/>
        </w:rPr>
        <w:t>. 3600-3700MHz</w:t>
      </w:r>
      <w:bookmarkEnd w:id="555"/>
    </w:p>
    <w:tbl>
      <w:tblPr>
        <w:tblStyle w:val="TableGrid"/>
        <w:tblW w:w="0" w:type="auto"/>
        <w:jc w:val="center"/>
        <w:tblLook w:val="04A0" w:firstRow="1" w:lastRow="0" w:firstColumn="1" w:lastColumn="0" w:noHBand="0" w:noVBand="1"/>
      </w:tblPr>
      <w:tblGrid>
        <w:gridCol w:w="7261"/>
      </w:tblGrid>
      <w:tr w:rsidR="00AF3785" w:rsidRPr="008A6658" w:rsidTr="001448F1">
        <w:trPr>
          <w:jc w:val="center"/>
        </w:trPr>
        <w:tc>
          <w:tcPr>
            <w:tcW w:w="7261" w:type="dxa"/>
          </w:tcPr>
          <w:p w:rsidR="00AF3785" w:rsidRPr="008A6658" w:rsidRDefault="00AF3785" w:rsidP="001D2AE9">
            <w:pPr>
              <w:jc w:val="both"/>
              <w:rPr>
                <w:rFonts w:eastAsia="Times New Roman" w:cs="Times New Roman"/>
                <w:b/>
                <w:bCs/>
                <w:color w:val="000000"/>
                <w:sz w:val="20"/>
                <w:szCs w:val="20"/>
              </w:rPr>
            </w:pPr>
            <w:r w:rsidRPr="008A6658">
              <w:rPr>
                <w:rFonts w:eastAsia="Times New Roman" w:cs="Times New Roman"/>
                <w:b/>
                <w:bCs/>
                <w:color w:val="000000"/>
                <w:sz w:val="20"/>
                <w:szCs w:val="20"/>
              </w:rPr>
              <w:t xml:space="preserve">3600-3700 MHz </w:t>
            </w:r>
          </w:p>
        </w:tc>
      </w:tr>
      <w:tr w:rsidR="00AF3785" w:rsidRPr="008A6658" w:rsidTr="001448F1">
        <w:trPr>
          <w:jc w:val="center"/>
        </w:trPr>
        <w:tc>
          <w:tcPr>
            <w:tcW w:w="7261"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100 MHz</w:t>
            </w:r>
          </w:p>
        </w:tc>
      </w:tr>
      <w:tr w:rsidR="00AF3785" w:rsidRPr="008A6658" w:rsidTr="001448F1">
        <w:trPr>
          <w:jc w:val="center"/>
        </w:trPr>
        <w:tc>
          <w:tcPr>
            <w:tcW w:w="7261" w:type="dxa"/>
          </w:tcPr>
          <w:p w:rsidR="00AF3785" w:rsidRPr="008A6658" w:rsidRDefault="00AF3785" w:rsidP="001D2AE9">
            <w:pPr>
              <w:jc w:val="both"/>
              <w:rPr>
                <w:rFonts w:eastAsia="Times New Roman" w:cs="Times New Roman"/>
                <w:color w:val="000000"/>
                <w:sz w:val="20"/>
                <w:szCs w:val="20"/>
              </w:rPr>
            </w:pPr>
            <w:r w:rsidRPr="008A6658">
              <w:rPr>
                <w:rFonts w:eastAsia="Times New Roman" w:cs="Times New Roman"/>
                <w:color w:val="000000"/>
                <w:sz w:val="20"/>
                <w:szCs w:val="20"/>
              </w:rPr>
              <w:t>To be Re-farmed</w:t>
            </w:r>
          </w:p>
        </w:tc>
      </w:tr>
    </w:tbl>
    <w:p w:rsidR="00AF3785" w:rsidRPr="008A6658" w:rsidRDefault="00AF3785" w:rsidP="001D2AE9">
      <w:pPr>
        <w:shd w:val="clear" w:color="auto" w:fill="FCFCFC"/>
        <w:spacing w:after="0" w:line="240" w:lineRule="auto"/>
        <w:jc w:val="both"/>
        <w:rPr>
          <w:rFonts w:eastAsia="Times New Roman" w:cs="Times New Roman"/>
          <w:color w:val="000000"/>
          <w:szCs w:val="24"/>
        </w:rPr>
      </w:pP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This Spectrum band also has some portion of it being used by Nigerian Communication Satellite. There are also V-SAT operators in the band. A maximum of 80 MHz is expected to be re-farmed and re-planned for 5G in line with the worldwide harmonization of this band for 5G deployment. This spectrum would need to be re-farmed from Satellite use. </w:t>
      </w: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This will give an additional 80MHz to be planned in conjunction with other spectrum bands for the deployment of 5G.</w:t>
      </w:r>
    </w:p>
    <w:p w:rsidR="00EC5556" w:rsidRPr="008A6658" w:rsidRDefault="00EC5556" w:rsidP="001D2AE9">
      <w:pPr>
        <w:pStyle w:val="Caption"/>
        <w:spacing w:line="240" w:lineRule="auto"/>
        <w:jc w:val="both"/>
        <w:rPr>
          <w:iCs/>
          <w:sz w:val="20"/>
          <w:szCs w:val="20"/>
        </w:rPr>
      </w:pPr>
      <w:bookmarkStart w:id="556" w:name="_Toc48937966"/>
    </w:p>
    <w:p w:rsidR="00AF3785" w:rsidRPr="008A6658" w:rsidRDefault="008125E9" w:rsidP="001D2AE9">
      <w:pPr>
        <w:pStyle w:val="Caption"/>
        <w:spacing w:line="240" w:lineRule="auto"/>
        <w:jc w:val="both"/>
        <w:rPr>
          <w:iCs/>
          <w:sz w:val="20"/>
          <w:szCs w:val="20"/>
        </w:rPr>
      </w:pPr>
      <w:r w:rsidRPr="008A6658">
        <w:rPr>
          <w:iCs/>
          <w:sz w:val="20"/>
          <w:szCs w:val="20"/>
        </w:rPr>
        <w:lastRenderedPageBreak/>
        <w:t xml:space="preserve">Table </w:t>
      </w:r>
      <w:proofErr w:type="gramStart"/>
      <w:r w:rsidR="008809E5">
        <w:rPr>
          <w:iCs/>
          <w:sz w:val="20"/>
          <w:szCs w:val="20"/>
        </w:rPr>
        <w:t>20</w:t>
      </w:r>
      <w:r w:rsidR="001E64E4" w:rsidRPr="008A6658">
        <w:rPr>
          <w:iCs/>
          <w:sz w:val="20"/>
          <w:szCs w:val="20"/>
        </w:rPr>
        <w:t xml:space="preserve"> </w:t>
      </w:r>
      <w:r w:rsidRPr="008A6658">
        <w:rPr>
          <w:iCs/>
          <w:sz w:val="20"/>
          <w:szCs w:val="20"/>
        </w:rPr>
        <w:t xml:space="preserve"> 4800</w:t>
      </w:r>
      <w:proofErr w:type="gramEnd"/>
      <w:r w:rsidRPr="008A6658">
        <w:rPr>
          <w:iCs/>
          <w:sz w:val="20"/>
          <w:szCs w:val="20"/>
        </w:rPr>
        <w:t>-4990MHz</w:t>
      </w:r>
      <w:bookmarkEnd w:id="556"/>
    </w:p>
    <w:tbl>
      <w:tblPr>
        <w:tblStyle w:val="TableGrid"/>
        <w:tblW w:w="0" w:type="auto"/>
        <w:jc w:val="center"/>
        <w:tblLook w:val="04A0" w:firstRow="1" w:lastRow="0" w:firstColumn="1" w:lastColumn="0" w:noHBand="0" w:noVBand="1"/>
      </w:tblPr>
      <w:tblGrid>
        <w:gridCol w:w="6941"/>
      </w:tblGrid>
      <w:tr w:rsidR="00AF3785" w:rsidRPr="008A6658" w:rsidTr="001448F1">
        <w:trPr>
          <w:jc w:val="center"/>
        </w:trPr>
        <w:tc>
          <w:tcPr>
            <w:tcW w:w="6941" w:type="dxa"/>
          </w:tcPr>
          <w:p w:rsidR="00AF3785" w:rsidRPr="008A6658" w:rsidRDefault="00AF3785" w:rsidP="001D2AE9">
            <w:pPr>
              <w:jc w:val="both"/>
              <w:rPr>
                <w:rFonts w:eastAsia="Times New Roman" w:cs="Times New Roman"/>
                <w:b/>
                <w:bCs/>
                <w:color w:val="000000"/>
                <w:sz w:val="20"/>
                <w:szCs w:val="20"/>
              </w:rPr>
            </w:pPr>
            <w:r w:rsidRPr="008A6658">
              <w:rPr>
                <w:rFonts w:eastAsia="Times New Roman" w:cs="Times New Roman"/>
                <w:b/>
                <w:bCs/>
                <w:color w:val="000000"/>
                <w:sz w:val="20"/>
                <w:szCs w:val="20"/>
              </w:rPr>
              <w:t xml:space="preserve">4800-4990 MHz </w:t>
            </w:r>
          </w:p>
        </w:tc>
      </w:tr>
      <w:tr w:rsidR="00AF3785" w:rsidRPr="008A6658" w:rsidTr="001448F1">
        <w:trPr>
          <w:jc w:val="center"/>
        </w:trPr>
        <w:tc>
          <w:tcPr>
            <w:tcW w:w="6941" w:type="dxa"/>
          </w:tcPr>
          <w:p w:rsidR="00AF3785" w:rsidRPr="008A6658" w:rsidRDefault="00AF3785" w:rsidP="001D2AE9">
            <w:pPr>
              <w:jc w:val="both"/>
              <w:rPr>
                <w:rFonts w:eastAsia="Times New Roman" w:cs="Times New Roman"/>
                <w:color w:val="000000"/>
                <w:sz w:val="20"/>
                <w:szCs w:val="20"/>
                <w:u w:val="single"/>
              </w:rPr>
            </w:pPr>
            <w:r w:rsidRPr="008A6658">
              <w:rPr>
                <w:rFonts w:eastAsia="Times New Roman" w:cs="Times New Roman"/>
                <w:color w:val="000000"/>
                <w:sz w:val="20"/>
                <w:szCs w:val="20"/>
              </w:rPr>
              <w:t>190 MHz Available</w:t>
            </w:r>
          </w:p>
        </w:tc>
      </w:tr>
    </w:tbl>
    <w:p w:rsidR="00EC5556" w:rsidRPr="008A6658" w:rsidRDefault="00EC5556" w:rsidP="001D2AE9">
      <w:pPr>
        <w:shd w:val="clear" w:color="auto" w:fill="FCFCFC"/>
        <w:spacing w:after="0" w:line="240" w:lineRule="auto"/>
        <w:jc w:val="both"/>
        <w:rPr>
          <w:rFonts w:eastAsia="Times New Roman" w:cs="Times New Roman"/>
          <w:color w:val="000000"/>
          <w:szCs w:val="24"/>
        </w:rPr>
      </w:pP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This band is one of the spectrum bands announced to have support for 5G devices. It is although not globally harmonized but identified by a footnote which includes Nigeria. </w:t>
      </w: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190 MHz bandwidth will be planned in conjunction with other available bands to license for 5G</w:t>
      </w:r>
    </w:p>
    <w:p w:rsidR="008A6658" w:rsidRPr="008A6658" w:rsidRDefault="008A6658" w:rsidP="001D2AE9">
      <w:pPr>
        <w:shd w:val="clear" w:color="auto" w:fill="FCFCFC"/>
        <w:spacing w:after="0" w:line="240" w:lineRule="auto"/>
        <w:jc w:val="both"/>
        <w:rPr>
          <w:rFonts w:eastAsia="Times New Roman" w:cs="Times New Roman"/>
          <w:color w:val="000000"/>
          <w:szCs w:val="24"/>
        </w:rPr>
      </w:pPr>
    </w:p>
    <w:p w:rsidR="008125E9" w:rsidRPr="008A6658" w:rsidRDefault="008125E9" w:rsidP="001D2AE9">
      <w:pPr>
        <w:pStyle w:val="Caption"/>
        <w:spacing w:line="240" w:lineRule="auto"/>
        <w:jc w:val="both"/>
        <w:rPr>
          <w:iCs/>
          <w:sz w:val="20"/>
          <w:szCs w:val="20"/>
        </w:rPr>
      </w:pPr>
      <w:bookmarkStart w:id="557" w:name="_Toc48937967"/>
      <w:r w:rsidRPr="008A6658">
        <w:rPr>
          <w:iCs/>
          <w:sz w:val="20"/>
          <w:szCs w:val="20"/>
        </w:rPr>
        <w:t>Table</w:t>
      </w:r>
      <w:r w:rsidR="008809E5">
        <w:rPr>
          <w:iCs/>
          <w:sz w:val="20"/>
          <w:szCs w:val="20"/>
        </w:rPr>
        <w:t xml:space="preserve"> 21. </w:t>
      </w:r>
      <w:r w:rsidRPr="008A6658">
        <w:rPr>
          <w:iCs/>
          <w:sz w:val="20"/>
          <w:szCs w:val="20"/>
        </w:rPr>
        <w:t xml:space="preserve"> 24.25-27.5GHz</w:t>
      </w:r>
      <w:bookmarkEnd w:id="557"/>
    </w:p>
    <w:tbl>
      <w:tblPr>
        <w:tblStyle w:val="TableGrid"/>
        <w:tblW w:w="0" w:type="auto"/>
        <w:jc w:val="center"/>
        <w:tblLook w:val="04A0" w:firstRow="1" w:lastRow="0" w:firstColumn="1" w:lastColumn="0" w:noHBand="0" w:noVBand="1"/>
      </w:tblPr>
      <w:tblGrid>
        <w:gridCol w:w="6799"/>
      </w:tblGrid>
      <w:tr w:rsidR="00AF3785" w:rsidRPr="008A6658" w:rsidTr="001448F1">
        <w:trPr>
          <w:jc w:val="center"/>
        </w:trPr>
        <w:tc>
          <w:tcPr>
            <w:tcW w:w="6799" w:type="dxa"/>
          </w:tcPr>
          <w:p w:rsidR="00AF3785" w:rsidRPr="008A6658" w:rsidRDefault="00AF3785" w:rsidP="001D2AE9">
            <w:pPr>
              <w:jc w:val="both"/>
              <w:rPr>
                <w:rFonts w:eastAsia="Times New Roman" w:cs="Times New Roman"/>
                <w:b/>
                <w:bCs/>
                <w:iCs/>
                <w:color w:val="000000"/>
                <w:sz w:val="20"/>
                <w:szCs w:val="20"/>
              </w:rPr>
            </w:pPr>
            <w:r w:rsidRPr="008A6658">
              <w:rPr>
                <w:rFonts w:eastAsia="Times New Roman" w:cs="Times New Roman"/>
                <w:b/>
                <w:bCs/>
                <w:iCs/>
                <w:color w:val="000000"/>
                <w:sz w:val="20"/>
                <w:szCs w:val="20"/>
              </w:rPr>
              <w:t>24.25-27.5 GHz</w:t>
            </w:r>
          </w:p>
        </w:tc>
      </w:tr>
      <w:tr w:rsidR="00AF3785" w:rsidRPr="008A6658" w:rsidTr="001448F1">
        <w:trPr>
          <w:jc w:val="center"/>
        </w:trPr>
        <w:tc>
          <w:tcPr>
            <w:tcW w:w="6799" w:type="dxa"/>
          </w:tcPr>
          <w:p w:rsidR="00AF3785" w:rsidRPr="008A6658" w:rsidRDefault="00AF3785" w:rsidP="001D2AE9">
            <w:pPr>
              <w:jc w:val="both"/>
              <w:rPr>
                <w:rFonts w:eastAsia="Times New Roman" w:cs="Times New Roman"/>
                <w:iCs/>
                <w:color w:val="000000"/>
                <w:sz w:val="20"/>
                <w:szCs w:val="20"/>
                <w:u w:val="single"/>
              </w:rPr>
            </w:pPr>
            <w:r w:rsidRPr="008A6658">
              <w:rPr>
                <w:rFonts w:eastAsia="Times New Roman" w:cs="Times New Roman"/>
                <w:iCs/>
                <w:color w:val="000000"/>
                <w:sz w:val="20"/>
                <w:szCs w:val="20"/>
              </w:rPr>
              <w:t>3.25 GHz Available</w:t>
            </w:r>
          </w:p>
        </w:tc>
      </w:tr>
    </w:tbl>
    <w:p w:rsidR="00EC5556" w:rsidRPr="008A6658" w:rsidRDefault="00EC5556" w:rsidP="001D2AE9">
      <w:pPr>
        <w:shd w:val="clear" w:color="auto" w:fill="FCFCFC"/>
        <w:spacing w:after="0" w:line="240" w:lineRule="auto"/>
        <w:jc w:val="both"/>
        <w:rPr>
          <w:rFonts w:eastAsia="Times New Roman" w:cs="Times New Roman"/>
          <w:color w:val="000000"/>
          <w:szCs w:val="24"/>
        </w:rPr>
      </w:pP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This spectrum is currently available and licensed by the Commission on an FDD mode. Only one operator has a license in the band for point- to- multi-point service delivery. The 5G plan on the band is on TDD mode. The spectrum shall be re-farmed and re-planned for 5G. </w:t>
      </w: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The 3.25 GHz bandwidth available in this band will be re-planned in conjunction with other Spectrum bands to be licensed for 5G.</w:t>
      </w:r>
    </w:p>
    <w:p w:rsidR="00EC5556" w:rsidRPr="008A6658" w:rsidRDefault="00EC5556" w:rsidP="001D2AE9">
      <w:pPr>
        <w:pStyle w:val="Caption"/>
        <w:spacing w:line="240" w:lineRule="auto"/>
        <w:jc w:val="both"/>
      </w:pPr>
      <w:bookmarkStart w:id="558" w:name="_Toc48937968"/>
    </w:p>
    <w:p w:rsidR="00AF3785" w:rsidRPr="008A6658" w:rsidRDefault="008125E9" w:rsidP="001D2AE9">
      <w:pPr>
        <w:pStyle w:val="Caption"/>
        <w:spacing w:line="240" w:lineRule="auto"/>
        <w:jc w:val="both"/>
        <w:rPr>
          <w:iCs/>
          <w:sz w:val="20"/>
          <w:szCs w:val="20"/>
        </w:rPr>
      </w:pPr>
      <w:r w:rsidRPr="008A6658">
        <w:rPr>
          <w:iCs/>
          <w:sz w:val="20"/>
          <w:szCs w:val="20"/>
        </w:rPr>
        <w:t>Table</w:t>
      </w:r>
      <w:r w:rsidR="008A6658" w:rsidRPr="008A6658">
        <w:rPr>
          <w:iCs/>
          <w:sz w:val="20"/>
          <w:szCs w:val="20"/>
        </w:rPr>
        <w:t xml:space="preserve"> </w:t>
      </w:r>
      <w:r w:rsidR="008809E5">
        <w:rPr>
          <w:iCs/>
          <w:sz w:val="20"/>
          <w:szCs w:val="20"/>
        </w:rPr>
        <w:t>22</w:t>
      </w:r>
      <w:r w:rsidR="003B3809">
        <w:rPr>
          <w:iCs/>
          <w:sz w:val="20"/>
          <w:szCs w:val="20"/>
        </w:rPr>
        <w:t>. 40.5</w:t>
      </w:r>
      <w:r w:rsidRPr="008A6658">
        <w:rPr>
          <w:iCs/>
          <w:sz w:val="20"/>
          <w:szCs w:val="20"/>
        </w:rPr>
        <w:t>- 43.5GHz</w:t>
      </w:r>
      <w:bookmarkEnd w:id="558"/>
    </w:p>
    <w:tbl>
      <w:tblPr>
        <w:tblStyle w:val="TableGrid"/>
        <w:tblW w:w="0" w:type="auto"/>
        <w:jc w:val="center"/>
        <w:tblLook w:val="04A0" w:firstRow="1" w:lastRow="0" w:firstColumn="1" w:lastColumn="0" w:noHBand="0" w:noVBand="1"/>
      </w:tblPr>
      <w:tblGrid>
        <w:gridCol w:w="7514"/>
      </w:tblGrid>
      <w:tr w:rsidR="00AF3785" w:rsidRPr="008A6658" w:rsidTr="001448F1">
        <w:trPr>
          <w:trHeight w:val="299"/>
          <w:jc w:val="center"/>
        </w:trPr>
        <w:tc>
          <w:tcPr>
            <w:tcW w:w="7514" w:type="dxa"/>
          </w:tcPr>
          <w:p w:rsidR="00AF3785" w:rsidRPr="008A6658" w:rsidRDefault="003B3809" w:rsidP="001D2AE9">
            <w:pPr>
              <w:shd w:val="clear" w:color="auto" w:fill="FCFCFC"/>
              <w:jc w:val="both"/>
              <w:rPr>
                <w:rFonts w:eastAsia="Times New Roman" w:cs="Times New Roman"/>
                <w:color w:val="000000"/>
                <w:sz w:val="20"/>
                <w:szCs w:val="20"/>
              </w:rPr>
            </w:pPr>
            <w:r>
              <w:rPr>
                <w:rFonts w:eastAsia="Times New Roman" w:cs="Times New Roman"/>
                <w:color w:val="000000"/>
                <w:sz w:val="20"/>
                <w:szCs w:val="20"/>
              </w:rPr>
              <w:t>40.5</w:t>
            </w:r>
            <w:r w:rsidR="00AF3785" w:rsidRPr="008A6658">
              <w:rPr>
                <w:rFonts w:eastAsia="Times New Roman" w:cs="Times New Roman"/>
                <w:color w:val="000000"/>
                <w:sz w:val="20"/>
                <w:szCs w:val="20"/>
              </w:rPr>
              <w:t xml:space="preserve"> – 43.5 GHz</w:t>
            </w:r>
          </w:p>
        </w:tc>
      </w:tr>
      <w:tr w:rsidR="00AF3785" w:rsidRPr="008A6658" w:rsidTr="001448F1">
        <w:trPr>
          <w:jc w:val="center"/>
        </w:trPr>
        <w:tc>
          <w:tcPr>
            <w:tcW w:w="7514" w:type="dxa"/>
          </w:tcPr>
          <w:p w:rsidR="00AF3785" w:rsidRPr="008A6658" w:rsidRDefault="00C452E1" w:rsidP="001D2AE9">
            <w:pPr>
              <w:jc w:val="both"/>
              <w:rPr>
                <w:rFonts w:eastAsia="Times New Roman" w:cs="Times New Roman"/>
                <w:color w:val="000000"/>
                <w:sz w:val="20"/>
                <w:szCs w:val="20"/>
                <w:u w:val="single"/>
              </w:rPr>
            </w:pPr>
            <w:r>
              <w:rPr>
                <w:rFonts w:eastAsia="Times New Roman" w:cs="Times New Roman"/>
                <w:color w:val="000000"/>
                <w:sz w:val="20"/>
                <w:szCs w:val="20"/>
              </w:rPr>
              <w:t>3.0</w:t>
            </w:r>
            <w:r w:rsidR="00AF3785" w:rsidRPr="008A6658">
              <w:rPr>
                <w:rFonts w:eastAsia="Times New Roman" w:cs="Times New Roman"/>
                <w:color w:val="000000"/>
                <w:sz w:val="20"/>
                <w:szCs w:val="20"/>
              </w:rPr>
              <w:t xml:space="preserve"> GHz Available</w:t>
            </w:r>
          </w:p>
        </w:tc>
      </w:tr>
    </w:tbl>
    <w:p w:rsidR="00AF3785" w:rsidRPr="008A6658" w:rsidRDefault="00AF3785" w:rsidP="001D2AE9">
      <w:pPr>
        <w:shd w:val="clear" w:color="auto" w:fill="FCFCFC"/>
        <w:spacing w:after="0" w:line="240" w:lineRule="auto"/>
        <w:jc w:val="both"/>
        <w:rPr>
          <w:rFonts w:eastAsia="Times New Roman" w:cs="Times New Roman"/>
          <w:color w:val="000000"/>
          <w:szCs w:val="24"/>
        </w:rPr>
      </w:pP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This spectrum is currently available. A portion of it is allocated to the Commission but not assigned to any operator. A reallocation will be required for the right portion 40.</w:t>
      </w:r>
      <w:r w:rsidR="003B3809">
        <w:rPr>
          <w:rFonts w:eastAsia="Times New Roman" w:cs="Times New Roman"/>
          <w:color w:val="000000"/>
          <w:szCs w:val="24"/>
        </w:rPr>
        <w:t>5</w:t>
      </w:r>
      <w:r w:rsidRPr="008A6658">
        <w:rPr>
          <w:rFonts w:eastAsia="Times New Roman" w:cs="Times New Roman"/>
          <w:color w:val="000000"/>
          <w:szCs w:val="24"/>
        </w:rPr>
        <w:t xml:space="preserve"> – 43.5 GHz </w:t>
      </w:r>
    </w:p>
    <w:p w:rsidR="00EC5556" w:rsidRPr="008A6658" w:rsidRDefault="00EC5556" w:rsidP="001D2AE9">
      <w:pPr>
        <w:shd w:val="clear" w:color="auto" w:fill="FCFCFC"/>
        <w:spacing w:after="0" w:line="240" w:lineRule="auto"/>
        <w:jc w:val="both"/>
        <w:rPr>
          <w:rFonts w:eastAsia="Times New Roman" w:cs="Times New Roman"/>
          <w:color w:val="000000"/>
          <w:szCs w:val="24"/>
          <w:u w:val="single"/>
        </w:rPr>
      </w:pPr>
    </w:p>
    <w:p w:rsidR="00AF3785" w:rsidRPr="008A6658" w:rsidRDefault="00AF3785" w:rsidP="001D2AE9">
      <w:pPr>
        <w:pStyle w:val="ListParagraph"/>
        <w:numPr>
          <w:ilvl w:val="0"/>
          <w:numId w:val="79"/>
        </w:numPr>
        <w:shd w:val="clear" w:color="auto" w:fill="FCFCFC"/>
        <w:spacing w:after="0" w:line="240" w:lineRule="auto"/>
        <w:ind w:left="567" w:hanging="567"/>
        <w:jc w:val="both"/>
        <w:rPr>
          <w:rFonts w:eastAsia="Times New Roman" w:cs="Times New Roman"/>
          <w:b/>
          <w:bCs/>
          <w:color w:val="000000"/>
          <w:szCs w:val="24"/>
        </w:rPr>
      </w:pPr>
      <w:r w:rsidRPr="008A6658">
        <w:rPr>
          <w:rFonts w:eastAsia="Times New Roman" w:cs="Times New Roman"/>
          <w:b/>
          <w:bCs/>
          <w:color w:val="000000"/>
          <w:szCs w:val="24"/>
        </w:rPr>
        <w:t>Unlicensed Spectrum</w:t>
      </w:r>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Consideration would be given to the use of unlicensed spectrum to complement 5G deployments in the 5/6 GHz and 60 GHz bands for the implementation of Wi-Fi and Wi Gig.</w:t>
      </w:r>
      <w:r w:rsidR="00EC5556" w:rsidRPr="008A6658">
        <w:rPr>
          <w:rFonts w:eastAsia="Times New Roman" w:cs="Times New Roman"/>
          <w:color w:val="000000"/>
          <w:szCs w:val="24"/>
        </w:rPr>
        <w:t xml:space="preserve"> </w:t>
      </w:r>
    </w:p>
    <w:p w:rsidR="00AF3785" w:rsidRDefault="00437E47"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Commission's responsibility is to facilitate the release of appropriate and available 5G spectrum in the low, mid and high spectrum bands.  </w:t>
      </w:r>
      <w:r w:rsidR="00AF3785" w:rsidRPr="008A6658">
        <w:rPr>
          <w:rFonts w:eastAsia="Times New Roman" w:cs="Times New Roman"/>
          <w:color w:val="000000"/>
          <w:szCs w:val="24"/>
        </w:rPr>
        <w:t xml:space="preserve">The spectrum allocation for the 5G technology shall ride on the following </w:t>
      </w:r>
      <w:r w:rsidR="00BC6BED">
        <w:rPr>
          <w:rFonts w:eastAsia="Times New Roman" w:cs="Times New Roman"/>
          <w:color w:val="000000"/>
          <w:szCs w:val="24"/>
        </w:rPr>
        <w:t>plan:</w:t>
      </w:r>
    </w:p>
    <w:p w:rsidR="00BC6BED" w:rsidRPr="008A6658" w:rsidRDefault="00BC6BED" w:rsidP="00983F1D">
      <w:pPr>
        <w:shd w:val="clear" w:color="auto" w:fill="FCFCFC"/>
        <w:spacing w:after="0" w:line="240" w:lineRule="auto"/>
        <w:jc w:val="both"/>
        <w:rPr>
          <w:rFonts w:eastAsia="Times New Roman" w:cs="Times New Roman"/>
          <w:color w:val="000000"/>
          <w:szCs w:val="24"/>
        </w:rPr>
      </w:pPr>
    </w:p>
    <w:p w:rsidR="00AF3785" w:rsidRPr="008A6658" w:rsidRDefault="00AF3785" w:rsidP="001D2AE9">
      <w:pPr>
        <w:pBdr>
          <w:top w:val="nil"/>
          <w:left w:val="nil"/>
          <w:bottom w:val="nil"/>
          <w:right w:val="nil"/>
          <w:between w:val="nil"/>
        </w:pBdr>
        <w:shd w:val="clear" w:color="auto" w:fill="FCFCFC"/>
        <w:spacing w:after="0" w:line="240" w:lineRule="auto"/>
        <w:ind w:firstLine="567"/>
        <w:jc w:val="both"/>
        <w:rPr>
          <w:rFonts w:eastAsia="Times New Roman" w:cs="Times New Roman"/>
          <w:color w:val="000000"/>
          <w:szCs w:val="24"/>
        </w:rPr>
      </w:pPr>
      <w:r w:rsidRPr="008A6658">
        <w:rPr>
          <w:rFonts w:eastAsia="Times New Roman" w:cs="Times New Roman"/>
          <w:color w:val="000000"/>
          <w:szCs w:val="24"/>
        </w:rPr>
        <w:t>The Commission will</w:t>
      </w:r>
      <w:r w:rsidR="00437E47" w:rsidRPr="008A6658">
        <w:rPr>
          <w:rFonts w:eastAsia="Times New Roman" w:cs="Times New Roman"/>
          <w:color w:val="000000"/>
          <w:szCs w:val="24"/>
        </w:rPr>
        <w:t>:</w:t>
      </w:r>
    </w:p>
    <w:p w:rsidR="00EC5556" w:rsidRPr="008A6658" w:rsidRDefault="00EC5556" w:rsidP="001D2AE9">
      <w:pPr>
        <w:pBdr>
          <w:top w:val="nil"/>
          <w:left w:val="nil"/>
          <w:bottom w:val="nil"/>
          <w:right w:val="nil"/>
          <w:between w:val="nil"/>
        </w:pBdr>
        <w:shd w:val="clear" w:color="auto" w:fill="FCFCFC"/>
        <w:spacing w:after="0" w:line="240" w:lineRule="auto"/>
        <w:ind w:firstLine="567"/>
        <w:jc w:val="both"/>
        <w:rPr>
          <w:rFonts w:eastAsia="Times New Roman" w:cs="Times New Roman"/>
          <w:color w:val="000000"/>
          <w:szCs w:val="24"/>
        </w:rPr>
      </w:pPr>
    </w:p>
    <w:p w:rsidR="00AF3785" w:rsidRPr="008A6658" w:rsidRDefault="00AF3785" w:rsidP="001D2AE9">
      <w:pPr>
        <w:numPr>
          <w:ilvl w:val="0"/>
          <w:numId w:val="91"/>
        </w:numPr>
        <w:pBdr>
          <w:top w:val="nil"/>
          <w:left w:val="nil"/>
          <w:bottom w:val="nil"/>
          <w:right w:val="nil"/>
          <w:between w:val="nil"/>
        </w:pBdr>
        <w:shd w:val="clear" w:color="auto" w:fill="FCFCFC"/>
        <w:spacing w:after="0" w:line="240" w:lineRule="auto"/>
        <w:ind w:left="1134" w:hanging="567"/>
        <w:jc w:val="both"/>
        <w:rPr>
          <w:rFonts w:eastAsia="Times New Roman" w:cs="Times New Roman"/>
          <w:color w:val="000000"/>
          <w:szCs w:val="24"/>
        </w:rPr>
      </w:pPr>
      <w:r w:rsidRPr="008A6658">
        <w:rPr>
          <w:rFonts w:eastAsia="Times New Roman" w:cs="Times New Roman"/>
          <w:color w:val="000000"/>
          <w:szCs w:val="24"/>
        </w:rPr>
        <w:t>drive the process to ensure that the required spectrum for 5G standard is made available in the most appropriate and timely manner to enable investments, innovation and competition in the development of 5G services for the benefit of consumers and businesses</w:t>
      </w:r>
    </w:p>
    <w:p w:rsidR="00AF3785" w:rsidRPr="008A6658" w:rsidRDefault="00AF3785" w:rsidP="001D2AE9">
      <w:pPr>
        <w:numPr>
          <w:ilvl w:val="0"/>
          <w:numId w:val="91"/>
        </w:numPr>
        <w:pBdr>
          <w:top w:val="nil"/>
          <w:left w:val="nil"/>
          <w:bottom w:val="nil"/>
          <w:right w:val="nil"/>
          <w:between w:val="nil"/>
        </w:pBdr>
        <w:shd w:val="clear" w:color="auto" w:fill="FCFCFC"/>
        <w:spacing w:after="0" w:line="240" w:lineRule="auto"/>
        <w:ind w:left="1134" w:hanging="567"/>
        <w:jc w:val="both"/>
        <w:rPr>
          <w:rFonts w:eastAsia="Times New Roman" w:cs="Times New Roman"/>
          <w:color w:val="000000"/>
          <w:szCs w:val="24"/>
        </w:rPr>
      </w:pPr>
      <w:proofErr w:type="gramStart"/>
      <w:r w:rsidRPr="008A6658">
        <w:rPr>
          <w:rFonts w:eastAsia="Times New Roman" w:cs="Times New Roman"/>
          <w:color w:val="000000"/>
          <w:szCs w:val="24"/>
        </w:rPr>
        <w:t>develop</w:t>
      </w:r>
      <w:proofErr w:type="gramEnd"/>
      <w:r w:rsidRPr="008A6658">
        <w:rPr>
          <w:rFonts w:eastAsia="Times New Roman" w:cs="Times New Roman"/>
          <w:color w:val="000000"/>
          <w:szCs w:val="24"/>
        </w:rPr>
        <w:t xml:space="preserve"> measures that support the increased flexibility (in how the spectrum can be used) within the spectrum regulatory regime. </w:t>
      </w:r>
    </w:p>
    <w:p w:rsidR="00AF3785" w:rsidRPr="008A6658" w:rsidRDefault="00AF3785" w:rsidP="001D2AE9">
      <w:pPr>
        <w:numPr>
          <w:ilvl w:val="0"/>
          <w:numId w:val="91"/>
        </w:numPr>
        <w:pBdr>
          <w:top w:val="nil"/>
          <w:left w:val="nil"/>
          <w:bottom w:val="nil"/>
          <w:right w:val="nil"/>
          <w:between w:val="nil"/>
        </w:pBdr>
        <w:shd w:val="clear" w:color="auto" w:fill="FCFCFC"/>
        <w:spacing w:after="0" w:line="240" w:lineRule="auto"/>
        <w:ind w:left="1134" w:hanging="567"/>
        <w:jc w:val="both"/>
        <w:rPr>
          <w:rFonts w:eastAsia="Times New Roman" w:cs="Times New Roman"/>
          <w:color w:val="000000"/>
          <w:szCs w:val="24"/>
        </w:rPr>
      </w:pPr>
      <w:proofErr w:type="gramStart"/>
      <w:r w:rsidRPr="008A6658">
        <w:rPr>
          <w:rFonts w:eastAsia="Times New Roman" w:cs="Times New Roman"/>
          <w:color w:val="000000"/>
          <w:szCs w:val="24"/>
        </w:rPr>
        <w:t>ensure</w:t>
      </w:r>
      <w:proofErr w:type="gramEnd"/>
      <w:r w:rsidRPr="008A6658">
        <w:rPr>
          <w:rFonts w:eastAsia="Times New Roman" w:cs="Times New Roman"/>
          <w:color w:val="000000"/>
          <w:szCs w:val="24"/>
        </w:rPr>
        <w:t xml:space="preserve"> the maximum utilization of these spectra by providing timelines for its deployment while enforcing “</w:t>
      </w:r>
      <w:r w:rsidRPr="008A6658">
        <w:rPr>
          <w:rFonts w:eastAsia="Times New Roman" w:cs="Times New Roman"/>
          <w:bCs/>
          <w:iCs/>
          <w:color w:val="000000"/>
          <w:szCs w:val="24"/>
        </w:rPr>
        <w:t>Use</w:t>
      </w:r>
      <w:r w:rsidR="00BC6BED">
        <w:rPr>
          <w:rFonts w:eastAsia="Times New Roman" w:cs="Times New Roman"/>
          <w:bCs/>
          <w:iCs/>
          <w:color w:val="000000"/>
          <w:szCs w:val="24"/>
        </w:rPr>
        <w:t>-</w:t>
      </w:r>
      <w:r w:rsidRPr="008A6658">
        <w:rPr>
          <w:rFonts w:eastAsia="Times New Roman" w:cs="Times New Roman"/>
          <w:bCs/>
          <w:iCs/>
          <w:color w:val="000000"/>
          <w:szCs w:val="24"/>
        </w:rPr>
        <w:t>it or lose</w:t>
      </w:r>
      <w:r w:rsidR="00BC6BED">
        <w:rPr>
          <w:rFonts w:eastAsia="Times New Roman" w:cs="Times New Roman"/>
          <w:bCs/>
          <w:iCs/>
          <w:color w:val="000000"/>
          <w:szCs w:val="24"/>
        </w:rPr>
        <w:t>-</w:t>
      </w:r>
      <w:r w:rsidRPr="008A6658">
        <w:rPr>
          <w:rFonts w:eastAsia="Times New Roman" w:cs="Times New Roman"/>
          <w:bCs/>
          <w:iCs/>
          <w:color w:val="000000"/>
          <w:szCs w:val="24"/>
        </w:rPr>
        <w:t xml:space="preserve">it </w:t>
      </w:r>
      <w:r w:rsidR="00BC6BED">
        <w:rPr>
          <w:rFonts w:eastAsia="Times New Roman" w:cs="Times New Roman"/>
          <w:bCs/>
          <w:iCs/>
          <w:color w:val="000000"/>
          <w:szCs w:val="24"/>
        </w:rPr>
        <w:t>P</w:t>
      </w:r>
      <w:r w:rsidRPr="008A6658">
        <w:rPr>
          <w:rFonts w:eastAsia="Times New Roman" w:cs="Times New Roman"/>
          <w:bCs/>
          <w:iCs/>
          <w:color w:val="000000"/>
          <w:szCs w:val="24"/>
        </w:rPr>
        <w:t>olicy”</w:t>
      </w:r>
      <w:r w:rsidRPr="008A6658">
        <w:rPr>
          <w:rFonts w:eastAsia="Times New Roman" w:cs="Times New Roman"/>
          <w:b/>
          <w:iCs/>
          <w:color w:val="000000"/>
          <w:szCs w:val="24"/>
        </w:rPr>
        <w:t>.</w:t>
      </w:r>
      <w:r w:rsidRPr="008A6658">
        <w:rPr>
          <w:rFonts w:eastAsia="Times New Roman" w:cs="Times New Roman"/>
          <w:b/>
          <w:color w:val="000000"/>
          <w:szCs w:val="24"/>
        </w:rPr>
        <w:t xml:space="preserve"> </w:t>
      </w:r>
    </w:p>
    <w:p w:rsidR="00AF3785" w:rsidRPr="008A6658" w:rsidRDefault="00AF3785" w:rsidP="001D2AE9">
      <w:pPr>
        <w:numPr>
          <w:ilvl w:val="0"/>
          <w:numId w:val="91"/>
        </w:numPr>
        <w:pBdr>
          <w:top w:val="nil"/>
          <w:left w:val="nil"/>
          <w:bottom w:val="nil"/>
          <w:right w:val="nil"/>
          <w:between w:val="nil"/>
        </w:pBdr>
        <w:shd w:val="clear" w:color="auto" w:fill="FCFCFC"/>
        <w:spacing w:after="0" w:line="240" w:lineRule="auto"/>
        <w:ind w:left="1134" w:hanging="567"/>
        <w:jc w:val="both"/>
        <w:rPr>
          <w:rFonts w:eastAsia="Times New Roman" w:cs="Times New Roman"/>
          <w:color w:val="000000"/>
          <w:szCs w:val="24"/>
        </w:rPr>
      </w:pPr>
      <w:proofErr w:type="gramStart"/>
      <w:r w:rsidRPr="008A6658">
        <w:rPr>
          <w:rFonts w:eastAsia="Times New Roman" w:cs="Times New Roman"/>
          <w:color w:val="000000"/>
          <w:szCs w:val="24"/>
        </w:rPr>
        <w:t>encourage</w:t>
      </w:r>
      <w:proofErr w:type="gramEnd"/>
      <w:r w:rsidRPr="008A6658">
        <w:rPr>
          <w:rFonts w:eastAsia="Times New Roman" w:cs="Times New Roman"/>
          <w:color w:val="000000"/>
          <w:szCs w:val="24"/>
        </w:rPr>
        <w:t xml:space="preserve"> the full implementation of the Spectrum Trading Guidelines </w:t>
      </w:r>
      <w:r w:rsidR="00BC6BED">
        <w:rPr>
          <w:rFonts w:eastAsia="Times New Roman" w:cs="Times New Roman"/>
          <w:color w:val="000000"/>
          <w:szCs w:val="24"/>
        </w:rPr>
        <w:t>issued by the Commission.</w:t>
      </w:r>
    </w:p>
    <w:p w:rsidR="00AF3785" w:rsidRPr="008A6658" w:rsidRDefault="00AF3785" w:rsidP="001D2AE9">
      <w:pPr>
        <w:spacing w:after="0" w:line="240" w:lineRule="auto"/>
        <w:ind w:left="1134" w:hanging="567"/>
        <w:jc w:val="both"/>
        <w:rPr>
          <w:rFonts w:cs="Times New Roman"/>
          <w:szCs w:val="24"/>
        </w:rPr>
      </w:pPr>
    </w:p>
    <w:p w:rsidR="008A6658" w:rsidRPr="008A6658" w:rsidRDefault="008A6658" w:rsidP="001D2AE9">
      <w:pPr>
        <w:spacing w:after="0" w:line="240" w:lineRule="auto"/>
        <w:ind w:left="1134" w:hanging="567"/>
        <w:jc w:val="both"/>
        <w:rPr>
          <w:rFonts w:cs="Times New Roman"/>
          <w:szCs w:val="24"/>
        </w:rPr>
      </w:pPr>
    </w:p>
    <w:p w:rsidR="008A6658" w:rsidRPr="008A6658" w:rsidRDefault="008A6658" w:rsidP="001D2AE9">
      <w:pPr>
        <w:spacing w:after="0" w:line="240" w:lineRule="auto"/>
        <w:ind w:left="1134" w:hanging="567"/>
        <w:jc w:val="both"/>
        <w:rPr>
          <w:rFonts w:cs="Times New Roman"/>
          <w:szCs w:val="24"/>
        </w:rPr>
      </w:pPr>
    </w:p>
    <w:p w:rsidR="00AF3785" w:rsidRPr="008A6658" w:rsidRDefault="00AF3785" w:rsidP="001D2AE9">
      <w:pPr>
        <w:pStyle w:val="Heading3"/>
        <w:spacing w:before="0" w:line="240" w:lineRule="auto"/>
        <w:jc w:val="both"/>
        <w:rPr>
          <w:i w:val="0"/>
        </w:rPr>
      </w:pPr>
      <w:bookmarkStart w:id="559" w:name="_Toc49038197"/>
      <w:bookmarkStart w:id="560" w:name="_Toc49038454"/>
      <w:bookmarkStart w:id="561" w:name="_Toc49038572"/>
      <w:bookmarkStart w:id="562" w:name="_Toc49038690"/>
      <w:bookmarkStart w:id="563" w:name="_Toc49038803"/>
      <w:bookmarkStart w:id="564" w:name="_Toc49038916"/>
      <w:bookmarkStart w:id="565" w:name="_Toc49039029"/>
      <w:bookmarkStart w:id="566" w:name="_Toc48937870"/>
      <w:bookmarkStart w:id="567" w:name="_Toc55485189"/>
      <w:bookmarkEnd w:id="559"/>
      <w:bookmarkEnd w:id="560"/>
      <w:bookmarkEnd w:id="561"/>
      <w:bookmarkEnd w:id="562"/>
      <w:bookmarkEnd w:id="563"/>
      <w:bookmarkEnd w:id="564"/>
      <w:bookmarkEnd w:id="565"/>
      <w:r w:rsidRPr="008A6658">
        <w:rPr>
          <w:i w:val="0"/>
        </w:rPr>
        <w:t>5G Technology Standards</w:t>
      </w:r>
      <w:bookmarkEnd w:id="566"/>
      <w:bookmarkEnd w:id="567"/>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global collaborations supporting the development of the 5G standards will be driven by market needs and be developed by the standards bodies using the bottom-up approach. Governments will be able to contribute to these developments by collaboration with the relevant private sector organs. </w:t>
      </w:r>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critical </w:t>
      </w:r>
      <w:r w:rsidR="00BC6BED">
        <w:rPr>
          <w:rFonts w:eastAsia="Times New Roman" w:cs="Times New Roman"/>
          <w:color w:val="000000"/>
          <w:szCs w:val="24"/>
        </w:rPr>
        <w:t xml:space="preserve">strategy </w:t>
      </w:r>
      <w:r w:rsidRPr="008A6658">
        <w:rPr>
          <w:rFonts w:eastAsia="Times New Roman" w:cs="Times New Roman"/>
          <w:color w:val="000000"/>
          <w:szCs w:val="24"/>
        </w:rPr>
        <w:t>that will be engaged to drive the Commission's contribution to the technology and standards growth of 5G in Nigeria include</w:t>
      </w:r>
      <w:r w:rsidR="00BC6BED">
        <w:rPr>
          <w:rFonts w:eastAsia="Times New Roman" w:cs="Times New Roman"/>
          <w:color w:val="000000"/>
          <w:szCs w:val="24"/>
        </w:rPr>
        <w:t xml:space="preserve"> the following:</w:t>
      </w:r>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1D2AE9">
      <w:pPr>
        <w:numPr>
          <w:ilvl w:val="0"/>
          <w:numId w:val="92"/>
        </w:numPr>
        <w:pBdr>
          <w:top w:val="nil"/>
          <w:left w:val="nil"/>
          <w:bottom w:val="nil"/>
          <w:right w:val="nil"/>
          <w:between w:val="nil"/>
        </w:pBdr>
        <w:shd w:val="clear" w:color="auto" w:fill="FCFCFC"/>
        <w:spacing w:after="0" w:line="240" w:lineRule="auto"/>
        <w:ind w:left="1985" w:hanging="425"/>
        <w:jc w:val="both"/>
        <w:rPr>
          <w:rFonts w:eastAsia="Times New Roman" w:cs="Times New Roman"/>
          <w:color w:val="000000"/>
          <w:szCs w:val="24"/>
        </w:rPr>
      </w:pPr>
      <w:proofErr w:type="gramStart"/>
      <w:r w:rsidRPr="008A6658">
        <w:rPr>
          <w:rFonts w:eastAsia="Times New Roman" w:cs="Times New Roman"/>
          <w:color w:val="000000"/>
          <w:szCs w:val="24"/>
        </w:rPr>
        <w:t>continue</w:t>
      </w:r>
      <w:proofErr w:type="gramEnd"/>
      <w:r w:rsidRPr="008A6658">
        <w:rPr>
          <w:rFonts w:eastAsia="Times New Roman" w:cs="Times New Roman"/>
          <w:color w:val="000000"/>
          <w:szCs w:val="24"/>
        </w:rPr>
        <w:t xml:space="preserve"> to engage the relevant stakeholders in the private sector and the academia to contribute to the standards and also ensure that Nigeria's needs are captured in these standards. </w:t>
      </w:r>
    </w:p>
    <w:p w:rsidR="00AF3785" w:rsidRPr="008A6658" w:rsidRDefault="00AF3785" w:rsidP="001D2AE9">
      <w:pPr>
        <w:numPr>
          <w:ilvl w:val="0"/>
          <w:numId w:val="92"/>
        </w:numPr>
        <w:pBdr>
          <w:top w:val="nil"/>
          <w:left w:val="nil"/>
          <w:bottom w:val="nil"/>
          <w:right w:val="nil"/>
          <w:between w:val="nil"/>
        </w:pBdr>
        <w:shd w:val="clear" w:color="auto" w:fill="FCFCFC"/>
        <w:spacing w:after="0" w:line="240" w:lineRule="auto"/>
        <w:ind w:left="1985" w:hanging="425"/>
        <w:jc w:val="both"/>
        <w:rPr>
          <w:rFonts w:eastAsia="Times New Roman" w:cs="Times New Roman"/>
          <w:color w:val="000000"/>
          <w:szCs w:val="24"/>
        </w:rPr>
      </w:pPr>
      <w:r w:rsidRPr="008A6658">
        <w:rPr>
          <w:rFonts w:eastAsia="Times New Roman" w:cs="Times New Roman"/>
          <w:color w:val="000000"/>
          <w:szCs w:val="24"/>
        </w:rPr>
        <w:t>support SMEs and the academia in generating innovative technologies and applications and promote the take-up and commercialization of their ideas</w:t>
      </w:r>
    </w:p>
    <w:p w:rsidR="00AF3785" w:rsidRPr="008A6658" w:rsidRDefault="00AF3785" w:rsidP="001D2AE9">
      <w:pPr>
        <w:numPr>
          <w:ilvl w:val="0"/>
          <w:numId w:val="92"/>
        </w:numPr>
        <w:pBdr>
          <w:top w:val="nil"/>
          <w:left w:val="nil"/>
          <w:bottom w:val="nil"/>
          <w:right w:val="nil"/>
          <w:between w:val="nil"/>
        </w:pBdr>
        <w:shd w:val="clear" w:color="auto" w:fill="FCFCFC"/>
        <w:spacing w:after="0" w:line="240" w:lineRule="auto"/>
        <w:ind w:left="1985" w:hanging="425"/>
        <w:jc w:val="both"/>
        <w:rPr>
          <w:rFonts w:eastAsia="Times New Roman" w:cs="Times New Roman"/>
          <w:color w:val="000000"/>
          <w:szCs w:val="24"/>
        </w:rPr>
      </w:pPr>
      <w:proofErr w:type="gramStart"/>
      <w:r w:rsidRPr="008A6658">
        <w:rPr>
          <w:rFonts w:eastAsia="Times New Roman" w:cs="Times New Roman"/>
          <w:color w:val="000000"/>
          <w:szCs w:val="24"/>
        </w:rPr>
        <w:t>partner</w:t>
      </w:r>
      <w:proofErr w:type="gramEnd"/>
      <w:r w:rsidRPr="008A6658">
        <w:rPr>
          <w:rFonts w:eastAsia="Times New Roman" w:cs="Times New Roman"/>
          <w:color w:val="000000"/>
          <w:szCs w:val="24"/>
        </w:rPr>
        <w:t xml:space="preserve"> with relevant agencies such as TETFUND, and the Digital Bridge Institute for the </w:t>
      </w:r>
      <w:r w:rsidRPr="008A6658">
        <w:rPr>
          <w:rFonts w:eastAsia="Times New Roman" w:cs="Times New Roman"/>
          <w:szCs w:val="24"/>
        </w:rPr>
        <w:t xml:space="preserve">setting up of 5G testbeds at DBI campuses </w:t>
      </w:r>
      <w:r w:rsidRPr="008A6658">
        <w:rPr>
          <w:rFonts w:eastAsia="Times New Roman" w:cs="Times New Roman"/>
          <w:color w:val="000000"/>
          <w:szCs w:val="24"/>
        </w:rPr>
        <w:t xml:space="preserve">to facilitate research in the 5G technology and contribute to the advancement of the 5G standards. </w:t>
      </w:r>
    </w:p>
    <w:p w:rsidR="00AF3785" w:rsidRPr="008A6658" w:rsidRDefault="00AF3785" w:rsidP="001D2AE9">
      <w:pPr>
        <w:numPr>
          <w:ilvl w:val="0"/>
          <w:numId w:val="92"/>
        </w:numPr>
        <w:pBdr>
          <w:top w:val="nil"/>
          <w:left w:val="nil"/>
          <w:bottom w:val="nil"/>
          <w:right w:val="nil"/>
          <w:between w:val="nil"/>
        </w:pBdr>
        <w:shd w:val="clear" w:color="auto" w:fill="FCFCFC"/>
        <w:spacing w:after="0" w:line="240" w:lineRule="auto"/>
        <w:ind w:left="1985" w:hanging="425"/>
        <w:jc w:val="both"/>
        <w:rPr>
          <w:rFonts w:eastAsia="Times New Roman" w:cs="Times New Roman"/>
          <w:color w:val="000000"/>
          <w:szCs w:val="24"/>
        </w:rPr>
      </w:pPr>
      <w:proofErr w:type="gramStart"/>
      <w:r w:rsidRPr="008A6658">
        <w:rPr>
          <w:rFonts w:eastAsia="Times New Roman" w:cs="Times New Roman"/>
          <w:color w:val="000000"/>
          <w:szCs w:val="24"/>
        </w:rPr>
        <w:t>promote</w:t>
      </w:r>
      <w:proofErr w:type="gramEnd"/>
      <w:r w:rsidRPr="008A6658">
        <w:rPr>
          <w:rFonts w:eastAsia="Times New Roman" w:cs="Times New Roman"/>
          <w:color w:val="000000"/>
          <w:szCs w:val="24"/>
        </w:rPr>
        <w:t xml:space="preserve"> the involvement of SMEs in 5G standards development. </w:t>
      </w:r>
    </w:p>
    <w:p w:rsidR="00AF3785" w:rsidRPr="008A6658" w:rsidRDefault="00AF3785" w:rsidP="001D2AE9">
      <w:pPr>
        <w:numPr>
          <w:ilvl w:val="0"/>
          <w:numId w:val="92"/>
        </w:numPr>
        <w:pBdr>
          <w:top w:val="nil"/>
          <w:left w:val="nil"/>
          <w:bottom w:val="nil"/>
          <w:right w:val="nil"/>
          <w:between w:val="nil"/>
        </w:pBdr>
        <w:shd w:val="clear" w:color="auto" w:fill="FCFCFC"/>
        <w:spacing w:after="0" w:line="240" w:lineRule="auto"/>
        <w:ind w:left="1985" w:hanging="425"/>
        <w:jc w:val="both"/>
        <w:rPr>
          <w:rFonts w:eastAsia="Times New Roman" w:cs="Times New Roman"/>
          <w:color w:val="000000"/>
          <w:szCs w:val="24"/>
        </w:rPr>
      </w:pPr>
      <w:proofErr w:type="gramStart"/>
      <w:r w:rsidRPr="008A6658">
        <w:rPr>
          <w:rFonts w:eastAsia="Times New Roman" w:cs="Times New Roman"/>
          <w:color w:val="000000"/>
          <w:szCs w:val="24"/>
        </w:rPr>
        <w:t>enable</w:t>
      </w:r>
      <w:proofErr w:type="gramEnd"/>
      <w:r w:rsidRPr="008A6658">
        <w:rPr>
          <w:rFonts w:eastAsia="Times New Roman" w:cs="Times New Roman"/>
          <w:color w:val="000000"/>
          <w:szCs w:val="24"/>
        </w:rPr>
        <w:t xml:space="preserve"> and encourage the participation of relevant stakeholders at ITU events and harness the contribution from these stakeholders in putting together the position of the country at these meetings. </w:t>
      </w:r>
    </w:p>
    <w:p w:rsidR="00AF3785" w:rsidRPr="008A6658" w:rsidRDefault="00AF3785" w:rsidP="001D2AE9">
      <w:pPr>
        <w:numPr>
          <w:ilvl w:val="0"/>
          <w:numId w:val="92"/>
        </w:numPr>
        <w:pBdr>
          <w:top w:val="nil"/>
          <w:left w:val="nil"/>
          <w:bottom w:val="nil"/>
          <w:right w:val="nil"/>
          <w:between w:val="nil"/>
        </w:pBdr>
        <w:shd w:val="clear" w:color="auto" w:fill="FCFCFC"/>
        <w:spacing w:after="0" w:line="240" w:lineRule="auto"/>
        <w:ind w:left="1985" w:hanging="425"/>
        <w:jc w:val="both"/>
        <w:rPr>
          <w:rFonts w:eastAsia="Times New Roman" w:cs="Times New Roman"/>
          <w:color w:val="000000"/>
          <w:szCs w:val="24"/>
        </w:rPr>
      </w:pPr>
      <w:r w:rsidRPr="008A6658">
        <w:rPr>
          <w:rFonts w:eastAsia="Times New Roman" w:cs="Times New Roman"/>
          <w:color w:val="000000"/>
          <w:szCs w:val="24"/>
        </w:rPr>
        <w:t>support the development of intellectual property in the 5G communications technology space by funding research and technology trials with the academia and SMEs</w:t>
      </w:r>
      <w:r w:rsidRPr="008A6658">
        <w:rPr>
          <w:rFonts w:cs="Times New Roman"/>
          <w:color w:val="000000"/>
          <w:szCs w:val="24"/>
        </w:rPr>
        <w:t xml:space="preserve"> </w:t>
      </w:r>
    </w:p>
    <w:p w:rsidR="00AF3785" w:rsidRPr="008A6658" w:rsidRDefault="00AF3785" w:rsidP="001D2AE9">
      <w:pPr>
        <w:pBdr>
          <w:top w:val="nil"/>
          <w:left w:val="nil"/>
          <w:bottom w:val="nil"/>
          <w:right w:val="nil"/>
          <w:between w:val="nil"/>
        </w:pBdr>
        <w:shd w:val="clear" w:color="auto" w:fill="FCFCFC"/>
        <w:spacing w:after="0" w:line="240" w:lineRule="auto"/>
        <w:ind w:left="1080" w:hanging="720"/>
        <w:jc w:val="both"/>
        <w:rPr>
          <w:rFonts w:eastAsia="Times New Roman" w:cs="Times New Roman"/>
          <w:color w:val="000000"/>
          <w:szCs w:val="24"/>
        </w:rPr>
      </w:pPr>
    </w:p>
    <w:p w:rsidR="00AF3785" w:rsidRPr="008A6658" w:rsidRDefault="00AF3785" w:rsidP="001D2AE9">
      <w:pPr>
        <w:pStyle w:val="Heading3"/>
        <w:spacing w:before="0" w:line="240" w:lineRule="auto"/>
        <w:jc w:val="both"/>
        <w:rPr>
          <w:i w:val="0"/>
        </w:rPr>
      </w:pPr>
      <w:bookmarkStart w:id="568" w:name="_Toc49038199"/>
      <w:bookmarkStart w:id="569" w:name="_Toc49038456"/>
      <w:bookmarkStart w:id="570" w:name="_Toc49038574"/>
      <w:bookmarkStart w:id="571" w:name="_Toc49038692"/>
      <w:bookmarkStart w:id="572" w:name="_Toc49038805"/>
      <w:bookmarkStart w:id="573" w:name="_Toc49038918"/>
      <w:bookmarkStart w:id="574" w:name="_Toc49039031"/>
      <w:bookmarkStart w:id="575" w:name="_Toc49038200"/>
      <w:bookmarkStart w:id="576" w:name="_Toc49038457"/>
      <w:bookmarkStart w:id="577" w:name="_Toc49038575"/>
      <w:bookmarkStart w:id="578" w:name="_Toc49038693"/>
      <w:bookmarkStart w:id="579" w:name="_Toc49038806"/>
      <w:bookmarkStart w:id="580" w:name="_Toc49038919"/>
      <w:bookmarkStart w:id="581" w:name="_Toc49039032"/>
      <w:bookmarkStart w:id="582" w:name="_Toc49038201"/>
      <w:bookmarkStart w:id="583" w:name="_Toc49038458"/>
      <w:bookmarkStart w:id="584" w:name="_Toc49038576"/>
      <w:bookmarkStart w:id="585" w:name="_Toc49038694"/>
      <w:bookmarkStart w:id="586" w:name="_Toc49038807"/>
      <w:bookmarkStart w:id="587" w:name="_Toc49038920"/>
      <w:bookmarkStart w:id="588" w:name="_Toc49039033"/>
      <w:bookmarkStart w:id="589" w:name="_Toc49038202"/>
      <w:bookmarkStart w:id="590" w:name="_Toc49038459"/>
      <w:bookmarkStart w:id="591" w:name="_Toc49038577"/>
      <w:bookmarkStart w:id="592" w:name="_Toc49038695"/>
      <w:bookmarkStart w:id="593" w:name="_Toc49038808"/>
      <w:bookmarkStart w:id="594" w:name="_Toc49038921"/>
      <w:bookmarkStart w:id="595" w:name="_Toc49039034"/>
      <w:bookmarkStart w:id="596" w:name="_Toc49038203"/>
      <w:bookmarkStart w:id="597" w:name="_Toc49038460"/>
      <w:bookmarkStart w:id="598" w:name="_Toc49038578"/>
      <w:bookmarkStart w:id="599" w:name="_Toc49038696"/>
      <w:bookmarkStart w:id="600" w:name="_Toc49038809"/>
      <w:bookmarkStart w:id="601" w:name="_Toc49038922"/>
      <w:bookmarkStart w:id="602" w:name="_Toc49039035"/>
      <w:bookmarkStart w:id="603" w:name="_Toc49038204"/>
      <w:bookmarkStart w:id="604" w:name="_Toc49038461"/>
      <w:bookmarkStart w:id="605" w:name="_Toc49038579"/>
      <w:bookmarkStart w:id="606" w:name="_Toc49038697"/>
      <w:bookmarkStart w:id="607" w:name="_Toc49038810"/>
      <w:bookmarkStart w:id="608" w:name="_Toc49038923"/>
      <w:bookmarkStart w:id="609" w:name="_Toc49039036"/>
      <w:bookmarkStart w:id="610" w:name="_Toc49038205"/>
      <w:bookmarkStart w:id="611" w:name="_Toc49038462"/>
      <w:bookmarkStart w:id="612" w:name="_Toc49038580"/>
      <w:bookmarkStart w:id="613" w:name="_Toc49038698"/>
      <w:bookmarkStart w:id="614" w:name="_Toc49038811"/>
      <w:bookmarkStart w:id="615" w:name="_Toc49038924"/>
      <w:bookmarkStart w:id="616" w:name="_Toc49039037"/>
      <w:bookmarkStart w:id="617" w:name="_Toc49038206"/>
      <w:bookmarkStart w:id="618" w:name="_Toc49038463"/>
      <w:bookmarkStart w:id="619" w:name="_Toc49038581"/>
      <w:bookmarkStart w:id="620" w:name="_Toc49038699"/>
      <w:bookmarkStart w:id="621" w:name="_Toc49038812"/>
      <w:bookmarkStart w:id="622" w:name="_Toc49038925"/>
      <w:bookmarkStart w:id="623" w:name="_Toc49039038"/>
      <w:bookmarkStart w:id="624" w:name="_Toc48937871"/>
      <w:bookmarkStart w:id="625" w:name="_Toc55485190"/>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sidRPr="008A6658">
        <w:rPr>
          <w:i w:val="0"/>
        </w:rPr>
        <w:t>Use</w:t>
      </w:r>
      <w:r w:rsidR="004F5933" w:rsidRPr="008A6658">
        <w:rPr>
          <w:i w:val="0"/>
        </w:rPr>
        <w:t xml:space="preserve"> C</w:t>
      </w:r>
      <w:r w:rsidRPr="008A6658">
        <w:rPr>
          <w:i w:val="0"/>
        </w:rPr>
        <w:t>ases and Emerging Communication Trends</w:t>
      </w:r>
      <w:bookmarkEnd w:id="624"/>
      <w:bookmarkEnd w:id="625"/>
    </w:p>
    <w:p w:rsidR="00983F1D" w:rsidRPr="008A6658" w:rsidRDefault="00983F1D" w:rsidP="00983F1D">
      <w:pPr>
        <w:shd w:val="clear" w:color="auto" w:fill="FFFFFF"/>
        <w:spacing w:after="0" w:line="240" w:lineRule="auto"/>
        <w:jc w:val="both"/>
        <w:rPr>
          <w:rFonts w:eastAsia="Times New Roman" w:cs="Times New Roman"/>
          <w:szCs w:val="24"/>
        </w:rPr>
      </w:pPr>
    </w:p>
    <w:p w:rsidR="00E852EF" w:rsidRPr="008A6658" w:rsidRDefault="00AF3785" w:rsidP="00983F1D">
      <w:pPr>
        <w:shd w:val="clear" w:color="auto" w:fill="FFFFFF"/>
        <w:spacing w:after="0" w:line="240" w:lineRule="auto"/>
        <w:jc w:val="both"/>
        <w:rPr>
          <w:rFonts w:eastAsia="Times New Roman" w:cs="Times New Roman"/>
          <w:szCs w:val="24"/>
        </w:rPr>
      </w:pPr>
      <w:r w:rsidRPr="008A6658">
        <w:rPr>
          <w:rFonts w:eastAsia="Times New Roman" w:cs="Times New Roman"/>
          <w:szCs w:val="24"/>
        </w:rPr>
        <w:t>A vital advantage of 5G technology is the number of use cases it will enable and the emerging technologies it will facilitate. With its ability to provide wireless broadband services at Gigabit speeds and data connections well above 10 Gigabits per second, latency below five milliseconds and the capability to exploit any available wireless resources (from Wi-Fi to 4G) and to handle millions of connected devices simultaneously)</w:t>
      </w:r>
      <w:r w:rsidR="00E852EF" w:rsidRPr="008A6658">
        <w:rPr>
          <w:rFonts w:eastAsia="Times New Roman" w:cs="Times New Roman"/>
          <w:szCs w:val="24"/>
        </w:rPr>
        <w:t>.</w:t>
      </w:r>
    </w:p>
    <w:p w:rsidR="00E852EF" w:rsidRPr="008A6658" w:rsidRDefault="00E852EF" w:rsidP="00983F1D">
      <w:pPr>
        <w:shd w:val="clear" w:color="auto" w:fill="FFFFFF"/>
        <w:spacing w:after="0" w:line="240" w:lineRule="auto"/>
        <w:jc w:val="both"/>
        <w:rPr>
          <w:rFonts w:eastAsia="Times New Roman" w:cs="Times New Roman"/>
          <w:szCs w:val="24"/>
        </w:rPr>
      </w:pPr>
    </w:p>
    <w:p w:rsidR="00AF3785" w:rsidRPr="008A6658" w:rsidRDefault="00E852EF" w:rsidP="00983F1D">
      <w:pPr>
        <w:shd w:val="clear" w:color="auto" w:fill="FFFFFF"/>
        <w:spacing w:after="0" w:line="240" w:lineRule="auto"/>
        <w:jc w:val="both"/>
        <w:rPr>
          <w:rFonts w:eastAsia="Times New Roman" w:cs="Times New Roman"/>
          <w:color w:val="333333"/>
          <w:szCs w:val="24"/>
        </w:rPr>
      </w:pPr>
      <w:r w:rsidRPr="008A6658">
        <w:rPr>
          <w:rFonts w:eastAsia="Times New Roman" w:cs="Times New Roman"/>
          <w:szCs w:val="24"/>
        </w:rPr>
        <w:t>T</w:t>
      </w:r>
      <w:r w:rsidR="00AF3785" w:rsidRPr="008A6658">
        <w:rPr>
          <w:rFonts w:eastAsia="Times New Roman" w:cs="Times New Roman"/>
          <w:szCs w:val="24"/>
        </w:rPr>
        <w:t xml:space="preserve">he technology will support the development of new applications which will connect devices and allow innovative applications and business models due to its software virtualization abilities. Examples of new technology areas to be facilitated by 5G include </w:t>
      </w:r>
      <w:r w:rsidR="00AF3785" w:rsidRPr="008A6658">
        <w:rPr>
          <w:rFonts w:eastAsia="Times New Roman" w:cs="Times New Roman"/>
          <w:color w:val="333333"/>
          <w:szCs w:val="24"/>
        </w:rPr>
        <w:t xml:space="preserve">enhancements in application areas such as Internet of Things (IoT), Artificial Intelligence (AI), Robotics, Drones, Advanced Communication Systems, Cloud, 3D Printing, Mixed Reality, Simulation / Imaging and Gamification. These application areas will impact and create new improvements in areas such as Manufacturing, Transportation, Public Services, Health and Social Works, Agriculture, Energy, Logistics, Media and Entertainment, Mining and Quarrying, Machinery and Equipment, Automotive, Education, Information and Communication, Urban Infrastructure, Consumer experience, Sports, Semiconductor Technologies etc. </w:t>
      </w:r>
    </w:p>
    <w:p w:rsidR="00E852EF" w:rsidRPr="008A6658" w:rsidRDefault="00E852EF" w:rsidP="00E852EF">
      <w:pPr>
        <w:pBdr>
          <w:top w:val="nil"/>
          <w:left w:val="nil"/>
          <w:bottom w:val="nil"/>
          <w:right w:val="nil"/>
          <w:between w:val="nil"/>
        </w:pBdr>
        <w:shd w:val="clear" w:color="auto" w:fill="FFFFFF"/>
        <w:spacing w:after="0" w:line="240" w:lineRule="auto"/>
        <w:jc w:val="both"/>
        <w:rPr>
          <w:rFonts w:eastAsia="Times New Roman" w:cs="Times New Roman"/>
          <w:szCs w:val="24"/>
        </w:rPr>
      </w:pPr>
    </w:p>
    <w:p w:rsidR="00E852EF" w:rsidRPr="008A6658" w:rsidRDefault="00E852EF" w:rsidP="00E852EF">
      <w:pPr>
        <w:pBdr>
          <w:top w:val="nil"/>
          <w:left w:val="nil"/>
          <w:bottom w:val="nil"/>
          <w:right w:val="nil"/>
          <w:between w:val="nil"/>
        </w:pBdr>
        <w:shd w:val="clear" w:color="auto" w:fill="FFFFFF"/>
        <w:spacing w:after="0" w:line="240" w:lineRule="auto"/>
        <w:jc w:val="both"/>
        <w:rPr>
          <w:rFonts w:eastAsia="Times New Roman" w:cs="Times New Roman"/>
          <w:szCs w:val="24"/>
        </w:rPr>
      </w:pPr>
      <w:r w:rsidRPr="008A6658">
        <w:rPr>
          <w:rFonts w:eastAsia="Times New Roman" w:cs="Times New Roman"/>
          <w:szCs w:val="24"/>
        </w:rPr>
        <w:lastRenderedPageBreak/>
        <w:t>The Commission will</w:t>
      </w:r>
    </w:p>
    <w:p w:rsidR="00AF3785" w:rsidRPr="008A6658" w:rsidRDefault="00AF3785" w:rsidP="001D2AE9">
      <w:pPr>
        <w:numPr>
          <w:ilvl w:val="0"/>
          <w:numId w:val="93"/>
        </w:numPr>
        <w:pBdr>
          <w:top w:val="nil"/>
          <w:left w:val="nil"/>
          <w:bottom w:val="nil"/>
          <w:right w:val="nil"/>
          <w:between w:val="nil"/>
        </w:pBdr>
        <w:shd w:val="clear" w:color="auto" w:fill="FFFFFF"/>
        <w:spacing w:after="0" w:line="240" w:lineRule="auto"/>
        <w:ind w:left="1701"/>
        <w:jc w:val="both"/>
        <w:rPr>
          <w:rFonts w:eastAsia="Times New Roman" w:cs="Times New Roman"/>
          <w:szCs w:val="24"/>
        </w:rPr>
      </w:pPr>
      <w:r w:rsidRPr="008A6658">
        <w:rPr>
          <w:rFonts w:eastAsia="Times New Roman" w:cs="Times New Roman"/>
          <w:szCs w:val="24"/>
        </w:rPr>
        <w:t>encourage stakeholders to provide innovative solutions and partner with relevant agencies to facilitate the adoption of these technologies</w:t>
      </w:r>
    </w:p>
    <w:p w:rsidR="00AF3785" w:rsidRPr="008A6658" w:rsidRDefault="00AF3785" w:rsidP="001D2AE9">
      <w:pPr>
        <w:numPr>
          <w:ilvl w:val="0"/>
          <w:numId w:val="93"/>
        </w:numPr>
        <w:pBdr>
          <w:top w:val="nil"/>
          <w:left w:val="nil"/>
          <w:bottom w:val="nil"/>
          <w:right w:val="nil"/>
          <w:between w:val="nil"/>
        </w:pBdr>
        <w:shd w:val="clear" w:color="auto" w:fill="FFFFFF"/>
        <w:spacing w:after="0" w:line="240" w:lineRule="auto"/>
        <w:ind w:left="1701"/>
        <w:jc w:val="both"/>
        <w:rPr>
          <w:rFonts w:eastAsia="Times New Roman" w:cs="Times New Roman"/>
          <w:szCs w:val="24"/>
        </w:rPr>
      </w:pPr>
      <w:r w:rsidRPr="008A6658">
        <w:rPr>
          <w:rFonts w:eastAsia="Times New Roman" w:cs="Times New Roman"/>
          <w:color w:val="000000"/>
          <w:szCs w:val="24"/>
        </w:rPr>
        <w:t>support the development of innovative solutions based on the use cases of the 5G technology by funding hackathons, research fairs and startup hubs</w:t>
      </w:r>
    </w:p>
    <w:p w:rsidR="00AF3785" w:rsidRPr="008A6658" w:rsidRDefault="00AF3785" w:rsidP="001D2AE9">
      <w:pPr>
        <w:numPr>
          <w:ilvl w:val="0"/>
          <w:numId w:val="93"/>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r w:rsidRPr="008A6658">
        <w:rPr>
          <w:rFonts w:eastAsia="Times New Roman" w:cs="Times New Roman"/>
          <w:color w:val="000000"/>
          <w:szCs w:val="24"/>
        </w:rPr>
        <w:t>collaborate with relevant agencies of Government to support SMEs and provide suitable enabling environments that foster innovation and creativity</w:t>
      </w:r>
    </w:p>
    <w:p w:rsidR="00AF3785" w:rsidRPr="008A6658" w:rsidRDefault="00AF3785" w:rsidP="001D2AE9">
      <w:pPr>
        <w:numPr>
          <w:ilvl w:val="0"/>
          <w:numId w:val="93"/>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proofErr w:type="gramStart"/>
      <w:r w:rsidRPr="008A6658">
        <w:rPr>
          <w:rFonts w:eastAsia="Times New Roman" w:cs="Times New Roman"/>
          <w:color w:val="000000"/>
          <w:szCs w:val="24"/>
        </w:rPr>
        <w:t>continue</w:t>
      </w:r>
      <w:proofErr w:type="gramEnd"/>
      <w:r w:rsidRPr="008A6658">
        <w:rPr>
          <w:rFonts w:eastAsia="Times New Roman" w:cs="Times New Roman"/>
          <w:color w:val="000000"/>
          <w:szCs w:val="24"/>
        </w:rPr>
        <w:t xml:space="preserve"> to collaborate with the academia and research institutions to fund research proposals that encourage the development of innovative solutions.</w:t>
      </w:r>
    </w:p>
    <w:p w:rsidR="00AF3785" w:rsidRPr="008A6658" w:rsidRDefault="00AF3785" w:rsidP="001D2AE9">
      <w:pPr>
        <w:numPr>
          <w:ilvl w:val="0"/>
          <w:numId w:val="93"/>
        </w:numPr>
        <w:pBdr>
          <w:top w:val="nil"/>
          <w:left w:val="nil"/>
          <w:bottom w:val="nil"/>
          <w:right w:val="nil"/>
          <w:between w:val="nil"/>
        </w:pBdr>
        <w:shd w:val="clear" w:color="auto" w:fill="FCFCFC"/>
        <w:spacing w:after="0" w:line="240" w:lineRule="auto"/>
        <w:ind w:left="1701"/>
        <w:jc w:val="both"/>
        <w:rPr>
          <w:rFonts w:eastAsia="Times New Roman" w:cs="Times New Roman"/>
          <w:szCs w:val="24"/>
        </w:rPr>
      </w:pPr>
      <w:proofErr w:type="gramStart"/>
      <w:r w:rsidRPr="008A6658">
        <w:rPr>
          <w:rFonts w:eastAsia="Times New Roman" w:cs="Times New Roman"/>
          <w:szCs w:val="24"/>
        </w:rPr>
        <w:t>liaise</w:t>
      </w:r>
      <w:proofErr w:type="gramEnd"/>
      <w:r w:rsidRPr="008A6658">
        <w:rPr>
          <w:rFonts w:eastAsia="Times New Roman" w:cs="Times New Roman"/>
          <w:szCs w:val="24"/>
        </w:rPr>
        <w:t xml:space="preserve"> with relevant government agencies to drive the utilization and commercialization of locally developed innovative solutions riding on the 5G technology through applicable legislation and policies.</w:t>
      </w:r>
    </w:p>
    <w:p w:rsidR="00AF3785" w:rsidRPr="008A6658" w:rsidRDefault="00AF3785" w:rsidP="001D2AE9">
      <w:pPr>
        <w:numPr>
          <w:ilvl w:val="0"/>
          <w:numId w:val="93"/>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r w:rsidRPr="008A6658">
        <w:rPr>
          <w:rFonts w:eastAsia="Times New Roman" w:cs="Times New Roman"/>
          <w:color w:val="000000"/>
          <w:szCs w:val="24"/>
        </w:rPr>
        <w:t>undertake studies and develop regulations that ensure that the emerging technologies are not utilized to create applications that can put the network and consumer data at risk</w:t>
      </w:r>
    </w:p>
    <w:p w:rsidR="00AF3785" w:rsidRPr="008A6658" w:rsidRDefault="00AF3785" w:rsidP="001D2AE9">
      <w:pPr>
        <w:numPr>
          <w:ilvl w:val="0"/>
          <w:numId w:val="93"/>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r w:rsidRPr="008A6658">
        <w:rPr>
          <w:rFonts w:eastAsia="Times New Roman" w:cs="Times New Roman"/>
          <w:color w:val="000000"/>
          <w:szCs w:val="24"/>
        </w:rPr>
        <w:t>continue to work with relevant agencies to ensure that all devices connected to the networks are configured with the required security protocols</w:t>
      </w:r>
    </w:p>
    <w:p w:rsidR="00AF3785" w:rsidRPr="008A6658" w:rsidRDefault="00AF3785" w:rsidP="001D2AE9">
      <w:pPr>
        <w:numPr>
          <w:ilvl w:val="0"/>
          <w:numId w:val="93"/>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proofErr w:type="gramStart"/>
      <w:r w:rsidRPr="008A6658">
        <w:rPr>
          <w:rFonts w:eastAsia="Times New Roman" w:cs="Times New Roman"/>
          <w:color w:val="000000"/>
          <w:szCs w:val="24"/>
        </w:rPr>
        <w:t>explore</w:t>
      </w:r>
      <w:proofErr w:type="gramEnd"/>
      <w:r w:rsidRPr="008A6658">
        <w:rPr>
          <w:rFonts w:eastAsia="Times New Roman" w:cs="Times New Roman"/>
          <w:color w:val="000000"/>
          <w:szCs w:val="24"/>
        </w:rPr>
        <w:t xml:space="preserve"> synergies between digital communications, energy and other strategic infrastructures. This is to align regulations in telecoms and other utilities, particularly in power, to facilitate synergic investments between these types of infrastructures and industries.</w:t>
      </w:r>
    </w:p>
    <w:p w:rsidR="00AF3785" w:rsidRPr="008A6658" w:rsidRDefault="00AF3785" w:rsidP="001D2AE9">
      <w:pPr>
        <w:spacing w:after="0" w:line="240" w:lineRule="auto"/>
        <w:jc w:val="both"/>
      </w:pPr>
    </w:p>
    <w:p w:rsidR="00AF3785" w:rsidRPr="008A6658" w:rsidRDefault="00AF3785" w:rsidP="001D2AE9">
      <w:pPr>
        <w:pStyle w:val="Heading3"/>
        <w:spacing w:before="0" w:line="240" w:lineRule="auto"/>
        <w:jc w:val="both"/>
        <w:rPr>
          <w:i w:val="0"/>
        </w:rPr>
      </w:pPr>
      <w:bookmarkStart w:id="626" w:name="_Toc48937872"/>
      <w:bookmarkStart w:id="627" w:name="_Toc55485191"/>
      <w:r w:rsidRPr="008A6658">
        <w:rPr>
          <w:i w:val="0"/>
        </w:rPr>
        <w:t>Digital Economy</w:t>
      </w:r>
      <w:bookmarkEnd w:id="626"/>
      <w:bookmarkEnd w:id="627"/>
    </w:p>
    <w:p w:rsidR="00983F1D" w:rsidRPr="008A6658" w:rsidRDefault="00983F1D" w:rsidP="00983F1D">
      <w:pPr>
        <w:shd w:val="clear" w:color="auto" w:fill="FCFCFC"/>
        <w:spacing w:after="0" w:line="240" w:lineRule="auto"/>
        <w:jc w:val="both"/>
        <w:rPr>
          <w:rFonts w:eastAsia="Times New Roman" w:cs="Times New Roman"/>
          <w:color w:val="000000"/>
          <w:szCs w:val="24"/>
        </w:rPr>
      </w:pPr>
    </w:p>
    <w:p w:rsidR="00AF3785" w:rsidRPr="008A6658" w:rsidRDefault="00AF3785" w:rsidP="00983F1D">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Nigeria, with a population distribution having 70% of the citizens being less than 30years presents an opportunity which if not properly managed, can result in a substantial national challenge in the years ahead. The best approach at maximizing this population distribution is by equipping the youths with the right digital skills to help them become job creators and not job seekers.</w:t>
      </w:r>
    </w:p>
    <w:p w:rsidR="00E852EF" w:rsidRPr="008A6658" w:rsidRDefault="00E852EF" w:rsidP="00E852EF">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p>
    <w:p w:rsidR="00AF3785" w:rsidRPr="008A6658" w:rsidRDefault="00AF3785" w:rsidP="00E852EF">
      <w:pPr>
        <w:pBdr>
          <w:top w:val="nil"/>
          <w:left w:val="nil"/>
          <w:bottom w:val="nil"/>
          <w:right w:val="nil"/>
          <w:between w:val="nil"/>
        </w:pBd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The Commission will </w:t>
      </w:r>
    </w:p>
    <w:p w:rsidR="00AF3785" w:rsidRPr="008A6658" w:rsidRDefault="00AF3785" w:rsidP="001D2AE9">
      <w:pPr>
        <w:numPr>
          <w:ilvl w:val="0"/>
          <w:numId w:val="94"/>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proofErr w:type="gramStart"/>
      <w:r w:rsidRPr="008A6658">
        <w:rPr>
          <w:rFonts w:eastAsia="Times New Roman" w:cs="Times New Roman"/>
          <w:color w:val="000000"/>
          <w:szCs w:val="24"/>
        </w:rPr>
        <w:t>collaborate</w:t>
      </w:r>
      <w:proofErr w:type="gramEnd"/>
      <w:r w:rsidRPr="008A6658">
        <w:rPr>
          <w:rFonts w:eastAsia="Times New Roman" w:cs="Times New Roman"/>
          <w:color w:val="000000"/>
          <w:szCs w:val="24"/>
        </w:rPr>
        <w:t xml:space="preserve"> with relevant agencies such as NITDA and the startup ecosystem to facilitate the advancement of digital literacy among the youth. This will be done by the setting up of startup hubs, promoting training programs and funding innovative solutions within the Nigerian Tech space.</w:t>
      </w:r>
    </w:p>
    <w:p w:rsidR="00AF3785" w:rsidRPr="008A6658" w:rsidRDefault="00AF3785" w:rsidP="001D2AE9">
      <w:pPr>
        <w:numPr>
          <w:ilvl w:val="0"/>
          <w:numId w:val="94"/>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proofErr w:type="gramStart"/>
      <w:r w:rsidRPr="008A6658">
        <w:rPr>
          <w:rFonts w:eastAsia="Times New Roman" w:cs="Times New Roman"/>
          <w:color w:val="000000"/>
          <w:szCs w:val="24"/>
        </w:rPr>
        <w:t>drive</w:t>
      </w:r>
      <w:proofErr w:type="gramEnd"/>
      <w:r w:rsidRPr="008A6658">
        <w:rPr>
          <w:rFonts w:eastAsia="Times New Roman" w:cs="Times New Roman"/>
          <w:color w:val="000000"/>
          <w:szCs w:val="24"/>
        </w:rPr>
        <w:t xml:space="preserve"> the Nigerian </w:t>
      </w:r>
      <w:r w:rsidR="004F5933" w:rsidRPr="008A6658">
        <w:rPr>
          <w:rFonts w:eastAsia="Times New Roman" w:cs="Times New Roman"/>
          <w:color w:val="000000"/>
          <w:szCs w:val="24"/>
        </w:rPr>
        <w:t xml:space="preserve">National </w:t>
      </w:r>
      <w:r w:rsidRPr="008A6658">
        <w:rPr>
          <w:rFonts w:eastAsia="Times New Roman" w:cs="Times New Roman"/>
          <w:color w:val="000000"/>
          <w:szCs w:val="24"/>
        </w:rPr>
        <w:t xml:space="preserve">Broadband </w:t>
      </w:r>
      <w:r w:rsidR="004F5933" w:rsidRPr="008A6658">
        <w:rPr>
          <w:rFonts w:eastAsia="Times New Roman" w:cs="Times New Roman"/>
          <w:color w:val="000000"/>
          <w:szCs w:val="24"/>
        </w:rPr>
        <w:t>P</w:t>
      </w:r>
      <w:r w:rsidRPr="008A6658">
        <w:rPr>
          <w:rFonts w:eastAsia="Times New Roman" w:cs="Times New Roman"/>
          <w:color w:val="000000"/>
          <w:szCs w:val="24"/>
        </w:rPr>
        <w:t>lan by working with relevant agencies to ensure that broadband is deployed to crucial demand drivers such as tech hubs and research institutions.</w:t>
      </w:r>
    </w:p>
    <w:p w:rsidR="00AF3785" w:rsidRPr="008A6658" w:rsidRDefault="00AF3785" w:rsidP="001D2AE9">
      <w:pPr>
        <w:numPr>
          <w:ilvl w:val="0"/>
          <w:numId w:val="94"/>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r w:rsidRPr="008A6658">
        <w:rPr>
          <w:rFonts w:eastAsia="Times New Roman" w:cs="Times New Roman"/>
          <w:color w:val="000000"/>
          <w:szCs w:val="24"/>
        </w:rPr>
        <w:t xml:space="preserve">invest in programs that support digital literacy training and skill acquisition for the youths in the country </w:t>
      </w:r>
    </w:p>
    <w:p w:rsidR="00AF3785" w:rsidRPr="008A6658" w:rsidRDefault="00AF3785" w:rsidP="001D2AE9">
      <w:pPr>
        <w:numPr>
          <w:ilvl w:val="0"/>
          <w:numId w:val="94"/>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r w:rsidRPr="008A6658">
        <w:rPr>
          <w:rFonts w:eastAsia="Times New Roman" w:cs="Times New Roman"/>
          <w:color w:val="000000"/>
          <w:szCs w:val="24"/>
        </w:rPr>
        <w:t xml:space="preserve">collaborate with Operators, the National University Commission, the National Board for Technical Education and other relevant higher education regulatory bodies to help facilitate broadband penetration in the campuses of the higher institutions in Nigeria </w:t>
      </w:r>
    </w:p>
    <w:p w:rsidR="00AF3785" w:rsidRPr="008A6658" w:rsidRDefault="00AF3785" w:rsidP="001D2AE9">
      <w:pPr>
        <w:numPr>
          <w:ilvl w:val="0"/>
          <w:numId w:val="94"/>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proofErr w:type="gramStart"/>
      <w:r w:rsidRPr="008A6658">
        <w:rPr>
          <w:rFonts w:eastAsia="Times New Roman" w:cs="Times New Roman"/>
          <w:color w:val="000000"/>
          <w:szCs w:val="24"/>
        </w:rPr>
        <w:t>develop</w:t>
      </w:r>
      <w:proofErr w:type="gramEnd"/>
      <w:r w:rsidRPr="008A6658">
        <w:rPr>
          <w:rFonts w:eastAsia="Times New Roman" w:cs="Times New Roman"/>
          <w:color w:val="000000"/>
          <w:szCs w:val="24"/>
        </w:rPr>
        <w:t xml:space="preserve"> and support an Idea-to-market innovation program where startups are mentored until their ideas and innovation are commercialized.</w:t>
      </w:r>
    </w:p>
    <w:p w:rsidR="00AF3785" w:rsidRPr="008A6658" w:rsidRDefault="00AF3785" w:rsidP="001D2AE9">
      <w:pPr>
        <w:numPr>
          <w:ilvl w:val="0"/>
          <w:numId w:val="94"/>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proofErr w:type="gramStart"/>
      <w:r w:rsidRPr="008A6658">
        <w:rPr>
          <w:rFonts w:eastAsia="Times New Roman" w:cs="Times New Roman"/>
          <w:color w:val="000000"/>
          <w:szCs w:val="24"/>
        </w:rPr>
        <w:t>act</w:t>
      </w:r>
      <w:proofErr w:type="gramEnd"/>
      <w:r w:rsidRPr="008A6658">
        <w:rPr>
          <w:rFonts w:eastAsia="Times New Roman" w:cs="Times New Roman"/>
          <w:color w:val="000000"/>
          <w:szCs w:val="24"/>
        </w:rPr>
        <w:t xml:space="preserve"> in a bid to help with the acceleration of economic growth post-COVID 19 induced slowdown, support short-term investment into the digitalization of </w:t>
      </w:r>
      <w:r w:rsidRPr="008A6658">
        <w:rPr>
          <w:rFonts w:eastAsia="Times New Roman" w:cs="Times New Roman"/>
          <w:color w:val="000000"/>
          <w:szCs w:val="24"/>
        </w:rPr>
        <w:lastRenderedPageBreak/>
        <w:t>public services to encourage private investment that may drive the economic recovery.</w:t>
      </w:r>
    </w:p>
    <w:p w:rsidR="00983F1D" w:rsidRPr="008A6658" w:rsidRDefault="00983F1D" w:rsidP="001D2AE9">
      <w:pPr>
        <w:numPr>
          <w:ilvl w:val="0"/>
          <w:numId w:val="94"/>
        </w:numPr>
        <w:pBdr>
          <w:top w:val="nil"/>
          <w:left w:val="nil"/>
          <w:bottom w:val="nil"/>
          <w:right w:val="nil"/>
          <w:between w:val="nil"/>
        </w:pBdr>
        <w:shd w:val="clear" w:color="auto" w:fill="FCFCFC"/>
        <w:spacing w:after="0" w:line="240" w:lineRule="auto"/>
        <w:ind w:left="1701"/>
        <w:jc w:val="both"/>
        <w:rPr>
          <w:rFonts w:eastAsia="Times New Roman" w:cs="Times New Roman"/>
          <w:color w:val="000000"/>
          <w:szCs w:val="24"/>
        </w:rPr>
      </w:pPr>
    </w:p>
    <w:p w:rsidR="00AF3785" w:rsidRPr="008A6658" w:rsidRDefault="00AF3785" w:rsidP="001D2AE9">
      <w:pPr>
        <w:pStyle w:val="Heading3"/>
        <w:spacing w:before="0" w:line="240" w:lineRule="auto"/>
        <w:jc w:val="both"/>
        <w:rPr>
          <w:i w:val="0"/>
        </w:rPr>
      </w:pPr>
      <w:bookmarkStart w:id="628" w:name="_Toc49038209"/>
      <w:bookmarkStart w:id="629" w:name="_Toc49038466"/>
      <w:bookmarkStart w:id="630" w:name="_Toc49038584"/>
      <w:bookmarkStart w:id="631" w:name="_Toc49038702"/>
      <w:bookmarkStart w:id="632" w:name="_Toc49038815"/>
      <w:bookmarkStart w:id="633" w:name="_Toc49038928"/>
      <w:bookmarkStart w:id="634" w:name="_Toc49039041"/>
      <w:bookmarkStart w:id="635" w:name="_Toc49038210"/>
      <w:bookmarkStart w:id="636" w:name="_Toc49038467"/>
      <w:bookmarkStart w:id="637" w:name="_Toc49038585"/>
      <w:bookmarkStart w:id="638" w:name="_Toc49038703"/>
      <w:bookmarkStart w:id="639" w:name="_Toc49038816"/>
      <w:bookmarkStart w:id="640" w:name="_Toc49038929"/>
      <w:bookmarkStart w:id="641" w:name="_Toc49039042"/>
      <w:bookmarkStart w:id="642" w:name="_Toc49038211"/>
      <w:bookmarkStart w:id="643" w:name="_Toc49038468"/>
      <w:bookmarkStart w:id="644" w:name="_Toc49038586"/>
      <w:bookmarkStart w:id="645" w:name="_Toc49038704"/>
      <w:bookmarkStart w:id="646" w:name="_Toc49038817"/>
      <w:bookmarkStart w:id="647" w:name="_Toc49038930"/>
      <w:bookmarkStart w:id="648" w:name="_Toc49039043"/>
      <w:bookmarkStart w:id="649" w:name="_Toc49038212"/>
      <w:bookmarkStart w:id="650" w:name="_Toc49038469"/>
      <w:bookmarkStart w:id="651" w:name="_Toc49038587"/>
      <w:bookmarkStart w:id="652" w:name="_Toc49038705"/>
      <w:bookmarkStart w:id="653" w:name="_Toc49038818"/>
      <w:bookmarkStart w:id="654" w:name="_Toc49038931"/>
      <w:bookmarkStart w:id="655" w:name="_Toc49039044"/>
      <w:bookmarkStart w:id="656" w:name="_Toc49038213"/>
      <w:bookmarkStart w:id="657" w:name="_Toc49038470"/>
      <w:bookmarkStart w:id="658" w:name="_Toc49038588"/>
      <w:bookmarkStart w:id="659" w:name="_Toc49038706"/>
      <w:bookmarkStart w:id="660" w:name="_Toc49038819"/>
      <w:bookmarkStart w:id="661" w:name="_Toc49038932"/>
      <w:bookmarkStart w:id="662" w:name="_Toc49039045"/>
      <w:bookmarkStart w:id="663" w:name="_Toc49038214"/>
      <w:bookmarkStart w:id="664" w:name="_Toc49038471"/>
      <w:bookmarkStart w:id="665" w:name="_Toc49038589"/>
      <w:bookmarkStart w:id="666" w:name="_Toc49038707"/>
      <w:bookmarkStart w:id="667" w:name="_Toc49038820"/>
      <w:bookmarkStart w:id="668" w:name="_Toc49038933"/>
      <w:bookmarkStart w:id="669" w:name="_Toc49039046"/>
      <w:bookmarkStart w:id="670" w:name="_Toc55485192"/>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sidRPr="008A6658">
        <w:rPr>
          <w:i w:val="0"/>
        </w:rPr>
        <w:t>Health Safety and Environment</w:t>
      </w:r>
      <w:bookmarkEnd w:id="670"/>
    </w:p>
    <w:p w:rsidR="00983F1D" w:rsidRPr="008A6658" w:rsidRDefault="00983F1D" w:rsidP="00983F1D">
      <w:pPr>
        <w:shd w:val="clear" w:color="auto" w:fill="FCFCFC"/>
        <w:spacing w:after="0" w:line="240" w:lineRule="auto"/>
        <w:jc w:val="both"/>
        <w:rPr>
          <w:rFonts w:eastAsia="Times New Roman" w:cs="Times New Roman"/>
          <w:color w:val="000000"/>
          <w:spacing w:val="2"/>
          <w:szCs w:val="24"/>
        </w:rPr>
      </w:pPr>
    </w:p>
    <w:p w:rsidR="00AF3785" w:rsidRPr="008A6658" w:rsidRDefault="00AF3785" w:rsidP="00983F1D">
      <w:pPr>
        <w:shd w:val="clear" w:color="auto" w:fill="FCFCFC"/>
        <w:spacing w:after="0" w:line="240" w:lineRule="auto"/>
        <w:jc w:val="both"/>
        <w:rPr>
          <w:rFonts w:eastAsia="Times New Roman" w:cs="Times New Roman"/>
          <w:color w:val="000000"/>
          <w:spacing w:val="2"/>
          <w:szCs w:val="24"/>
        </w:rPr>
      </w:pPr>
      <w:r w:rsidRPr="008A6658">
        <w:rPr>
          <w:rFonts w:eastAsia="Times New Roman" w:cs="Times New Roman"/>
          <w:color w:val="000000"/>
          <w:spacing w:val="2"/>
          <w:szCs w:val="24"/>
        </w:rPr>
        <w:t xml:space="preserve">Health and Public safety are very critical concerns associated with the deployment of Radio </w:t>
      </w:r>
      <w:r w:rsidR="004B0CD6" w:rsidRPr="008A6658">
        <w:rPr>
          <w:rFonts w:eastAsia="Times New Roman" w:cs="Times New Roman"/>
          <w:color w:val="000000"/>
          <w:spacing w:val="2"/>
          <w:szCs w:val="24"/>
        </w:rPr>
        <w:t>frequency-based</w:t>
      </w:r>
      <w:r w:rsidRPr="008A6658">
        <w:rPr>
          <w:rFonts w:eastAsia="Times New Roman" w:cs="Times New Roman"/>
          <w:color w:val="000000"/>
          <w:spacing w:val="2"/>
          <w:szCs w:val="24"/>
        </w:rPr>
        <w:t xml:space="preserve"> technologies. The World Health Organization and other relevant International agencies focused on public health and safety have developed and published guidelines for the safe deployment and operation of these technologies. 5G technology falls within these technologies as such there is a need for </w:t>
      </w:r>
      <w:proofErr w:type="gramStart"/>
      <w:r w:rsidRPr="008A6658">
        <w:rPr>
          <w:rFonts w:eastAsia="Times New Roman" w:cs="Times New Roman"/>
          <w:color w:val="000000"/>
          <w:spacing w:val="2"/>
          <w:szCs w:val="24"/>
        </w:rPr>
        <w:t>continuous  awareness</w:t>
      </w:r>
      <w:proofErr w:type="gramEnd"/>
      <w:r w:rsidRPr="008A6658">
        <w:rPr>
          <w:rFonts w:eastAsia="Times New Roman" w:cs="Times New Roman"/>
          <w:color w:val="000000"/>
          <w:spacing w:val="2"/>
          <w:szCs w:val="24"/>
        </w:rPr>
        <w:t xml:space="preserve"> and enlightenment to assure the public of the safety of the technology so as to encourage its uptake and prevent the conspiracy theorists from spreading false information and fear among the public.</w:t>
      </w:r>
    </w:p>
    <w:p w:rsidR="00E852EF" w:rsidRPr="008A6658" w:rsidRDefault="00E852EF" w:rsidP="00983F1D">
      <w:pPr>
        <w:shd w:val="clear" w:color="auto" w:fill="FCFCFC"/>
        <w:spacing w:after="0" w:line="240" w:lineRule="auto"/>
        <w:jc w:val="both"/>
        <w:rPr>
          <w:rFonts w:eastAsia="Times New Roman" w:cs="Times New Roman"/>
          <w:color w:val="000000"/>
          <w:spacing w:val="2"/>
          <w:szCs w:val="24"/>
        </w:rPr>
      </w:pPr>
    </w:p>
    <w:p w:rsidR="00AF3785" w:rsidRPr="008A6658" w:rsidRDefault="00AF3785" w:rsidP="00983F1D">
      <w:pPr>
        <w:shd w:val="clear" w:color="auto" w:fill="FCFCFC"/>
        <w:spacing w:after="0" w:line="240" w:lineRule="auto"/>
        <w:jc w:val="both"/>
        <w:rPr>
          <w:rFonts w:eastAsia="Times New Roman" w:cs="Times New Roman"/>
          <w:color w:val="000000"/>
          <w:spacing w:val="2"/>
          <w:szCs w:val="24"/>
        </w:rPr>
      </w:pPr>
      <w:r w:rsidRPr="008A6658">
        <w:rPr>
          <w:rFonts w:eastAsia="Times New Roman" w:cs="Times New Roman"/>
          <w:color w:val="000000"/>
          <w:spacing w:val="2"/>
          <w:szCs w:val="24"/>
        </w:rPr>
        <w:t xml:space="preserve">The </w:t>
      </w:r>
      <w:r w:rsidR="004F5933" w:rsidRPr="008A6658">
        <w:rPr>
          <w:rFonts w:eastAsia="Times New Roman" w:cs="Times New Roman"/>
          <w:color w:val="000000"/>
          <w:spacing w:val="2"/>
          <w:szCs w:val="24"/>
        </w:rPr>
        <w:t xml:space="preserve">Commission </w:t>
      </w:r>
      <w:r w:rsidRPr="008A6658">
        <w:rPr>
          <w:rFonts w:eastAsia="Times New Roman" w:cs="Times New Roman"/>
          <w:color w:val="000000"/>
          <w:spacing w:val="2"/>
          <w:szCs w:val="24"/>
        </w:rPr>
        <w:t xml:space="preserve">shall </w:t>
      </w:r>
    </w:p>
    <w:p w:rsidR="00AF3785" w:rsidRPr="008A6658" w:rsidRDefault="00AF3785" w:rsidP="001D2AE9">
      <w:pPr>
        <w:pStyle w:val="ListParagraph"/>
        <w:numPr>
          <w:ilvl w:val="0"/>
          <w:numId w:val="95"/>
        </w:numPr>
        <w:shd w:val="clear" w:color="auto" w:fill="FCFCFC"/>
        <w:spacing w:after="0" w:line="240" w:lineRule="auto"/>
        <w:ind w:left="1985" w:hanging="567"/>
        <w:jc w:val="both"/>
        <w:rPr>
          <w:rFonts w:eastAsia="Times New Roman" w:cs="Times New Roman"/>
          <w:color w:val="000000"/>
          <w:spacing w:val="2"/>
          <w:szCs w:val="24"/>
        </w:rPr>
      </w:pPr>
      <w:proofErr w:type="gramStart"/>
      <w:r w:rsidRPr="008A6658">
        <w:rPr>
          <w:rFonts w:eastAsia="Times New Roman" w:cs="Times New Roman"/>
          <w:color w:val="000000"/>
          <w:spacing w:val="2"/>
          <w:szCs w:val="24"/>
        </w:rPr>
        <w:t>ensure</w:t>
      </w:r>
      <w:proofErr w:type="gramEnd"/>
      <w:r w:rsidRPr="008A6658">
        <w:rPr>
          <w:rFonts w:eastAsia="Times New Roman" w:cs="Times New Roman"/>
          <w:color w:val="000000"/>
          <w:spacing w:val="2"/>
          <w:szCs w:val="24"/>
        </w:rPr>
        <w:t xml:space="preserve"> that all equipment to be installed for the deployment of 5G meet the approved health protection certifications through the appropriate regulatory frame works.</w:t>
      </w:r>
    </w:p>
    <w:p w:rsidR="00AF3785" w:rsidRPr="008A6658" w:rsidRDefault="00AF3785" w:rsidP="001D2AE9">
      <w:pPr>
        <w:pStyle w:val="ListParagraph"/>
        <w:numPr>
          <w:ilvl w:val="0"/>
          <w:numId w:val="95"/>
        </w:numPr>
        <w:shd w:val="clear" w:color="auto" w:fill="FCFCFC"/>
        <w:spacing w:after="0" w:line="240" w:lineRule="auto"/>
        <w:ind w:left="1985" w:hanging="567"/>
        <w:jc w:val="both"/>
        <w:rPr>
          <w:rFonts w:eastAsia="Times New Roman" w:cs="Times New Roman"/>
          <w:color w:val="000000"/>
          <w:spacing w:val="2"/>
          <w:szCs w:val="24"/>
        </w:rPr>
      </w:pPr>
      <w:proofErr w:type="gramStart"/>
      <w:r w:rsidRPr="008A6658">
        <w:rPr>
          <w:rFonts w:eastAsia="Times New Roman" w:cs="Times New Roman"/>
          <w:color w:val="000000"/>
          <w:spacing w:val="2"/>
          <w:szCs w:val="24"/>
        </w:rPr>
        <w:t>undertake</w:t>
      </w:r>
      <w:proofErr w:type="gramEnd"/>
      <w:r w:rsidRPr="008A6658">
        <w:rPr>
          <w:rFonts w:eastAsia="Times New Roman" w:cs="Times New Roman"/>
          <w:color w:val="000000"/>
          <w:spacing w:val="2"/>
          <w:szCs w:val="24"/>
        </w:rPr>
        <w:t xml:space="preserve"> regular public awareness campaigns to keep the public up to date with health and safety related information on the 5G technology.</w:t>
      </w:r>
    </w:p>
    <w:p w:rsidR="00AF3785" w:rsidRPr="008A6658" w:rsidRDefault="00AF3785" w:rsidP="001D2AE9">
      <w:pPr>
        <w:pStyle w:val="ListParagraph"/>
        <w:numPr>
          <w:ilvl w:val="0"/>
          <w:numId w:val="95"/>
        </w:numPr>
        <w:shd w:val="clear" w:color="auto" w:fill="FCFCFC"/>
        <w:spacing w:after="0" w:line="240" w:lineRule="auto"/>
        <w:ind w:left="1985" w:hanging="567"/>
        <w:jc w:val="both"/>
        <w:rPr>
          <w:rFonts w:eastAsia="Times New Roman" w:cs="Times New Roman"/>
          <w:color w:val="000000"/>
          <w:spacing w:val="2"/>
          <w:szCs w:val="24"/>
        </w:rPr>
      </w:pPr>
      <w:proofErr w:type="gramStart"/>
      <w:r w:rsidRPr="008A6658">
        <w:rPr>
          <w:rFonts w:eastAsia="Times New Roman" w:cs="Times New Roman"/>
          <w:color w:val="000000"/>
          <w:spacing w:val="2"/>
          <w:szCs w:val="24"/>
        </w:rPr>
        <w:t>ensure</w:t>
      </w:r>
      <w:proofErr w:type="gramEnd"/>
      <w:r w:rsidRPr="008A6658">
        <w:rPr>
          <w:rFonts w:eastAsia="Times New Roman" w:cs="Times New Roman"/>
          <w:color w:val="000000"/>
          <w:spacing w:val="2"/>
          <w:szCs w:val="24"/>
        </w:rPr>
        <w:t xml:space="preserve"> that deployment and installation of 5G equipment conforms with international best practices ensuring public safety is given the highest priority.</w:t>
      </w:r>
    </w:p>
    <w:p w:rsidR="00AF3785" w:rsidRPr="008A6658" w:rsidRDefault="00AF3785" w:rsidP="001D2AE9">
      <w:pPr>
        <w:pStyle w:val="ListParagraph"/>
        <w:numPr>
          <w:ilvl w:val="0"/>
          <w:numId w:val="95"/>
        </w:numPr>
        <w:shd w:val="clear" w:color="auto" w:fill="FCFCFC"/>
        <w:spacing w:after="0" w:line="240" w:lineRule="auto"/>
        <w:ind w:left="1985" w:hanging="567"/>
        <w:jc w:val="both"/>
        <w:rPr>
          <w:rFonts w:cs="Times New Roman"/>
          <w:szCs w:val="24"/>
        </w:rPr>
      </w:pPr>
      <w:r w:rsidRPr="008A6658">
        <w:rPr>
          <w:rFonts w:eastAsia="Times New Roman" w:cs="Times New Roman"/>
          <w:color w:val="000000"/>
          <w:spacing w:val="2"/>
          <w:szCs w:val="24"/>
        </w:rPr>
        <w:t xml:space="preserve">ensure the utilization </w:t>
      </w:r>
      <w:r w:rsidR="004F5933" w:rsidRPr="008A6658">
        <w:rPr>
          <w:rFonts w:eastAsia="Times New Roman" w:cs="Times New Roman"/>
          <w:color w:val="000000"/>
          <w:spacing w:val="2"/>
          <w:szCs w:val="24"/>
        </w:rPr>
        <w:t>of controlled</w:t>
      </w:r>
      <w:r w:rsidRPr="008A6658">
        <w:rPr>
          <w:rFonts w:eastAsia="Times New Roman" w:cs="Times New Roman"/>
          <w:color w:val="000000"/>
          <w:spacing w:val="2"/>
          <w:szCs w:val="24"/>
        </w:rPr>
        <w:t xml:space="preserve"> deployment of base stations and using the infrastructure sharing model to optimize the use of cell site locations and minimize duplication of infrastructure</w:t>
      </w:r>
    </w:p>
    <w:p w:rsidR="00983F1D" w:rsidRPr="008A6658" w:rsidRDefault="00983F1D" w:rsidP="001D2AE9">
      <w:pPr>
        <w:pStyle w:val="Heading2"/>
        <w:spacing w:line="240" w:lineRule="auto"/>
        <w:jc w:val="both"/>
      </w:pPr>
      <w:bookmarkStart w:id="671" w:name="_Toc48937873"/>
    </w:p>
    <w:p w:rsidR="00983F1D" w:rsidRPr="008A6658" w:rsidRDefault="00983F1D" w:rsidP="001D2AE9">
      <w:pPr>
        <w:pStyle w:val="Heading2"/>
        <w:spacing w:line="240" w:lineRule="auto"/>
        <w:jc w:val="both"/>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6B770A" w:rsidRPr="008A6658" w:rsidRDefault="006B770A" w:rsidP="00E852EF">
      <w:pPr>
        <w:pStyle w:val="Heading2"/>
        <w:spacing w:line="240" w:lineRule="auto"/>
      </w:pPr>
    </w:p>
    <w:p w:rsidR="00AF3785" w:rsidRPr="008A6658" w:rsidRDefault="00AF3785" w:rsidP="00E852EF">
      <w:pPr>
        <w:pStyle w:val="Heading2"/>
        <w:spacing w:line="240" w:lineRule="auto"/>
      </w:pPr>
      <w:bookmarkStart w:id="672" w:name="_Toc55485193"/>
      <w:r w:rsidRPr="008A6658">
        <w:t>CONCLUSION</w:t>
      </w:r>
      <w:bookmarkEnd w:id="671"/>
      <w:bookmarkEnd w:id="672"/>
    </w:p>
    <w:p w:rsidR="00E852EF" w:rsidRPr="008A6658" w:rsidRDefault="009346C9" w:rsidP="001D2AE9">
      <w:pPr>
        <w:shd w:val="clear" w:color="auto" w:fill="FCFCFC"/>
        <w:spacing w:after="0" w:line="240" w:lineRule="auto"/>
        <w:jc w:val="both"/>
        <w:rPr>
          <w:rFonts w:eastAsia="Times New Roman" w:cs="Times New Roman"/>
          <w:color w:val="000000"/>
          <w:szCs w:val="24"/>
        </w:rPr>
      </w:pPr>
      <w:hyperlink r:id="rId50" w:history="1">
        <w:r w:rsidR="00222605">
          <w:rPr>
            <w:rStyle w:val="Hyperlink"/>
          </w:rPr>
          <w:t>Spectrum-space@ncc.gov.ng</w:t>
        </w:r>
      </w:hyperlink>
      <w:r w:rsidR="00222605">
        <w:t>.    </w:t>
      </w:r>
    </w:p>
    <w:p w:rsidR="00AF3785" w:rsidRPr="008A6658" w:rsidRDefault="00AF3785" w:rsidP="001D2AE9">
      <w:pPr>
        <w:shd w:val="clear" w:color="auto" w:fill="FCFCFC"/>
        <w:spacing w:after="0" w:line="240" w:lineRule="auto"/>
        <w:jc w:val="both"/>
        <w:rPr>
          <w:rFonts w:eastAsia="Times New Roman" w:cs="Times New Roman"/>
          <w:color w:val="000000"/>
          <w:szCs w:val="24"/>
        </w:rPr>
      </w:pPr>
      <w:r w:rsidRPr="008A6658">
        <w:rPr>
          <w:rFonts w:eastAsia="Times New Roman" w:cs="Times New Roman"/>
          <w:color w:val="000000"/>
          <w:szCs w:val="24"/>
        </w:rPr>
        <w:t xml:space="preserve">This </w:t>
      </w:r>
      <w:r w:rsidR="00630267">
        <w:rPr>
          <w:rFonts w:eastAsia="Times New Roman" w:cs="Times New Roman"/>
          <w:color w:val="000000"/>
          <w:szCs w:val="24"/>
        </w:rPr>
        <w:t>Plan</w:t>
      </w:r>
      <w:r w:rsidRPr="008A6658">
        <w:rPr>
          <w:rFonts w:eastAsia="Times New Roman" w:cs="Times New Roman"/>
          <w:color w:val="000000"/>
          <w:szCs w:val="24"/>
        </w:rPr>
        <w:t xml:space="preserve"> consultation document outlines strategies that Nigeria </w:t>
      </w:r>
      <w:r w:rsidRPr="008A6658">
        <w:rPr>
          <w:rFonts w:eastAsia="Times New Roman" w:cs="Times New Roman"/>
          <w:szCs w:val="24"/>
        </w:rPr>
        <w:t xml:space="preserve">will adopt to facilitate </w:t>
      </w:r>
      <w:r w:rsidR="00227224" w:rsidRPr="008A6658">
        <w:rPr>
          <w:rFonts w:eastAsia="Times New Roman" w:cs="Times New Roman"/>
          <w:szCs w:val="24"/>
        </w:rPr>
        <w:t>the deployment</w:t>
      </w:r>
      <w:r w:rsidRPr="008A6658">
        <w:rPr>
          <w:rFonts w:eastAsia="Times New Roman" w:cs="Times New Roman"/>
          <w:szCs w:val="24"/>
        </w:rPr>
        <w:t xml:space="preserve"> of 5G Technology. It outlines critical </w:t>
      </w:r>
      <w:r w:rsidR="00BC6BED">
        <w:rPr>
          <w:rFonts w:eastAsia="Times New Roman" w:cs="Times New Roman"/>
          <w:szCs w:val="24"/>
        </w:rPr>
        <w:t xml:space="preserve">strategies that </w:t>
      </w:r>
      <w:r w:rsidRPr="008A6658">
        <w:rPr>
          <w:rFonts w:eastAsia="Times New Roman" w:cs="Times New Roman"/>
          <w:szCs w:val="24"/>
        </w:rPr>
        <w:t xml:space="preserve">will be engaged to enable the nation derive maximum benefits from the technology, while </w:t>
      </w:r>
      <w:r w:rsidRPr="008A6658">
        <w:rPr>
          <w:rFonts w:eastAsia="Times New Roman" w:cs="Times New Roman"/>
          <w:color w:val="000000"/>
          <w:szCs w:val="24"/>
        </w:rPr>
        <w:t xml:space="preserve">promoting public-private participation. The Commission will continue to engage with all relevant stakeholders in the country and also maintain active participation at the different global fora to ensure that the benefits of the technology are maximized in Nigeria. This </w:t>
      </w:r>
      <w:r w:rsidR="00630267">
        <w:rPr>
          <w:rFonts w:eastAsia="Times New Roman" w:cs="Times New Roman"/>
          <w:color w:val="000000"/>
          <w:szCs w:val="24"/>
        </w:rPr>
        <w:t>Plan</w:t>
      </w:r>
      <w:r w:rsidRPr="008A6658">
        <w:rPr>
          <w:rFonts w:eastAsia="Times New Roman" w:cs="Times New Roman"/>
          <w:color w:val="000000"/>
          <w:szCs w:val="24"/>
        </w:rPr>
        <w:t xml:space="preserve"> is a living document and will be updated as the need arises.</w:t>
      </w:r>
    </w:p>
    <w:p w:rsidR="00AF3785" w:rsidRPr="008A6658" w:rsidRDefault="00AF3785" w:rsidP="001D2AE9">
      <w:pPr>
        <w:spacing w:after="0" w:line="240" w:lineRule="auto"/>
        <w:jc w:val="both"/>
        <w:rPr>
          <w:rFonts w:cs="Times New Roman"/>
          <w:szCs w:val="24"/>
        </w:rPr>
      </w:pPr>
    </w:p>
    <w:p w:rsidR="001448F1" w:rsidRPr="008A6658" w:rsidRDefault="001448F1" w:rsidP="001D2AE9">
      <w:pPr>
        <w:spacing w:after="0" w:line="240" w:lineRule="auto"/>
        <w:jc w:val="both"/>
        <w:rPr>
          <w:rFonts w:eastAsiaTheme="minorHAnsi" w:cs="Times New Roman"/>
          <w:b/>
          <w:bCs/>
          <w:szCs w:val="24"/>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E852EF" w:rsidRPr="008A6658" w:rsidRDefault="00E852EF" w:rsidP="00983F1D">
      <w:pPr>
        <w:pStyle w:val="Heading2"/>
        <w:spacing w:line="240" w:lineRule="auto"/>
        <w:rPr>
          <w:rFonts w:eastAsiaTheme="minorHAnsi"/>
          <w:lang w:eastAsia="en-US"/>
        </w:rPr>
      </w:pPr>
    </w:p>
    <w:p w:rsidR="006B770A" w:rsidRPr="008A6658" w:rsidRDefault="006B770A" w:rsidP="00983F1D">
      <w:pPr>
        <w:pStyle w:val="Heading2"/>
        <w:spacing w:line="240" w:lineRule="auto"/>
        <w:rPr>
          <w:rFonts w:eastAsiaTheme="minorHAnsi"/>
          <w:lang w:eastAsia="en-US"/>
        </w:rPr>
      </w:pPr>
    </w:p>
    <w:p w:rsidR="006B770A" w:rsidRPr="008A6658" w:rsidRDefault="006B770A" w:rsidP="00983F1D">
      <w:pPr>
        <w:pStyle w:val="Heading2"/>
        <w:spacing w:line="240" w:lineRule="auto"/>
        <w:rPr>
          <w:rFonts w:eastAsiaTheme="minorHAnsi"/>
          <w:lang w:eastAsia="en-US"/>
        </w:rPr>
      </w:pPr>
    </w:p>
    <w:p w:rsidR="001448F1" w:rsidRPr="008A6658" w:rsidRDefault="001448F1" w:rsidP="00983F1D">
      <w:pPr>
        <w:pStyle w:val="Heading2"/>
        <w:spacing w:line="240" w:lineRule="auto"/>
        <w:rPr>
          <w:rFonts w:eastAsiaTheme="minorHAnsi"/>
          <w:lang w:eastAsia="en-US"/>
        </w:rPr>
      </w:pPr>
      <w:bookmarkStart w:id="673" w:name="_Toc55485194"/>
      <w:r w:rsidRPr="008A6658">
        <w:rPr>
          <w:rFonts w:eastAsiaTheme="minorHAnsi"/>
          <w:lang w:eastAsia="en-US"/>
        </w:rPr>
        <w:t>Areas of Engagement with Operators</w:t>
      </w:r>
      <w:bookmarkEnd w:id="673"/>
    </w:p>
    <w:p w:rsidR="00983F1D" w:rsidRPr="008A6658" w:rsidRDefault="00983F1D" w:rsidP="00983F1D">
      <w:pPr>
        <w:rPr>
          <w:lang w:eastAsia="en-US"/>
        </w:rPr>
      </w:pPr>
    </w:p>
    <w:p w:rsidR="001448F1" w:rsidRPr="008A6658" w:rsidRDefault="001448F1" w:rsidP="001D2AE9">
      <w:pPr>
        <w:numPr>
          <w:ilvl w:val="0"/>
          <w:numId w:val="29"/>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Supply chain issues for hardware deployment: How do you want to manage the global rejection of Huawei 5G infrastructure?</w:t>
      </w:r>
    </w:p>
    <w:p w:rsidR="001448F1" w:rsidRPr="008A6658" w:rsidRDefault="001448F1" w:rsidP="001D2AE9">
      <w:pPr>
        <w:numPr>
          <w:ilvl w:val="0"/>
          <w:numId w:val="29"/>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What Roll out strategy would you recommend to ensure maximum uptake to demand drivers</w:t>
      </w:r>
    </w:p>
    <w:p w:rsidR="001448F1" w:rsidRPr="008A6658" w:rsidRDefault="001448F1" w:rsidP="001D2AE9">
      <w:pPr>
        <w:numPr>
          <w:ilvl w:val="0"/>
          <w:numId w:val="29"/>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Channel refarming issues: What approach should be taken to refarm existing frequencies and also reclaim unused frequencies from failed operators</w:t>
      </w:r>
    </w:p>
    <w:p w:rsidR="001448F1" w:rsidRPr="008A6658" w:rsidRDefault="001448F1" w:rsidP="001D2AE9">
      <w:pPr>
        <w:numPr>
          <w:ilvl w:val="0"/>
          <w:numId w:val="29"/>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Relocation of 3G and 4G to other areas for 5G rollout.</w:t>
      </w:r>
    </w:p>
    <w:p w:rsidR="001448F1" w:rsidRPr="008A6658" w:rsidRDefault="001448F1" w:rsidP="001D2AE9">
      <w:pPr>
        <w:numPr>
          <w:ilvl w:val="0"/>
          <w:numId w:val="29"/>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What </w:t>
      </w:r>
      <w:r w:rsidR="00630267">
        <w:rPr>
          <w:rFonts w:eastAsiaTheme="minorHAnsi" w:cs="Times New Roman"/>
          <w:szCs w:val="24"/>
          <w:lang w:eastAsia="en-US"/>
        </w:rPr>
        <w:t>Plan</w:t>
      </w:r>
      <w:r w:rsidRPr="008A6658">
        <w:rPr>
          <w:rFonts w:eastAsiaTheme="minorHAnsi" w:cs="Times New Roman"/>
          <w:szCs w:val="24"/>
          <w:lang w:eastAsia="en-US"/>
        </w:rPr>
        <w:t xml:space="preserve"> do you recommend to cater for compatibility of deployments across 3G, 4G and 5G and between different operators</w:t>
      </w:r>
    </w:p>
    <w:p w:rsidR="001448F1" w:rsidRPr="008A6658" w:rsidRDefault="001448F1" w:rsidP="001D2AE9">
      <w:pPr>
        <w:numPr>
          <w:ilvl w:val="0"/>
          <w:numId w:val="29"/>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Security training</w:t>
      </w:r>
    </w:p>
    <w:p w:rsidR="001448F1" w:rsidRPr="008A6658" w:rsidRDefault="001448F1" w:rsidP="001D2AE9">
      <w:pPr>
        <w:numPr>
          <w:ilvl w:val="0"/>
          <w:numId w:val="29"/>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Development of in-country talent</w:t>
      </w:r>
      <w:r w:rsidR="001D2465">
        <w:rPr>
          <w:rFonts w:eastAsiaTheme="minorHAnsi" w:cs="Times New Roman"/>
          <w:szCs w:val="24"/>
          <w:lang w:eastAsia="en-US"/>
        </w:rPr>
        <w:t xml:space="preserve">                </w:t>
      </w:r>
    </w:p>
    <w:p w:rsidR="00227224" w:rsidRPr="008A6658" w:rsidRDefault="001448F1" w:rsidP="001D2AE9">
      <w:pPr>
        <w:numPr>
          <w:ilvl w:val="0"/>
          <w:numId w:val="29"/>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Development of test beds for 5G</w:t>
      </w:r>
    </w:p>
    <w:p w:rsidR="00983F1D" w:rsidRPr="008A6658" w:rsidRDefault="00983F1D"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E852EF" w:rsidRPr="008A6658" w:rsidRDefault="00E852EF" w:rsidP="00983F1D">
      <w:pPr>
        <w:spacing w:after="0" w:line="240" w:lineRule="auto"/>
        <w:ind w:left="360"/>
        <w:contextualSpacing/>
        <w:jc w:val="both"/>
        <w:rPr>
          <w:rFonts w:eastAsiaTheme="minorHAnsi" w:cs="Times New Roman"/>
          <w:szCs w:val="24"/>
          <w:lang w:eastAsia="en-US"/>
        </w:rPr>
      </w:pPr>
    </w:p>
    <w:p w:rsidR="006B770A" w:rsidRPr="008A6658" w:rsidRDefault="006B770A" w:rsidP="00963AED">
      <w:pPr>
        <w:spacing w:after="0" w:line="240" w:lineRule="auto"/>
        <w:ind w:left="3240" w:firstLine="360"/>
        <w:contextualSpacing/>
        <w:jc w:val="both"/>
        <w:rPr>
          <w:rFonts w:eastAsiaTheme="minorHAnsi" w:cs="Times New Roman"/>
          <w:b/>
          <w:szCs w:val="24"/>
          <w:lang w:eastAsia="en-US"/>
        </w:rPr>
      </w:pPr>
    </w:p>
    <w:p w:rsidR="00E852EF" w:rsidRPr="008A6658" w:rsidRDefault="001715A3" w:rsidP="00963AED">
      <w:pPr>
        <w:spacing w:after="0" w:line="240" w:lineRule="auto"/>
        <w:ind w:left="3240" w:firstLine="360"/>
        <w:contextualSpacing/>
        <w:jc w:val="both"/>
        <w:rPr>
          <w:rFonts w:eastAsiaTheme="minorHAnsi" w:cs="Times New Roman"/>
          <w:b/>
          <w:szCs w:val="24"/>
          <w:lang w:eastAsia="en-US"/>
        </w:rPr>
      </w:pPr>
      <w:r w:rsidRPr="008A6658">
        <w:rPr>
          <w:rFonts w:eastAsiaTheme="minorHAnsi" w:cs="Times New Roman"/>
          <w:b/>
          <w:szCs w:val="24"/>
          <w:lang w:eastAsia="en-US"/>
        </w:rPr>
        <w:t>QUESTIONS</w:t>
      </w:r>
    </w:p>
    <w:tbl>
      <w:tblPr>
        <w:tblStyle w:val="TableGrid1"/>
        <w:tblW w:w="0" w:type="auto"/>
        <w:tblLook w:val="04A0" w:firstRow="1" w:lastRow="0" w:firstColumn="1" w:lastColumn="0" w:noHBand="0" w:noVBand="1"/>
      </w:tblPr>
      <w:tblGrid>
        <w:gridCol w:w="988"/>
        <w:gridCol w:w="8221"/>
      </w:tblGrid>
      <w:tr w:rsidR="001448F1" w:rsidRPr="008A6658" w:rsidTr="001448F1">
        <w:tc>
          <w:tcPr>
            <w:tcW w:w="988" w:type="dxa"/>
          </w:tcPr>
          <w:p w:rsidR="001448F1" w:rsidRPr="008A6658" w:rsidRDefault="001448F1" w:rsidP="001D2AE9">
            <w:pPr>
              <w:jc w:val="both"/>
              <w:rPr>
                <w:rFonts w:cs="Times New Roman"/>
                <w:b/>
                <w:szCs w:val="24"/>
                <w:shd w:val="clear" w:color="auto" w:fill="FFFFFF"/>
              </w:rPr>
            </w:pPr>
            <w:r w:rsidRPr="008A6658">
              <w:rPr>
                <w:rFonts w:cs="Times New Roman"/>
                <w:b/>
                <w:szCs w:val="24"/>
                <w:shd w:val="clear" w:color="auto" w:fill="FFFFFF"/>
              </w:rPr>
              <w:t>Q Nos</w:t>
            </w:r>
          </w:p>
        </w:tc>
        <w:tc>
          <w:tcPr>
            <w:tcW w:w="8221" w:type="dxa"/>
          </w:tcPr>
          <w:p w:rsidR="001448F1" w:rsidRPr="008A6658" w:rsidRDefault="001448F1" w:rsidP="001D2AE9">
            <w:pPr>
              <w:jc w:val="both"/>
              <w:rPr>
                <w:rFonts w:cs="Times New Roman"/>
                <w:b/>
                <w:szCs w:val="24"/>
                <w:shd w:val="clear" w:color="auto" w:fill="FFFFFF"/>
              </w:rPr>
            </w:pPr>
            <w:r w:rsidRPr="008A6658">
              <w:rPr>
                <w:rFonts w:cs="Times New Roman"/>
                <w:b/>
                <w:szCs w:val="24"/>
                <w:shd w:val="clear" w:color="auto" w:fill="FFFFFF"/>
              </w:rPr>
              <w:t>Questions</w:t>
            </w:r>
          </w:p>
        </w:tc>
      </w:tr>
      <w:tr w:rsidR="001448F1" w:rsidRPr="008A6658" w:rsidTr="001448F1">
        <w:tc>
          <w:tcPr>
            <w:tcW w:w="988"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Q1</w:t>
            </w:r>
          </w:p>
        </w:tc>
        <w:tc>
          <w:tcPr>
            <w:tcW w:w="8221" w:type="dxa"/>
          </w:tcPr>
          <w:p w:rsidR="001448F1" w:rsidRPr="008A6658" w:rsidRDefault="001448F1" w:rsidP="001D2AE9">
            <w:pPr>
              <w:jc w:val="both"/>
              <w:rPr>
                <w:rFonts w:cs="Times New Roman"/>
                <w:szCs w:val="24"/>
                <w:shd w:val="clear" w:color="auto" w:fill="FFFFFF"/>
              </w:rPr>
            </w:pPr>
            <w:r w:rsidRPr="008A6658">
              <w:rPr>
                <w:rFonts w:cs="Times New Roman"/>
                <w:noProof/>
                <w:szCs w:val="24"/>
              </w:rPr>
              <w:t>What standard/s should Nigeria adopt for 5G deployment and why?</w:t>
            </w:r>
          </w:p>
        </w:tc>
      </w:tr>
      <w:tr w:rsidR="001448F1" w:rsidRPr="008A6658" w:rsidTr="001448F1">
        <w:tc>
          <w:tcPr>
            <w:tcW w:w="988"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Q2</w:t>
            </w:r>
          </w:p>
        </w:tc>
        <w:tc>
          <w:tcPr>
            <w:tcW w:w="8221" w:type="dxa"/>
          </w:tcPr>
          <w:p w:rsidR="001448F1" w:rsidRPr="008A6658" w:rsidRDefault="001448F1" w:rsidP="001D2AE9">
            <w:pPr>
              <w:jc w:val="both"/>
              <w:rPr>
                <w:rFonts w:cs="Times New Roman"/>
                <w:szCs w:val="24"/>
                <w:shd w:val="clear" w:color="auto" w:fill="FFFFFF"/>
              </w:rPr>
            </w:pPr>
            <w:r w:rsidRPr="008A6658">
              <w:rPr>
                <w:rFonts w:cs="Times New Roman"/>
                <w:szCs w:val="24"/>
                <w:u w:color="151515"/>
              </w:rPr>
              <w:t>What Percentage should be placed as this Cap?</w:t>
            </w:r>
          </w:p>
        </w:tc>
      </w:tr>
      <w:tr w:rsidR="001448F1" w:rsidRPr="008A6658" w:rsidTr="001448F1">
        <w:tc>
          <w:tcPr>
            <w:tcW w:w="988"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Q3</w:t>
            </w:r>
          </w:p>
        </w:tc>
        <w:tc>
          <w:tcPr>
            <w:tcW w:w="8221" w:type="dxa"/>
          </w:tcPr>
          <w:p w:rsidR="001448F1" w:rsidRPr="008A6658" w:rsidRDefault="001448F1" w:rsidP="001D2AE9">
            <w:pPr>
              <w:widowControl w:val="0"/>
              <w:tabs>
                <w:tab w:val="left" w:pos="220"/>
                <w:tab w:val="left" w:pos="720"/>
              </w:tabs>
              <w:autoSpaceDE w:val="0"/>
              <w:autoSpaceDN w:val="0"/>
              <w:adjustRightInd w:val="0"/>
              <w:contextualSpacing/>
              <w:jc w:val="both"/>
              <w:rPr>
                <w:rFonts w:cs="Times New Roman"/>
                <w:szCs w:val="24"/>
                <w:u w:color="151515"/>
              </w:rPr>
            </w:pPr>
            <w:r w:rsidRPr="008A6658">
              <w:rPr>
                <w:rFonts w:cs="Times New Roman"/>
                <w:szCs w:val="24"/>
                <w:u w:color="151515"/>
              </w:rPr>
              <w:t>What other measures (</w:t>
            </w:r>
            <w:r w:rsidRPr="008A6658">
              <w:rPr>
                <w:rFonts w:eastAsia="Times New Roman" w:cs="Times New Roman"/>
                <w:szCs w:val="24"/>
              </w:rPr>
              <w:t>i</w:t>
            </w:r>
            <w:r w:rsidRPr="008A6658">
              <w:rPr>
                <w:rFonts w:cs="Times New Roman"/>
                <w:szCs w:val="24"/>
                <w:u w:color="151515"/>
              </w:rPr>
              <w:t>f any) may be considered to prevent vendor monopoly?</w:t>
            </w:r>
          </w:p>
        </w:tc>
      </w:tr>
      <w:tr w:rsidR="001448F1" w:rsidRPr="008A6658" w:rsidTr="001448F1">
        <w:tc>
          <w:tcPr>
            <w:tcW w:w="988"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Q4</w:t>
            </w:r>
          </w:p>
        </w:tc>
        <w:tc>
          <w:tcPr>
            <w:tcW w:w="8221" w:type="dxa"/>
          </w:tcPr>
          <w:p w:rsidR="001448F1" w:rsidRPr="008A6658" w:rsidRDefault="001448F1" w:rsidP="001D2AE9">
            <w:pPr>
              <w:jc w:val="both"/>
              <w:rPr>
                <w:rFonts w:cs="Times New Roman"/>
                <w:szCs w:val="24"/>
                <w:u w:color="151515"/>
              </w:rPr>
            </w:pPr>
            <w:r w:rsidRPr="008A6658">
              <w:rPr>
                <w:rFonts w:cs="Times New Roman"/>
                <w:szCs w:val="24"/>
                <w:u w:color="151515"/>
              </w:rPr>
              <w:t>Should there be additional concerns w</w:t>
            </w:r>
            <w:r w:rsidRPr="008A6658">
              <w:rPr>
                <w:rFonts w:eastAsia="Times New Roman" w:cs="Times New Roman"/>
                <w:szCs w:val="24"/>
              </w:rPr>
              <w:t>i</w:t>
            </w:r>
            <w:r w:rsidRPr="008A6658">
              <w:rPr>
                <w:rFonts w:cs="Times New Roman"/>
                <w:szCs w:val="24"/>
                <w:u w:color="151515"/>
              </w:rPr>
              <w:t>th onl</w:t>
            </w:r>
            <w:r w:rsidRPr="008A6658">
              <w:rPr>
                <w:rFonts w:eastAsia="Times New Roman" w:cs="Times New Roman"/>
                <w:szCs w:val="24"/>
              </w:rPr>
              <w:t>i</w:t>
            </w:r>
            <w:r w:rsidRPr="008A6658">
              <w:rPr>
                <w:rFonts w:cs="Times New Roman"/>
                <w:szCs w:val="24"/>
                <w:u w:color="151515"/>
              </w:rPr>
              <w:t>ne security on 5G networks over and above what currently ex</w:t>
            </w:r>
            <w:r w:rsidRPr="008A6658">
              <w:rPr>
                <w:rFonts w:eastAsia="Times New Roman" w:cs="Times New Roman"/>
                <w:szCs w:val="24"/>
              </w:rPr>
              <w:t>i</w:t>
            </w:r>
            <w:r w:rsidRPr="008A6658">
              <w:rPr>
                <w:rFonts w:cs="Times New Roman"/>
                <w:szCs w:val="24"/>
                <w:u w:color="151515"/>
              </w:rPr>
              <w:t>sts w</w:t>
            </w:r>
            <w:r w:rsidRPr="008A6658">
              <w:rPr>
                <w:rFonts w:eastAsia="Times New Roman" w:cs="Times New Roman"/>
                <w:szCs w:val="24"/>
              </w:rPr>
              <w:t>i</w:t>
            </w:r>
            <w:r w:rsidRPr="008A6658">
              <w:rPr>
                <w:rFonts w:cs="Times New Roman"/>
                <w:szCs w:val="24"/>
                <w:u w:color="151515"/>
              </w:rPr>
              <w:t>th ex</w:t>
            </w:r>
            <w:r w:rsidRPr="008A6658">
              <w:rPr>
                <w:rFonts w:eastAsia="Times New Roman" w:cs="Times New Roman"/>
                <w:szCs w:val="24"/>
              </w:rPr>
              <w:t>i</w:t>
            </w:r>
            <w:r w:rsidRPr="008A6658">
              <w:rPr>
                <w:rFonts w:cs="Times New Roman"/>
                <w:szCs w:val="24"/>
                <w:u w:color="151515"/>
              </w:rPr>
              <w:t>st</w:t>
            </w:r>
            <w:r w:rsidRPr="008A6658">
              <w:rPr>
                <w:rFonts w:eastAsia="Times New Roman" w:cs="Times New Roman"/>
                <w:szCs w:val="24"/>
              </w:rPr>
              <w:t>i</w:t>
            </w:r>
            <w:r w:rsidRPr="008A6658">
              <w:rPr>
                <w:rFonts w:cs="Times New Roman"/>
                <w:szCs w:val="24"/>
                <w:u w:color="151515"/>
              </w:rPr>
              <w:t>ng networks? If yes</w:t>
            </w:r>
            <w:r w:rsidR="00BC6BED">
              <w:rPr>
                <w:rFonts w:cs="Times New Roman"/>
                <w:szCs w:val="24"/>
                <w:u w:color="151515"/>
              </w:rPr>
              <w:t>,</w:t>
            </w:r>
            <w:r w:rsidRPr="008A6658">
              <w:rPr>
                <w:rFonts w:cs="Times New Roman"/>
                <w:szCs w:val="24"/>
                <w:u w:color="151515"/>
              </w:rPr>
              <w:t xml:space="preserve"> what are your suggested measures to address the concerns?</w:t>
            </w:r>
          </w:p>
        </w:tc>
      </w:tr>
      <w:tr w:rsidR="001448F1" w:rsidRPr="008A6658" w:rsidTr="001448F1">
        <w:tc>
          <w:tcPr>
            <w:tcW w:w="988"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Q5</w:t>
            </w:r>
          </w:p>
        </w:tc>
        <w:tc>
          <w:tcPr>
            <w:tcW w:w="8221" w:type="dxa"/>
          </w:tcPr>
          <w:p w:rsidR="001448F1" w:rsidRPr="008A6658" w:rsidRDefault="001448F1" w:rsidP="001D2AE9">
            <w:pPr>
              <w:jc w:val="both"/>
              <w:rPr>
                <w:rFonts w:cs="Times New Roman"/>
                <w:szCs w:val="24"/>
                <w:shd w:val="clear" w:color="auto" w:fill="FFFFFF"/>
              </w:rPr>
            </w:pPr>
            <w:r w:rsidRPr="008A6658">
              <w:rPr>
                <w:rFonts w:cs="Times New Roman"/>
                <w:szCs w:val="24"/>
                <w:u w:color="151515"/>
              </w:rPr>
              <w:t>What additional security measures (if any) in addition to the measures built into existing 5G standards do you consider is required to further strengthen security of 5G networks</w:t>
            </w:r>
          </w:p>
        </w:tc>
      </w:tr>
      <w:tr w:rsidR="001448F1" w:rsidRPr="008A6658" w:rsidTr="001448F1">
        <w:tc>
          <w:tcPr>
            <w:tcW w:w="988"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Q6</w:t>
            </w:r>
          </w:p>
        </w:tc>
        <w:tc>
          <w:tcPr>
            <w:tcW w:w="8221" w:type="dxa"/>
          </w:tcPr>
          <w:p w:rsidR="001448F1" w:rsidRPr="008A6658" w:rsidRDefault="001448F1" w:rsidP="001D2AE9">
            <w:pPr>
              <w:jc w:val="both"/>
              <w:rPr>
                <w:rFonts w:cs="Times New Roman"/>
                <w:szCs w:val="24"/>
              </w:rPr>
            </w:pPr>
            <w:r w:rsidRPr="008A6658">
              <w:rPr>
                <w:rFonts w:cs="Times New Roman"/>
                <w:szCs w:val="24"/>
              </w:rPr>
              <w:t>Taking into consideration, the current status of the mid and high bands stated above, and the recommended bandwidths for 5G delivery based on standards. What is the minimum bandwidth that should be allowed for 5G deployment and made available, per operator in Nigeria, in the mid and high frequency bands?</w:t>
            </w:r>
          </w:p>
        </w:tc>
      </w:tr>
      <w:tr w:rsidR="001448F1" w:rsidRPr="008A6658" w:rsidTr="001448F1">
        <w:tc>
          <w:tcPr>
            <w:tcW w:w="988"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Q7</w:t>
            </w:r>
          </w:p>
        </w:tc>
        <w:tc>
          <w:tcPr>
            <w:tcW w:w="8221" w:type="dxa"/>
          </w:tcPr>
          <w:p w:rsidR="001448F1" w:rsidRPr="008A6658" w:rsidRDefault="001448F1" w:rsidP="001D2AE9">
            <w:pPr>
              <w:jc w:val="both"/>
              <w:rPr>
                <w:rFonts w:cs="Times New Roman"/>
                <w:szCs w:val="24"/>
              </w:rPr>
            </w:pPr>
            <w:r w:rsidRPr="008A6658">
              <w:rPr>
                <w:rFonts w:cs="Times New Roman"/>
                <w:szCs w:val="24"/>
              </w:rPr>
              <w:t xml:space="preserve">Is the requirement, to connect all new 5G sites with </w:t>
            </w:r>
            <w:r w:rsidR="00227224" w:rsidRPr="008A6658">
              <w:rPr>
                <w:rFonts w:cs="Times New Roman"/>
                <w:szCs w:val="24"/>
              </w:rPr>
              <w:t>F</w:t>
            </w:r>
            <w:r w:rsidRPr="008A6658">
              <w:rPr>
                <w:rFonts w:cs="Times New Roman"/>
                <w:szCs w:val="24"/>
              </w:rPr>
              <w:t>ibre appropriate?</w:t>
            </w:r>
          </w:p>
        </w:tc>
      </w:tr>
      <w:tr w:rsidR="001448F1" w:rsidRPr="008A6658" w:rsidTr="001448F1">
        <w:tc>
          <w:tcPr>
            <w:tcW w:w="988"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Q8</w:t>
            </w:r>
          </w:p>
        </w:tc>
        <w:tc>
          <w:tcPr>
            <w:tcW w:w="8221" w:type="dxa"/>
          </w:tcPr>
          <w:p w:rsidR="001448F1" w:rsidRPr="008A6658" w:rsidRDefault="001448F1" w:rsidP="001D2AE9">
            <w:pPr>
              <w:jc w:val="both"/>
              <w:rPr>
                <w:rFonts w:cs="Times New Roman"/>
                <w:szCs w:val="24"/>
                <w:shd w:val="clear" w:color="auto" w:fill="FFFFFF"/>
              </w:rPr>
            </w:pPr>
            <w:r w:rsidRPr="008A6658">
              <w:rPr>
                <w:rFonts w:cs="Times New Roman"/>
                <w:szCs w:val="24"/>
              </w:rPr>
              <w:t>Is the proposal for Nigeria to adopt ICNIRP 2020 Guidelines for 5G deployment as stated above in appropriate?</w:t>
            </w:r>
          </w:p>
        </w:tc>
      </w:tr>
      <w:tr w:rsidR="001448F1" w:rsidRPr="008A6658" w:rsidTr="001448F1">
        <w:tc>
          <w:tcPr>
            <w:tcW w:w="988"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Q9</w:t>
            </w:r>
          </w:p>
        </w:tc>
        <w:tc>
          <w:tcPr>
            <w:tcW w:w="8221" w:type="dxa"/>
          </w:tcPr>
          <w:p w:rsidR="001448F1" w:rsidRPr="008A6658" w:rsidRDefault="001448F1" w:rsidP="001D2AE9">
            <w:pPr>
              <w:jc w:val="both"/>
              <w:rPr>
                <w:rFonts w:cs="Times New Roman"/>
                <w:szCs w:val="24"/>
                <w:shd w:val="clear" w:color="auto" w:fill="FFFFFF"/>
              </w:rPr>
            </w:pPr>
            <w:r w:rsidRPr="008A6658">
              <w:rPr>
                <w:rFonts w:cs="Times New Roman"/>
                <w:szCs w:val="24"/>
                <w:shd w:val="clear" w:color="auto" w:fill="FFFFFF"/>
              </w:rPr>
              <w:t>Which Licencing Method do you propose for 5G Spectrum?</w:t>
            </w:r>
          </w:p>
        </w:tc>
      </w:tr>
    </w:tbl>
    <w:p w:rsidR="001448F1" w:rsidRPr="008A6658" w:rsidRDefault="001448F1" w:rsidP="001D2AE9">
      <w:pPr>
        <w:spacing w:after="0" w:line="240" w:lineRule="auto"/>
        <w:jc w:val="both"/>
        <w:rPr>
          <w:rFonts w:eastAsiaTheme="minorHAnsi" w:cs="Times New Roman"/>
          <w:szCs w:val="24"/>
          <w:lang w:eastAsia="en-US"/>
        </w:rPr>
      </w:pPr>
    </w:p>
    <w:p w:rsidR="00227224" w:rsidRPr="008A6658" w:rsidRDefault="00227224" w:rsidP="001D2AE9">
      <w:pPr>
        <w:spacing w:after="0" w:line="240" w:lineRule="auto"/>
        <w:jc w:val="both"/>
        <w:rPr>
          <w:rFonts w:cs="Times New Roman"/>
          <w:b/>
          <w:bCs/>
          <w:sz w:val="28"/>
          <w:szCs w:val="28"/>
          <w:lang w:val="en-GB" w:eastAsia="en-US"/>
        </w:rPr>
      </w:pPr>
      <w:bookmarkStart w:id="674" w:name="_Toc48138741"/>
      <w:bookmarkStart w:id="675" w:name="_Toc48593753"/>
      <w:r w:rsidRPr="008A6658">
        <w:rPr>
          <w:rFonts w:cs="Times New Roman"/>
          <w:b/>
          <w:bCs/>
          <w:sz w:val="28"/>
          <w:szCs w:val="28"/>
          <w:lang w:val="en-GB" w:eastAsia="en-US"/>
        </w:rPr>
        <w:br w:type="page"/>
      </w:r>
    </w:p>
    <w:p w:rsidR="001448F1" w:rsidRPr="008A6658" w:rsidRDefault="001448F1" w:rsidP="00983F1D">
      <w:pPr>
        <w:pStyle w:val="Heading2"/>
        <w:spacing w:line="240" w:lineRule="auto"/>
        <w:rPr>
          <w:lang w:val="en-GB" w:eastAsia="en-US"/>
        </w:rPr>
      </w:pPr>
      <w:bookmarkStart w:id="676" w:name="_Toc48937875"/>
      <w:bookmarkStart w:id="677" w:name="_Toc55485195"/>
      <w:r w:rsidRPr="008A6658">
        <w:rPr>
          <w:lang w:val="en-GB" w:eastAsia="en-US"/>
        </w:rPr>
        <w:lastRenderedPageBreak/>
        <w:t>Public Consultation Guidelines</w:t>
      </w:r>
      <w:bookmarkEnd w:id="674"/>
      <w:bookmarkEnd w:id="675"/>
      <w:bookmarkEnd w:id="676"/>
      <w:bookmarkEnd w:id="677"/>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 xml:space="preserve">Please submit comments on the proposed spectrum for 5G. If you have any alternative views or suggestions, please state them and include justification. </w:t>
      </w:r>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 xml:space="preserve">Please submit comments on the proposed licensing method. If you have any alternative views or suggestions, please state them and include justification. </w:t>
      </w:r>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Please submit any suggestions or concerns you may have about updating planning regulations for 5G deployment.</w:t>
      </w:r>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Please submit any suggestions you may have about how government can create a more enabling environment for infrastructure deployment.</w:t>
      </w:r>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Please submit comments on the use of Fibre for 5G backhaul. If you have any alternative views or suggestions, please state them and include justification.</w:t>
      </w:r>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Please submit comments on 5G network security. Are the 3GPP standards adequate? What additional security measures (if any) are required? Please include justification.</w:t>
      </w:r>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Please submit comments on the proposed vendor percentage cap for 5G. If you have any alternative views, concerns, or suggestions, please state them and include justification. Please suggest a threshold for the percentage cap if you agree with the premise.</w:t>
      </w:r>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Please submit any suggestions or concerns you may have about the physical security of 5G infrastructure to be deployed.</w:t>
      </w:r>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Please submit suggestions for how to create an enabling environment for innovation, digital entrepreneurship, and the proliferation of impactful 5G use cases by private sector actors.</w:t>
      </w:r>
    </w:p>
    <w:p w:rsidR="001448F1" w:rsidRPr="008A6658" w:rsidRDefault="001448F1" w:rsidP="001D2AE9">
      <w:pPr>
        <w:numPr>
          <w:ilvl w:val="0"/>
          <w:numId w:val="30"/>
        </w:numPr>
        <w:spacing w:after="0" w:line="240" w:lineRule="auto"/>
        <w:jc w:val="both"/>
        <w:rPr>
          <w:rFonts w:cs="Times New Roman"/>
          <w:szCs w:val="24"/>
          <w:lang w:val="en-GB" w:eastAsia="en-US"/>
        </w:rPr>
      </w:pPr>
      <w:r w:rsidRPr="008A6658">
        <w:rPr>
          <w:rFonts w:cs="Times New Roman"/>
          <w:szCs w:val="24"/>
          <w:lang w:val="en-GB" w:eastAsia="en-US"/>
        </w:rPr>
        <w:t>Please submit any other comments or concerns you have on 5G deployment in Nigeria, and make constructive suggestions. Please include justification for any suggestions submitted.</w:t>
      </w:r>
    </w:p>
    <w:p w:rsidR="00AF3785" w:rsidRPr="008A6658" w:rsidRDefault="00AF3785" w:rsidP="001D2AE9">
      <w:pPr>
        <w:shd w:val="clear" w:color="auto" w:fill="FCFCFC"/>
        <w:spacing w:after="0" w:line="240" w:lineRule="auto"/>
        <w:jc w:val="both"/>
        <w:rPr>
          <w:rFonts w:eastAsia="Times New Roman" w:cs="Times New Roman"/>
          <w:b/>
          <w:color w:val="000000"/>
          <w:sz w:val="28"/>
          <w:szCs w:val="28"/>
          <w:lang w:eastAsia="en-US"/>
        </w:rPr>
      </w:pPr>
    </w:p>
    <w:p w:rsidR="00AF3785" w:rsidRPr="008A6658" w:rsidRDefault="00AF3785" w:rsidP="001D2AE9">
      <w:pPr>
        <w:shd w:val="clear" w:color="auto" w:fill="FCFCFC"/>
        <w:spacing w:after="0" w:line="240" w:lineRule="auto"/>
        <w:jc w:val="both"/>
        <w:rPr>
          <w:rFonts w:eastAsia="Times New Roman" w:cs="Times New Roman"/>
          <w:b/>
          <w:color w:val="000000"/>
          <w:sz w:val="28"/>
          <w:szCs w:val="28"/>
          <w:lang w:eastAsia="en-US"/>
        </w:rPr>
      </w:pPr>
    </w:p>
    <w:p w:rsidR="009F3639" w:rsidRPr="008A6658" w:rsidRDefault="009F3639" w:rsidP="001D2AE9">
      <w:pPr>
        <w:spacing w:after="0" w:line="240" w:lineRule="auto"/>
        <w:jc w:val="both"/>
        <w:rPr>
          <w:rFonts w:eastAsia="Times New Roman" w:cs="Times New Roman"/>
          <w:b/>
          <w:color w:val="000000"/>
          <w:sz w:val="28"/>
          <w:szCs w:val="28"/>
          <w:lang w:eastAsia="en-US"/>
        </w:rPr>
      </w:pPr>
      <w:r w:rsidRPr="008A6658">
        <w:rPr>
          <w:rFonts w:eastAsia="Times New Roman" w:cs="Times New Roman"/>
          <w:b/>
          <w:color w:val="000000"/>
          <w:sz w:val="28"/>
          <w:szCs w:val="28"/>
          <w:lang w:eastAsia="en-US"/>
        </w:rPr>
        <w:br w:type="page"/>
      </w:r>
    </w:p>
    <w:p w:rsidR="00227224" w:rsidRPr="008A6658" w:rsidRDefault="00227224" w:rsidP="00983F1D">
      <w:pPr>
        <w:pStyle w:val="Heading2"/>
        <w:spacing w:line="240" w:lineRule="auto"/>
        <w:rPr>
          <w:lang w:eastAsia="en-US"/>
        </w:rPr>
      </w:pPr>
      <w:bookmarkStart w:id="678" w:name="_Toc55485196"/>
      <w:r w:rsidRPr="008A6658">
        <w:rPr>
          <w:lang w:eastAsia="en-US"/>
        </w:rPr>
        <w:lastRenderedPageBreak/>
        <w:t>REFERENCES</w:t>
      </w:r>
      <w:bookmarkEnd w:id="678"/>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National Strategy to Secure 5G of the United States of America. March 2020</w:t>
      </w:r>
    </w:p>
    <w:p w:rsidR="00227224" w:rsidRPr="008A6658" w:rsidRDefault="00630267" w:rsidP="001D2AE9">
      <w:pPr>
        <w:numPr>
          <w:ilvl w:val="0"/>
          <w:numId w:val="28"/>
        </w:numPr>
        <w:spacing w:after="0" w:line="240" w:lineRule="auto"/>
        <w:contextualSpacing/>
        <w:jc w:val="both"/>
        <w:rPr>
          <w:rFonts w:eastAsiaTheme="minorHAnsi" w:cs="Times New Roman"/>
          <w:szCs w:val="24"/>
          <w:lang w:eastAsia="en-US"/>
        </w:rPr>
      </w:pPr>
      <w:r>
        <w:rPr>
          <w:rFonts w:eastAsiaTheme="minorHAnsi" w:cs="Times New Roman"/>
          <w:szCs w:val="24"/>
          <w:lang w:eastAsia="en-US"/>
        </w:rPr>
        <w:t>PLAN</w:t>
      </w:r>
      <w:r w:rsidR="00227224" w:rsidRPr="008A6658">
        <w:rPr>
          <w:rFonts w:eastAsiaTheme="minorHAnsi" w:cs="Times New Roman"/>
          <w:szCs w:val="24"/>
          <w:lang w:eastAsia="en-US"/>
        </w:rPr>
        <w:t xml:space="preserve">. Shaping Europe's digital future. 5G for Europe Action Plan. European Commission 19th December 2019   </w:t>
      </w:r>
      <w:hyperlink r:id="rId51" w:history="1">
        <w:r w:rsidR="00227224" w:rsidRPr="008A6658">
          <w:rPr>
            <w:rFonts w:eastAsiaTheme="minorHAnsi" w:cs="Times New Roman"/>
            <w:color w:val="0000FF"/>
            <w:szCs w:val="24"/>
            <w:u w:val="single"/>
            <w:lang w:eastAsia="en-US"/>
          </w:rPr>
          <w:t>https://ec.europa.eu/digital-single-market/en/5g-europe-action-plan</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5G in Australia: getting up to speed with the future of mobile. </w:t>
      </w:r>
      <w:hyperlink r:id="rId52" w:history="1">
        <w:r w:rsidRPr="008A6658">
          <w:rPr>
            <w:rFonts w:eastAsiaTheme="minorHAnsi" w:cs="Times New Roman"/>
            <w:color w:val="0000FF"/>
            <w:szCs w:val="24"/>
            <w:u w:val="single"/>
            <w:lang w:eastAsia="en-US"/>
          </w:rPr>
          <w:t>https://www.theguardian.com/technology/2019/jul/28/5g-in-australia-getting-up-to-speed-with-the-future-of-mobile</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Next Generation Mobile Technologies: A 5G Strategy for the UK. Department for culture, media and sport. United Kingdom 7th March 2017</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David Abecassis, Chris Nickerson and Jannette Stewart. Global race to 5G- Spectrum and Infrastructure Plans and Priorities; Final Report for CTIA Ref 2012033-101. April 2018</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An Industrial 5G Spectrum </w:t>
      </w:r>
      <w:r w:rsidR="00630267">
        <w:rPr>
          <w:rFonts w:eastAsiaTheme="minorHAnsi" w:cs="Times New Roman"/>
          <w:szCs w:val="24"/>
          <w:lang w:eastAsia="en-US"/>
        </w:rPr>
        <w:t>Plan</w:t>
      </w:r>
      <w:r w:rsidRPr="008A6658">
        <w:rPr>
          <w:rFonts w:eastAsiaTheme="minorHAnsi" w:cs="Times New Roman"/>
          <w:szCs w:val="24"/>
          <w:lang w:eastAsia="en-US"/>
        </w:rPr>
        <w:t xml:space="preserve"> for Europe Vodafone Public </w:t>
      </w:r>
      <w:r w:rsidR="00630267">
        <w:rPr>
          <w:rFonts w:eastAsiaTheme="minorHAnsi" w:cs="Times New Roman"/>
          <w:szCs w:val="24"/>
          <w:lang w:eastAsia="en-US"/>
        </w:rPr>
        <w:t>Plan</w:t>
      </w:r>
      <w:r w:rsidRPr="008A6658">
        <w:rPr>
          <w:rFonts w:eastAsiaTheme="minorHAnsi" w:cs="Times New Roman"/>
          <w:szCs w:val="24"/>
          <w:lang w:eastAsia="en-US"/>
        </w:rPr>
        <w:t xml:space="preserve"> Paper. November 2019</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5G Deployment State of Play in Europe, USA and Asia. IN-DEPTH ANALYSIS Requested by the ITRE committee. European Parliament. </w:t>
      </w:r>
      <w:r w:rsidR="00630267">
        <w:rPr>
          <w:rFonts w:eastAsiaTheme="minorHAnsi" w:cs="Times New Roman"/>
          <w:szCs w:val="24"/>
          <w:lang w:eastAsia="en-US"/>
        </w:rPr>
        <w:t>Plan</w:t>
      </w:r>
      <w:r w:rsidRPr="008A6658">
        <w:rPr>
          <w:rFonts w:eastAsiaTheme="minorHAnsi" w:cs="Times New Roman"/>
          <w:szCs w:val="24"/>
          <w:lang w:eastAsia="en-US"/>
        </w:rPr>
        <w:t xml:space="preserve"> Department for Economic, Scientific and Quality of Life Policies Directorate-General for Internal Policies Authors: Colin BLACKMAN and Simon FORGE PE 631.060 – April 2019</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BSA Software Alliance </w:t>
      </w:r>
      <w:hyperlink r:id="rId53" w:history="1">
        <w:r w:rsidRPr="008A6658">
          <w:rPr>
            <w:rFonts w:eastAsiaTheme="minorHAnsi" w:cs="Times New Roman"/>
            <w:color w:val="0000FF"/>
            <w:szCs w:val="24"/>
            <w:u w:val="single"/>
            <w:lang w:eastAsia="en-US"/>
          </w:rPr>
          <w:t>https://www.ntia.doc.gov/files/ntia/publications/bsa-06252020.pdf</w:t>
        </w:r>
      </w:hyperlink>
      <w:r w:rsidRPr="008A6658">
        <w:rPr>
          <w:rFonts w:eastAsiaTheme="minorHAnsi" w:cs="Times New Roman"/>
          <w:szCs w:val="24"/>
          <w:lang w:eastAsia="en-US"/>
        </w:rPr>
        <w:t xml:space="preserve">  June 2020</w:t>
      </w:r>
    </w:p>
    <w:p w:rsidR="00227224" w:rsidRPr="008A6658" w:rsidRDefault="00227224" w:rsidP="001D2AE9">
      <w:pPr>
        <w:numPr>
          <w:ilvl w:val="0"/>
          <w:numId w:val="28"/>
        </w:numPr>
        <w:spacing w:after="0" w:line="240" w:lineRule="auto"/>
        <w:contextualSpacing/>
        <w:jc w:val="both"/>
        <w:rPr>
          <w:rFonts w:eastAsiaTheme="minorHAnsi" w:cs="Times New Roman"/>
          <w:color w:val="202122"/>
          <w:szCs w:val="24"/>
          <w:shd w:val="clear" w:color="auto" w:fill="FFFFFF"/>
          <w:lang w:eastAsia="en-US"/>
        </w:rPr>
      </w:pPr>
      <w:r w:rsidRPr="008A6658">
        <w:rPr>
          <w:rFonts w:eastAsiaTheme="minorHAnsi" w:cs="Times New Roman"/>
          <w:szCs w:val="24"/>
          <w:lang w:eastAsia="en-US"/>
        </w:rPr>
        <w:t xml:space="preserve">The Global Race to 5G. </w:t>
      </w:r>
      <w:r w:rsidRPr="008A6658">
        <w:rPr>
          <w:rFonts w:eastAsiaTheme="minorHAnsi" w:cs="Times New Roman"/>
          <w:color w:val="202122"/>
          <w:szCs w:val="24"/>
          <w:shd w:val="clear" w:color="auto" w:fill="FFFFFF"/>
          <w:lang w:eastAsia="en-US"/>
        </w:rPr>
        <w:t>Cellular Telecommunications and Internet Association (CTIA) April 2018</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color w:val="202122"/>
          <w:szCs w:val="24"/>
          <w:shd w:val="clear" w:color="auto" w:fill="FFFFFF"/>
          <w:lang w:eastAsia="en-US"/>
        </w:rPr>
        <w:t xml:space="preserve">Open Internet. </w:t>
      </w:r>
      <w:r w:rsidRPr="008A6658">
        <w:rPr>
          <w:rFonts w:eastAsiaTheme="minorHAnsi" w:cs="Times New Roman"/>
          <w:szCs w:val="24"/>
          <w:lang w:eastAsia="en-US"/>
        </w:rPr>
        <w:t>Regulations Regulation (Eu) 2015/2120 Of the European Parliament and Of the Council of 25th November 2015</w:t>
      </w:r>
    </w:p>
    <w:p w:rsidR="00227224" w:rsidRPr="008A6658" w:rsidRDefault="00227224" w:rsidP="001D2AE9">
      <w:pPr>
        <w:numPr>
          <w:ilvl w:val="0"/>
          <w:numId w:val="28"/>
        </w:numPr>
        <w:spacing w:after="0" w:line="240" w:lineRule="auto"/>
        <w:contextualSpacing/>
        <w:jc w:val="both"/>
        <w:rPr>
          <w:rFonts w:eastAsiaTheme="minorHAnsi" w:cs="Times New Roman"/>
          <w:color w:val="0000FF"/>
          <w:szCs w:val="24"/>
          <w:u w:val="single"/>
          <w:lang w:eastAsia="en-US"/>
        </w:rPr>
      </w:pPr>
      <w:r w:rsidRPr="008A6658">
        <w:rPr>
          <w:rFonts w:eastAsiaTheme="minorHAnsi" w:cs="Times New Roman"/>
          <w:szCs w:val="24"/>
          <w:lang w:eastAsia="en-US"/>
        </w:rPr>
        <w:t xml:space="preserve">NICOL TURNER LEE. GLOBAL CHINA.  NAVIGATING THE U.S.-CHINA 5G COMPETITION April 2020 </w:t>
      </w:r>
      <w:hyperlink r:id="rId54" w:history="1">
        <w:r w:rsidRPr="008A6658">
          <w:rPr>
            <w:rFonts w:eastAsiaTheme="minorHAnsi" w:cs="Times New Roman"/>
            <w:color w:val="0000FF"/>
            <w:szCs w:val="24"/>
            <w:u w:val="single"/>
            <w:lang w:eastAsia="en-US"/>
          </w:rPr>
          <w:t>https://www.brookings.edu/wp-   content/uploads/2020/04/FP_20200427_5g_competition_turner_lee_v2.pdf</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Doug Brake. A US National Strategy for 5G and Future Wireless Innovation Information Technology &amp; Innovation Foundation. APRIL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ITI's 5G </w:t>
      </w:r>
      <w:r w:rsidR="00630267">
        <w:rPr>
          <w:rFonts w:eastAsiaTheme="minorHAnsi" w:cs="Times New Roman"/>
          <w:szCs w:val="24"/>
          <w:lang w:eastAsia="en-US"/>
        </w:rPr>
        <w:t>Plan</w:t>
      </w:r>
      <w:r w:rsidRPr="008A6658">
        <w:rPr>
          <w:rFonts w:eastAsiaTheme="minorHAnsi" w:cs="Times New Roman"/>
          <w:szCs w:val="24"/>
          <w:lang w:eastAsia="en-US"/>
        </w:rPr>
        <w:t xml:space="preserve"> Principles for Global </w:t>
      </w:r>
      <w:r w:rsidR="00630267">
        <w:rPr>
          <w:rFonts w:eastAsiaTheme="minorHAnsi" w:cs="Times New Roman"/>
          <w:szCs w:val="24"/>
          <w:lang w:eastAsia="en-US"/>
        </w:rPr>
        <w:t>Plan</w:t>
      </w:r>
      <w:r w:rsidRPr="008A6658">
        <w:rPr>
          <w:rFonts w:eastAsiaTheme="minorHAnsi" w:cs="Times New Roman"/>
          <w:szCs w:val="24"/>
          <w:lang w:eastAsia="en-US"/>
        </w:rPr>
        <w:t xml:space="preserve">makers. </w:t>
      </w:r>
      <w:hyperlink r:id="rId55" w:history="1">
        <w:r w:rsidRPr="008A6658">
          <w:rPr>
            <w:rFonts w:eastAsiaTheme="minorHAnsi" w:cs="Times New Roman"/>
            <w:color w:val="0000FF"/>
            <w:szCs w:val="24"/>
            <w:u w:val="single"/>
            <w:lang w:eastAsia="en-US"/>
          </w:rPr>
          <w:t>www.itic.org</w:t>
        </w:r>
      </w:hyperlink>
      <w:r w:rsidRPr="008A6658">
        <w:rPr>
          <w:rFonts w:eastAsiaTheme="minorHAnsi" w:cs="Times New Roman"/>
          <w:szCs w:val="24"/>
          <w:lang w:eastAsia="en-US"/>
        </w:rPr>
        <w:t xml:space="preserve">. </w:t>
      </w:r>
      <w:hyperlink r:id="rId56" w:history="1">
        <w:r w:rsidRPr="008A6658">
          <w:rPr>
            <w:rFonts w:eastAsiaTheme="minorHAnsi" w:cs="Times New Roman"/>
            <w:color w:val="0000FF"/>
            <w:szCs w:val="24"/>
            <w:u w:val="single"/>
            <w:lang w:eastAsia="en-US"/>
          </w:rPr>
          <w:t>https://www.itic.org/</w:t>
        </w:r>
        <w:r w:rsidR="00630267">
          <w:rPr>
            <w:rFonts w:eastAsiaTheme="minorHAnsi" w:cs="Times New Roman"/>
            <w:color w:val="0000FF"/>
            <w:szCs w:val="24"/>
            <w:u w:val="single"/>
            <w:lang w:eastAsia="en-US"/>
          </w:rPr>
          <w:t>Plan</w:t>
        </w:r>
        <w:r w:rsidRPr="008A6658">
          <w:rPr>
            <w:rFonts w:eastAsiaTheme="minorHAnsi" w:cs="Times New Roman"/>
            <w:color w:val="0000FF"/>
            <w:szCs w:val="24"/>
            <w:u w:val="single"/>
            <w:lang w:eastAsia="en-US"/>
          </w:rPr>
          <w:t>/ITI_5G_</w:t>
        </w:r>
        <w:r w:rsidR="00630267">
          <w:rPr>
            <w:rFonts w:eastAsiaTheme="minorHAnsi" w:cs="Times New Roman"/>
            <w:color w:val="0000FF"/>
            <w:szCs w:val="24"/>
            <w:u w:val="single"/>
            <w:lang w:eastAsia="en-US"/>
          </w:rPr>
          <w:t>Plan</w:t>
        </w:r>
        <w:r w:rsidRPr="008A6658">
          <w:rPr>
            <w:rFonts w:eastAsiaTheme="minorHAnsi" w:cs="Times New Roman"/>
            <w:color w:val="0000FF"/>
            <w:szCs w:val="24"/>
            <w:u w:val="single"/>
            <w:lang w:eastAsia="en-US"/>
          </w:rPr>
          <w:t>_Principles.pdf</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A National Spectrum Strategy to Lead in 5G. CTIA.org </w:t>
      </w:r>
      <w:hyperlink r:id="rId57" w:history="1">
        <w:r w:rsidRPr="008A6658">
          <w:rPr>
            <w:rFonts w:eastAsiaTheme="minorHAnsi" w:cs="Times New Roman"/>
            <w:color w:val="0000FF"/>
            <w:szCs w:val="24"/>
            <w:u w:val="single"/>
            <w:lang w:eastAsia="en-US"/>
          </w:rPr>
          <w:t>https://www.ctia.org/national-spectrum-strategy</w:t>
        </w:r>
      </w:hyperlink>
      <w:r w:rsidRPr="008A6658">
        <w:rPr>
          <w:rFonts w:eastAsiaTheme="minorHAnsi" w:cs="Times New Roman"/>
          <w:szCs w:val="24"/>
          <w:lang w:eastAsia="en-US"/>
        </w:rPr>
        <w:t xml:space="preserve">. </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A guide to 5G network security. Ericsson 2018. </w:t>
      </w:r>
      <w:hyperlink r:id="rId58" w:history="1">
        <w:r w:rsidRPr="008A6658">
          <w:rPr>
            <w:rFonts w:eastAsiaTheme="minorHAnsi" w:cs="Times New Roman"/>
            <w:color w:val="0000FF"/>
            <w:szCs w:val="24"/>
            <w:u w:val="single"/>
            <w:lang w:eastAsia="en-US"/>
          </w:rPr>
          <w:t>https://www.ericsson.com/48fcab/assets/local/news/2018/10201291-04_gir_report_broschure_dec2018_webb_181212.pdf?_ga=2.242974469.62579656.1595174236-549078100.1595174236</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White Paper: 5G wireless access: an overview. Ericsson </w:t>
      </w:r>
      <w:hyperlink r:id="rId59" w:history="1">
        <w:r w:rsidRPr="008A6658">
          <w:rPr>
            <w:rFonts w:eastAsiaTheme="minorHAnsi" w:cs="Times New Roman"/>
            <w:color w:val="0000FF"/>
            <w:szCs w:val="24"/>
            <w:u w:val="single"/>
            <w:lang w:eastAsia="en-US"/>
          </w:rPr>
          <w:t>https://www.ericsson.com/en/reports-and-papers/white-papers/5g-wireless-access-an-overview</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White Paper. Security in 5G RAN and core deployments. Ericsson. 2020 </w:t>
      </w:r>
      <w:hyperlink r:id="rId60" w:history="1">
        <w:r w:rsidRPr="008A6658">
          <w:rPr>
            <w:rFonts w:eastAsiaTheme="minorHAnsi" w:cs="Times New Roman"/>
            <w:color w:val="0000FF"/>
            <w:szCs w:val="24"/>
            <w:u w:val="single"/>
            <w:lang w:eastAsia="en-US"/>
          </w:rPr>
          <w:t>https://www.ericsson.com/en/reports-and-papers/white-papers/security-in-5g-ran-and-core-deployments</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White Paper. Artificial intelligence and machine learning in next-generation systems. Ericsson 2020. </w:t>
      </w:r>
      <w:hyperlink r:id="rId61" w:history="1">
        <w:r w:rsidRPr="008A6658">
          <w:rPr>
            <w:rFonts w:eastAsiaTheme="minorHAnsi" w:cs="Times New Roman"/>
            <w:color w:val="0000FF"/>
            <w:szCs w:val="24"/>
            <w:u w:val="single"/>
            <w:lang w:eastAsia="en-US"/>
          </w:rPr>
          <w:t>https://www.ericsson.com/en/reports-and-papers/white-papers/machine-intelligence</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White Paper. 5G security - enabling a trustworthy 5G system Ericsson 2020. </w:t>
      </w:r>
      <w:hyperlink r:id="rId62" w:history="1">
        <w:r w:rsidRPr="008A6658">
          <w:rPr>
            <w:rFonts w:eastAsiaTheme="minorHAnsi" w:cs="Times New Roman"/>
            <w:color w:val="0000FF"/>
            <w:szCs w:val="24"/>
            <w:u w:val="single"/>
            <w:lang w:eastAsia="en-US"/>
          </w:rPr>
          <w:t>https://www.ericsson.com/en/reports-and-papers/white-papers/5g-security---enabling-a-trustworthy-5g-system</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lastRenderedPageBreak/>
        <w:t xml:space="preserve">White Paper.  5G systems - Enabling the transformation of industry and society. </w:t>
      </w:r>
      <w:hyperlink r:id="rId63" w:history="1">
        <w:r w:rsidRPr="008A6658">
          <w:rPr>
            <w:rFonts w:eastAsiaTheme="minorHAnsi" w:cs="Times New Roman"/>
            <w:color w:val="0000FF"/>
            <w:szCs w:val="24"/>
            <w:u w:val="single"/>
            <w:lang w:eastAsia="en-US"/>
          </w:rPr>
          <w:t>https://www.ericsson.com/en/reports-and-papers/white-papers/5g-systems--enabling-the-transformation-of-industry-and-society</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Dalibor Vavruška Petr Očko How to approach 5G POLICIES. Ministry of Trade and Industry. June 2020  </w:t>
      </w:r>
      <w:hyperlink r:id="rId64" w:history="1">
        <w:r w:rsidRPr="008A6658">
          <w:rPr>
            <w:rFonts w:eastAsiaTheme="minorHAnsi" w:cs="Times New Roman"/>
            <w:color w:val="0000FF"/>
            <w:szCs w:val="24"/>
            <w:u w:val="single"/>
            <w:lang w:eastAsia="en-US"/>
          </w:rPr>
          <w:t>https://www.mpo.cz/assets/cz/e-komunikace-a-posta/elektronicke-komunikace/koncepce-a-strategie/2020/6/How-to-approach-5G-POLICIES.pdf</w:t>
        </w:r>
      </w:hyperlink>
      <w:r w:rsidRPr="008A6658">
        <w:rPr>
          <w:rFonts w:eastAsiaTheme="minorHAnsi" w:cs="Times New Roman"/>
          <w:szCs w:val="24"/>
          <w:lang w:eastAsia="en-US"/>
        </w:rPr>
        <w:t xml:space="preserve"> </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National Security Strategy for 5G: Findings &amp; Recommendations on Meeting the 5G Challenge. Trilateral Cyber Security Commission 2nd December 2019. </w:t>
      </w:r>
      <w:hyperlink r:id="rId65" w:history="1">
        <w:r w:rsidRPr="008A6658">
          <w:rPr>
            <w:rFonts w:eastAsiaTheme="minorHAnsi" w:cs="Times New Roman"/>
            <w:color w:val="0000FF"/>
            <w:szCs w:val="24"/>
            <w:u w:val="single"/>
            <w:lang w:eastAsia="en-US"/>
          </w:rPr>
          <w:t>https://spfusa.org/wp-content/uploads/2019/12/TCSC-National-Security-Strategy-for-5G-Dec-2019.pdf</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Fifth-Generation (5G) Telecommunications Technologies: Issues for Congress. Congressional Research Service R45485 January </w:t>
      </w:r>
      <w:proofErr w:type="gramStart"/>
      <w:r w:rsidRPr="008A6658">
        <w:rPr>
          <w:rFonts w:eastAsiaTheme="minorHAnsi" w:cs="Times New Roman"/>
          <w:szCs w:val="24"/>
          <w:lang w:eastAsia="en-US"/>
        </w:rPr>
        <w:t xml:space="preserve">2019  </w:t>
      </w:r>
      <w:proofErr w:type="gramEnd"/>
      <w:r w:rsidR="008F0A9F">
        <w:rPr>
          <w:rFonts w:eastAsiaTheme="minorHAnsi" w:cs="Times New Roman"/>
          <w:color w:val="0000FF"/>
          <w:szCs w:val="24"/>
          <w:u w:val="single"/>
          <w:lang w:eastAsia="en-US"/>
        </w:rPr>
        <w:fldChar w:fldCharType="begin"/>
      </w:r>
      <w:r w:rsidR="008F0A9F">
        <w:rPr>
          <w:rFonts w:eastAsiaTheme="minorHAnsi" w:cs="Times New Roman"/>
          <w:color w:val="0000FF"/>
          <w:szCs w:val="24"/>
          <w:u w:val="single"/>
          <w:lang w:eastAsia="en-US"/>
        </w:rPr>
        <w:instrText xml:space="preserve"> HYPERLINK "https://crsreports.congress.gov" </w:instrText>
      </w:r>
      <w:r w:rsidR="008F0A9F">
        <w:rPr>
          <w:rFonts w:eastAsiaTheme="minorHAnsi" w:cs="Times New Roman"/>
          <w:color w:val="0000FF"/>
          <w:szCs w:val="24"/>
          <w:u w:val="single"/>
          <w:lang w:eastAsia="en-US"/>
        </w:rPr>
        <w:fldChar w:fldCharType="separate"/>
      </w:r>
      <w:r w:rsidRPr="008A6658">
        <w:rPr>
          <w:rFonts w:eastAsiaTheme="minorHAnsi" w:cs="Times New Roman"/>
          <w:color w:val="0000FF"/>
          <w:szCs w:val="24"/>
          <w:u w:val="single"/>
          <w:lang w:eastAsia="en-US"/>
        </w:rPr>
        <w:t>https://crsreports.congress.gov</w:t>
      </w:r>
      <w:r w:rsidR="008F0A9F">
        <w:rPr>
          <w:rFonts w:eastAsiaTheme="minorHAnsi" w:cs="Times New Roman"/>
          <w:color w:val="0000FF"/>
          <w:szCs w:val="24"/>
          <w:u w:val="single"/>
          <w:lang w:eastAsia="en-US"/>
        </w:rPr>
        <w:fldChar w:fldCharType="end"/>
      </w:r>
      <w:r w:rsidRPr="008A6658">
        <w:rPr>
          <w:rFonts w:eastAsiaTheme="minorHAnsi" w:cs="Times New Roman"/>
          <w:szCs w:val="24"/>
          <w:lang w:eastAsia="en-US"/>
        </w:rPr>
        <w:t xml:space="preserve">. </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5G, Standard-Setting, and National Security. Harvard Law School National Security Journal. </w:t>
      </w:r>
      <w:hyperlink r:id="rId66" w:history="1">
        <w:r w:rsidRPr="008A6658">
          <w:rPr>
            <w:rFonts w:eastAsiaTheme="minorHAnsi" w:cs="Times New Roman"/>
            <w:color w:val="0000FF"/>
            <w:szCs w:val="24"/>
            <w:u w:val="single"/>
            <w:lang w:eastAsia="en-US"/>
          </w:rPr>
          <w:t>https://harvardnsj.org/</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val="" w:eastAsia="en-US"/>
        </w:rPr>
      </w:pPr>
      <w:r w:rsidRPr="008A6658">
        <w:rPr>
          <w:rFonts w:eastAsiaTheme="minorHAnsi" w:cs="Times New Roman"/>
          <w:szCs w:val="24"/>
          <w:lang w:val="" w:eastAsia="en-US"/>
        </w:rPr>
        <w:t>The FCC's 5G FAST plan</w:t>
      </w:r>
      <w:r w:rsidRPr="008A6658">
        <w:rPr>
          <w:rFonts w:eastAsiaTheme="minorHAnsi" w:cs="Times New Roman"/>
          <w:szCs w:val="24"/>
          <w:lang w:eastAsia="en-US"/>
        </w:rPr>
        <w:t xml:space="preserve">. </w:t>
      </w:r>
      <w:hyperlink r:id="rId67" w:history="1">
        <w:r w:rsidRPr="008A6658">
          <w:rPr>
            <w:rFonts w:eastAsiaTheme="minorHAnsi" w:cs="Times New Roman"/>
            <w:color w:val="0000FF"/>
            <w:szCs w:val="24"/>
            <w:u w:val="single"/>
            <w:lang w:eastAsia="en-US"/>
          </w:rPr>
          <w:t>https://docs.fcc.gov/public/attachments/DOC-354326A1.pdf</w:t>
        </w:r>
      </w:hyperlink>
    </w:p>
    <w:p w:rsidR="00227224" w:rsidRPr="008A6658" w:rsidRDefault="00227224" w:rsidP="001D2AE9">
      <w:pPr>
        <w:numPr>
          <w:ilvl w:val="0"/>
          <w:numId w:val="28"/>
        </w:numPr>
        <w:spacing w:after="0" w:line="240" w:lineRule="auto"/>
        <w:contextualSpacing/>
        <w:jc w:val="both"/>
        <w:rPr>
          <w:rFonts w:eastAsiaTheme="minorHAnsi" w:cs="Times New Roman"/>
          <w:szCs w:val="24"/>
          <w:lang w:val="" w:eastAsia="en-US"/>
        </w:rPr>
      </w:pPr>
      <w:r w:rsidRPr="008A6658">
        <w:rPr>
          <w:rFonts w:eastAsiaTheme="minorHAnsi" w:cs="Times New Roman"/>
          <w:szCs w:val="24"/>
          <w:lang w:eastAsia="en-US"/>
        </w:rPr>
        <w:t xml:space="preserve">ICNIRP </w:t>
      </w:r>
      <w:r w:rsidR="005F2889" w:rsidRPr="008A6658">
        <w:rPr>
          <w:rFonts w:eastAsiaTheme="minorHAnsi" w:cs="Times New Roman"/>
          <w:szCs w:val="24"/>
          <w:lang w:eastAsia="en-US"/>
        </w:rPr>
        <w:t xml:space="preserve">Statement on Health Issues Related </w:t>
      </w:r>
      <w:r w:rsidR="005F2889">
        <w:rPr>
          <w:rFonts w:eastAsiaTheme="minorHAnsi" w:cs="Times New Roman"/>
          <w:szCs w:val="24"/>
          <w:lang w:eastAsia="en-US"/>
        </w:rPr>
        <w:t>t</w:t>
      </w:r>
      <w:r w:rsidR="005F2889" w:rsidRPr="008A6658">
        <w:rPr>
          <w:rFonts w:eastAsiaTheme="minorHAnsi" w:cs="Times New Roman"/>
          <w:szCs w:val="24"/>
          <w:lang w:eastAsia="en-US"/>
        </w:rPr>
        <w:t xml:space="preserve">o </w:t>
      </w:r>
      <w:r w:rsidR="005F2889">
        <w:rPr>
          <w:rFonts w:eastAsiaTheme="minorHAnsi" w:cs="Times New Roman"/>
          <w:szCs w:val="24"/>
          <w:lang w:eastAsia="en-US"/>
        </w:rPr>
        <w:t>t</w:t>
      </w:r>
      <w:r w:rsidR="005F2889" w:rsidRPr="008A6658">
        <w:rPr>
          <w:rFonts w:eastAsiaTheme="minorHAnsi" w:cs="Times New Roman"/>
          <w:szCs w:val="24"/>
          <w:lang w:eastAsia="en-US"/>
        </w:rPr>
        <w:t xml:space="preserve">he Use </w:t>
      </w:r>
      <w:r w:rsidR="005F2889">
        <w:rPr>
          <w:rFonts w:eastAsiaTheme="minorHAnsi" w:cs="Times New Roman"/>
          <w:szCs w:val="24"/>
          <w:lang w:eastAsia="en-US"/>
        </w:rPr>
        <w:t>o</w:t>
      </w:r>
      <w:r w:rsidR="005F2889" w:rsidRPr="008A6658">
        <w:rPr>
          <w:rFonts w:eastAsiaTheme="minorHAnsi" w:cs="Times New Roman"/>
          <w:szCs w:val="24"/>
          <w:lang w:eastAsia="en-US"/>
        </w:rPr>
        <w:t xml:space="preserve">f Hand‐Held Radiotelephones </w:t>
      </w:r>
      <w:r w:rsidR="005F2889">
        <w:rPr>
          <w:rFonts w:eastAsiaTheme="minorHAnsi" w:cs="Times New Roman"/>
          <w:szCs w:val="24"/>
          <w:lang w:eastAsia="en-US"/>
        </w:rPr>
        <w:t>a</w:t>
      </w:r>
      <w:r w:rsidR="005F2889" w:rsidRPr="008A6658">
        <w:rPr>
          <w:rFonts w:eastAsiaTheme="minorHAnsi" w:cs="Times New Roman"/>
          <w:szCs w:val="24"/>
          <w:lang w:eastAsia="en-US"/>
        </w:rPr>
        <w:t xml:space="preserve">nd Base Transmitters. Health Physics </w:t>
      </w:r>
      <w:r w:rsidRPr="008A6658">
        <w:rPr>
          <w:rFonts w:eastAsiaTheme="minorHAnsi" w:cs="Times New Roman"/>
          <w:szCs w:val="24"/>
          <w:lang w:eastAsia="en-US"/>
        </w:rPr>
        <w:t>70(4):383‐387; 1996.</w:t>
      </w:r>
    </w:p>
    <w:p w:rsidR="00227224" w:rsidRPr="008A6658" w:rsidRDefault="00227224" w:rsidP="001D2AE9">
      <w:pPr>
        <w:numPr>
          <w:ilvl w:val="0"/>
          <w:numId w:val="28"/>
        </w:numPr>
        <w:spacing w:after="0" w:line="240" w:lineRule="auto"/>
        <w:contextualSpacing/>
        <w:jc w:val="both"/>
        <w:rPr>
          <w:rFonts w:eastAsiaTheme="minorHAnsi" w:cs="Times New Roman"/>
          <w:szCs w:val="24"/>
          <w:lang w:val="" w:eastAsia="en-US"/>
        </w:rPr>
      </w:pPr>
      <w:r w:rsidRPr="008A6658">
        <w:rPr>
          <w:rFonts w:eastAsiaTheme="minorHAnsi" w:cs="Times New Roman"/>
          <w:szCs w:val="24"/>
          <w:lang w:eastAsia="en-US"/>
        </w:rPr>
        <w:t xml:space="preserve"> ICNIRP </w:t>
      </w:r>
      <w:r w:rsidR="005F2889" w:rsidRPr="008A6658">
        <w:rPr>
          <w:rFonts w:eastAsiaTheme="minorHAnsi" w:cs="Times New Roman"/>
          <w:szCs w:val="24"/>
          <w:lang w:eastAsia="en-US"/>
        </w:rPr>
        <w:t xml:space="preserve">Guidelines for Limiting Exposure </w:t>
      </w:r>
      <w:r w:rsidR="005F2889">
        <w:rPr>
          <w:rFonts w:eastAsiaTheme="minorHAnsi" w:cs="Times New Roman"/>
          <w:szCs w:val="24"/>
          <w:lang w:eastAsia="en-US"/>
        </w:rPr>
        <w:t>t</w:t>
      </w:r>
      <w:r w:rsidR="005F2889" w:rsidRPr="008A6658">
        <w:rPr>
          <w:rFonts w:eastAsiaTheme="minorHAnsi" w:cs="Times New Roman"/>
          <w:szCs w:val="24"/>
          <w:lang w:eastAsia="en-US"/>
        </w:rPr>
        <w:t>o Electromagnetic Fields</w:t>
      </w:r>
      <w:r w:rsidRPr="008A6658">
        <w:rPr>
          <w:rFonts w:eastAsiaTheme="minorHAnsi" w:cs="Times New Roman"/>
          <w:szCs w:val="24"/>
          <w:lang w:eastAsia="en-US"/>
        </w:rPr>
        <w:t xml:space="preserve"> (100 KHZ TO 300 GHZ) </w:t>
      </w:r>
      <w:r w:rsidR="005F2889" w:rsidRPr="008A6658">
        <w:rPr>
          <w:rFonts w:eastAsiaTheme="minorHAnsi" w:cs="Times New Roman"/>
          <w:szCs w:val="24"/>
          <w:lang w:eastAsia="en-US"/>
        </w:rPr>
        <w:t xml:space="preserve">Health Phys </w:t>
      </w:r>
      <w:r w:rsidRPr="008A6658">
        <w:rPr>
          <w:rFonts w:eastAsiaTheme="minorHAnsi" w:cs="Times New Roman"/>
          <w:szCs w:val="24"/>
          <w:lang w:eastAsia="en-US"/>
        </w:rPr>
        <w:t>118(5): 483–524;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val="" w:eastAsia="en-US"/>
        </w:rPr>
      </w:pPr>
      <w:r w:rsidRPr="008A6658">
        <w:rPr>
          <w:rFonts w:eastAsiaTheme="minorHAnsi" w:cs="Times New Roman"/>
          <w:szCs w:val="24"/>
          <w:lang w:eastAsia="en-US"/>
        </w:rPr>
        <w:t>Effects of 5G wireless communication on human health. EPRS | European Parliamentary Research Service March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val="" w:eastAsia="en-US"/>
        </w:rPr>
      </w:pPr>
      <w:r w:rsidRPr="008A6658">
        <w:rPr>
          <w:rFonts w:eastAsiaTheme="minorHAnsi" w:cs="Times New Roman"/>
          <w:szCs w:val="24"/>
          <w:lang w:eastAsia="en-US"/>
        </w:rPr>
        <w:t>Electromagnetic Fields (EMF) Electromagnetic Fields and Public Health. Base stations and Wireless Technologies. World Health Organization May 2006</w:t>
      </w:r>
    </w:p>
    <w:p w:rsidR="00227224" w:rsidRPr="008A6658" w:rsidRDefault="00227224" w:rsidP="001D2AE9">
      <w:pPr>
        <w:numPr>
          <w:ilvl w:val="0"/>
          <w:numId w:val="28"/>
        </w:numPr>
        <w:shd w:val="clear" w:color="auto" w:fill="FFFFFF"/>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Martin Blank &amp; Reba M. Goodman. Electromagnetic fields and health: DNA-based dosimetry, Electromagnetic Biology and Medicine, 31:4, 243-249. 2012</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J. T. Watts, "A Framework for an Open, Trusted, and Resilient 5G Global Telecommunications Network," The Atlantic Council,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B. A. Soglo, "White paper on 5G </w:t>
      </w:r>
      <w:r w:rsidR="00630267">
        <w:rPr>
          <w:rFonts w:eastAsiaTheme="minorHAnsi" w:cs="Times New Roman"/>
          <w:szCs w:val="24"/>
          <w:lang w:eastAsia="en-US"/>
        </w:rPr>
        <w:t>Plan</w:t>
      </w:r>
      <w:r w:rsidRPr="008A6658">
        <w:rPr>
          <w:rFonts w:eastAsiaTheme="minorHAnsi" w:cs="Times New Roman"/>
          <w:szCs w:val="24"/>
          <w:lang w:eastAsia="en-US"/>
        </w:rPr>
        <w:t xml:space="preserve"> implications in Sub-Sahara Africa," Intel Corporation, 2019.</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GSMA, "5G Spectrum: GSMA Public </w:t>
      </w:r>
      <w:r w:rsidR="00630267">
        <w:rPr>
          <w:rFonts w:eastAsiaTheme="minorHAnsi" w:cs="Times New Roman"/>
          <w:szCs w:val="24"/>
          <w:lang w:eastAsia="en-US"/>
        </w:rPr>
        <w:t>Plan</w:t>
      </w:r>
      <w:r w:rsidRPr="008A6658">
        <w:rPr>
          <w:rFonts w:eastAsiaTheme="minorHAnsi" w:cs="Times New Roman"/>
          <w:szCs w:val="24"/>
          <w:lang w:eastAsia="en-US"/>
        </w:rPr>
        <w:t xml:space="preserve"> Position "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ITI, "ITI's 5G </w:t>
      </w:r>
      <w:r w:rsidR="00630267">
        <w:rPr>
          <w:rFonts w:eastAsiaTheme="minorHAnsi" w:cs="Times New Roman"/>
          <w:szCs w:val="24"/>
          <w:lang w:eastAsia="en-US"/>
        </w:rPr>
        <w:t>Plan</w:t>
      </w:r>
      <w:r w:rsidRPr="008A6658">
        <w:rPr>
          <w:rFonts w:eastAsiaTheme="minorHAnsi" w:cs="Times New Roman"/>
          <w:szCs w:val="24"/>
          <w:lang w:eastAsia="en-US"/>
        </w:rPr>
        <w:t xml:space="preserve"> Principles and 5G Essentials for Global </w:t>
      </w:r>
      <w:r w:rsidR="00630267">
        <w:rPr>
          <w:rFonts w:eastAsiaTheme="minorHAnsi" w:cs="Times New Roman"/>
          <w:szCs w:val="24"/>
          <w:lang w:eastAsia="en-US"/>
        </w:rPr>
        <w:t>Plan</w:t>
      </w:r>
      <w:r w:rsidRPr="008A6658">
        <w:rPr>
          <w:rFonts w:eastAsiaTheme="minorHAnsi" w:cs="Times New Roman"/>
          <w:szCs w:val="24"/>
          <w:lang w:eastAsia="en-US"/>
        </w:rPr>
        <w:t>makers,</w:t>
      </w:r>
      <w:proofErr w:type="gramStart"/>
      <w:r w:rsidRPr="008A6658">
        <w:rPr>
          <w:rFonts w:eastAsiaTheme="minorHAnsi" w:cs="Times New Roman"/>
          <w:szCs w:val="24"/>
          <w:lang w:eastAsia="en-US"/>
        </w:rPr>
        <w:t>",</w:t>
      </w:r>
      <w:proofErr w:type="gramEnd"/>
      <w:r w:rsidRPr="008A6658">
        <w:rPr>
          <w:rFonts w:eastAsiaTheme="minorHAnsi" w:cs="Times New Roman"/>
          <w:szCs w:val="24"/>
          <w:lang w:eastAsia="en-US"/>
        </w:rPr>
        <w:t xml:space="preserve">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M. L. Brown, S. H. Chang, S. D. Delacourt, R. B. Engelman, M. J. Gardner, A. M. Gomez, D. A. Gross, and A. J. Reynolds, 5G and Government: A Regulatory Roadmap: Wiley Law,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P. Sethi and S. R. Sarangi, "Internet of Things: Architectures, Protocols, and Applications," Journal of Electrical and Computer Engineering, vol. 2017, 2017.</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R. Arias, M. Deshmukh, I. Mauro, D. O’Halloran, M. Spelman, H. Galal, and N. Ratan, "The Impact of 5G: Creating New Value across Industries and Society," World Economic Forum Whitepaper,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K. Schwab, The fourth industrial revolution: Currency, 2016.</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F. Sadeski, K. Kaoucou, X. Potau, A. Gilwald, and R. Gupta, Study on unlocking the potential of the fourth industrial revolution in Africa: African Development Bank, 2019.</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W. Coetzee, F. Mekuria, and Z. d. Toit, "Making 5G a Reality for Africa," Ericsson, with Council for Science and Industrial Research (CSIR), 2018.</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K. Campbell, L. Cruz, B. Flanagan, B. Morelli, B. O'Neil, S. Teral, and J. Watson, "The 5G economy: How 5G technology will contribute to the global economy," in IHS Economics and IHS Technology: IHS Markit, 2019.</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lastRenderedPageBreak/>
        <w:t xml:space="preserve">GSMA, "Study on Socio-Economic Benefits of 5G Services </w:t>
      </w:r>
      <w:proofErr w:type="gramStart"/>
      <w:r w:rsidRPr="008A6658">
        <w:rPr>
          <w:rFonts w:eastAsiaTheme="minorHAnsi" w:cs="Times New Roman"/>
          <w:szCs w:val="24"/>
          <w:lang w:eastAsia="en-US"/>
        </w:rPr>
        <w:t>Provided</w:t>
      </w:r>
      <w:proofErr w:type="gramEnd"/>
      <w:r w:rsidRPr="008A6658">
        <w:rPr>
          <w:rFonts w:eastAsiaTheme="minorHAnsi" w:cs="Times New Roman"/>
          <w:szCs w:val="24"/>
          <w:lang w:eastAsia="en-US"/>
        </w:rPr>
        <w:t xml:space="preserve"> in mmWave Bands," 2018.</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 xml:space="preserve">FMoCDE, "National Digital Economy </w:t>
      </w:r>
      <w:r w:rsidR="00630267">
        <w:rPr>
          <w:rFonts w:eastAsiaTheme="minorHAnsi" w:cs="Times New Roman"/>
          <w:szCs w:val="24"/>
          <w:lang w:eastAsia="en-US"/>
        </w:rPr>
        <w:t>Plan</w:t>
      </w:r>
      <w:r w:rsidRPr="008A6658">
        <w:rPr>
          <w:rFonts w:eastAsiaTheme="minorHAnsi" w:cs="Times New Roman"/>
          <w:szCs w:val="24"/>
          <w:lang w:eastAsia="en-US"/>
        </w:rPr>
        <w:t xml:space="preserve"> and Strategy (2020 - 2030)," Federal Ministry of Communications and Digital Economy, 2019.</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L. Hardell and R. Nyberg, "[Comment] Appeals that matter or not on a moratorium on the deployment of the fifth generation, 5G, for microwave radiation," Mol Clin Oncol, vol. 12, pp. 247-257,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L. Chiaraviglio, A. Elzanaty, and M.-S. Alouini, "Health Risks Associated with 5G Exposure: A View from the Communications Engineering Perspective," arXiv preprint arXiv</w:t>
      </w:r>
      <w:proofErr w:type="gramStart"/>
      <w:r w:rsidRPr="008A6658">
        <w:rPr>
          <w:rFonts w:eastAsiaTheme="minorHAnsi" w:cs="Times New Roman"/>
          <w:szCs w:val="24"/>
          <w:lang w:eastAsia="en-US"/>
        </w:rPr>
        <w:t>:2006.00944</w:t>
      </w:r>
      <w:proofErr w:type="gramEnd"/>
      <w:r w:rsidRPr="008A6658">
        <w:rPr>
          <w:rFonts w:eastAsiaTheme="minorHAnsi" w:cs="Times New Roman"/>
          <w:szCs w:val="24"/>
          <w:lang w:eastAsia="en-US"/>
        </w:rPr>
        <w:t>, 2020.</w:t>
      </w:r>
    </w:p>
    <w:p w:rsidR="00227224" w:rsidRPr="008A6658" w:rsidRDefault="00227224" w:rsidP="001D2AE9">
      <w:pPr>
        <w:numPr>
          <w:ilvl w:val="0"/>
          <w:numId w:val="28"/>
        </w:numPr>
        <w:spacing w:after="0" w:line="240" w:lineRule="auto"/>
        <w:contextualSpacing/>
        <w:jc w:val="both"/>
        <w:rPr>
          <w:rFonts w:eastAsiaTheme="minorHAnsi" w:cs="Times New Roman"/>
          <w:szCs w:val="24"/>
          <w:lang w:eastAsia="en-US"/>
        </w:rPr>
      </w:pPr>
      <w:r w:rsidRPr="008A6658">
        <w:rPr>
          <w:rFonts w:eastAsiaTheme="minorHAnsi" w:cs="Times New Roman"/>
          <w:szCs w:val="24"/>
          <w:lang w:eastAsia="en-US"/>
        </w:rPr>
        <w:t>NCC, "NCC clears doubts over 5G, COVID-19 and Security." vol. 2020: Nigerian Communications Commission, 2020.</w:t>
      </w:r>
    </w:p>
    <w:p w:rsidR="00227224" w:rsidRPr="008A6658" w:rsidRDefault="00227224" w:rsidP="001D2AE9">
      <w:pPr>
        <w:shd w:val="clear" w:color="auto" w:fill="FFFFFF"/>
        <w:spacing w:after="0" w:line="240" w:lineRule="auto"/>
        <w:ind w:left="720"/>
        <w:contextualSpacing/>
        <w:jc w:val="both"/>
        <w:rPr>
          <w:rFonts w:eastAsiaTheme="minorHAnsi" w:cs="Times New Roman"/>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E852EF" w:rsidRPr="008A6658" w:rsidRDefault="00E852EF" w:rsidP="001D2AE9">
      <w:pPr>
        <w:spacing w:after="0" w:line="240" w:lineRule="auto"/>
        <w:ind w:left="720" w:hanging="720"/>
        <w:jc w:val="both"/>
        <w:rPr>
          <w:rFonts w:eastAsiaTheme="minorHAnsi" w:cs="Times New Roman"/>
          <w:b/>
          <w:szCs w:val="24"/>
          <w:lang w:eastAsia="en-US"/>
        </w:rPr>
      </w:pPr>
    </w:p>
    <w:p w:rsidR="006B770A" w:rsidRPr="008A6658" w:rsidRDefault="006B770A" w:rsidP="00E852EF">
      <w:pPr>
        <w:spacing w:after="0" w:line="240" w:lineRule="auto"/>
        <w:ind w:left="720" w:hanging="720"/>
        <w:jc w:val="center"/>
        <w:rPr>
          <w:rFonts w:eastAsiaTheme="minorHAnsi" w:cs="Times New Roman"/>
          <w:b/>
          <w:szCs w:val="24"/>
          <w:lang w:eastAsia="en-US"/>
        </w:rPr>
      </w:pPr>
    </w:p>
    <w:p w:rsidR="006B770A" w:rsidRPr="008A6658" w:rsidRDefault="006B770A" w:rsidP="00E852EF">
      <w:pPr>
        <w:spacing w:after="0" w:line="240" w:lineRule="auto"/>
        <w:ind w:left="720" w:hanging="720"/>
        <w:jc w:val="center"/>
        <w:rPr>
          <w:rFonts w:eastAsiaTheme="minorHAnsi" w:cs="Times New Roman"/>
          <w:b/>
          <w:szCs w:val="24"/>
          <w:lang w:eastAsia="en-US"/>
        </w:rPr>
      </w:pPr>
    </w:p>
    <w:p w:rsidR="006B770A" w:rsidRPr="008A6658" w:rsidRDefault="006B770A" w:rsidP="00E852EF">
      <w:pPr>
        <w:spacing w:after="0" w:line="240" w:lineRule="auto"/>
        <w:ind w:left="720" w:hanging="720"/>
        <w:jc w:val="center"/>
        <w:rPr>
          <w:rFonts w:eastAsiaTheme="minorHAnsi" w:cs="Times New Roman"/>
          <w:b/>
          <w:szCs w:val="24"/>
          <w:lang w:eastAsia="en-US"/>
        </w:rPr>
      </w:pPr>
    </w:p>
    <w:p w:rsidR="006B770A" w:rsidRPr="008A6658" w:rsidRDefault="006B770A" w:rsidP="00E852EF">
      <w:pPr>
        <w:spacing w:after="0" w:line="240" w:lineRule="auto"/>
        <w:ind w:left="720" w:hanging="720"/>
        <w:jc w:val="center"/>
        <w:rPr>
          <w:rFonts w:eastAsiaTheme="minorHAnsi" w:cs="Times New Roman"/>
          <w:b/>
          <w:szCs w:val="24"/>
          <w:lang w:eastAsia="en-US"/>
        </w:rPr>
      </w:pPr>
    </w:p>
    <w:p w:rsidR="006B770A" w:rsidRPr="008A6658" w:rsidRDefault="006B770A" w:rsidP="00E852EF">
      <w:pPr>
        <w:spacing w:after="0" w:line="240" w:lineRule="auto"/>
        <w:ind w:left="720" w:hanging="720"/>
        <w:jc w:val="center"/>
        <w:rPr>
          <w:rFonts w:eastAsiaTheme="minorHAnsi" w:cs="Times New Roman"/>
          <w:b/>
          <w:szCs w:val="24"/>
          <w:lang w:eastAsia="en-US"/>
        </w:rPr>
      </w:pPr>
    </w:p>
    <w:p w:rsidR="006B770A" w:rsidRPr="008A6658" w:rsidRDefault="006B770A" w:rsidP="00E852EF">
      <w:pPr>
        <w:spacing w:after="0" w:line="240" w:lineRule="auto"/>
        <w:ind w:left="720" w:hanging="720"/>
        <w:jc w:val="center"/>
        <w:rPr>
          <w:rFonts w:eastAsiaTheme="minorHAnsi" w:cs="Times New Roman"/>
          <w:b/>
          <w:szCs w:val="24"/>
          <w:lang w:eastAsia="en-US"/>
        </w:rPr>
      </w:pPr>
    </w:p>
    <w:p w:rsidR="006B770A" w:rsidRPr="008A6658" w:rsidRDefault="006B770A" w:rsidP="00E852EF">
      <w:pPr>
        <w:spacing w:after="0" w:line="240" w:lineRule="auto"/>
        <w:ind w:left="720" w:hanging="720"/>
        <w:jc w:val="center"/>
        <w:rPr>
          <w:rFonts w:eastAsiaTheme="minorHAnsi" w:cs="Times New Roman"/>
          <w:b/>
          <w:szCs w:val="24"/>
          <w:lang w:eastAsia="en-US"/>
        </w:rPr>
      </w:pPr>
    </w:p>
    <w:p w:rsidR="00227224" w:rsidRPr="008A6658" w:rsidRDefault="003151D5" w:rsidP="00E852EF">
      <w:pPr>
        <w:spacing w:after="0" w:line="240" w:lineRule="auto"/>
        <w:ind w:left="720" w:hanging="720"/>
        <w:jc w:val="center"/>
        <w:rPr>
          <w:rFonts w:eastAsiaTheme="minorHAnsi" w:cs="Times New Roman"/>
          <w:b/>
          <w:szCs w:val="24"/>
          <w:lang w:eastAsia="en-US"/>
        </w:rPr>
      </w:pPr>
      <w:r w:rsidRPr="008A6658">
        <w:rPr>
          <w:rFonts w:eastAsiaTheme="minorHAnsi" w:cs="Times New Roman"/>
          <w:b/>
          <w:szCs w:val="24"/>
          <w:lang w:eastAsia="en-US"/>
        </w:rPr>
        <w:t>GLOSARRY OF TERMS</w:t>
      </w:r>
    </w:p>
    <w:tbl>
      <w:tblPr>
        <w:tblStyle w:val="TableGrid"/>
        <w:tblW w:w="0" w:type="auto"/>
        <w:tblInd w:w="720" w:type="dxa"/>
        <w:tblLook w:val="04A0" w:firstRow="1" w:lastRow="0" w:firstColumn="1" w:lastColumn="0" w:noHBand="0" w:noVBand="1"/>
      </w:tblPr>
      <w:tblGrid>
        <w:gridCol w:w="1402"/>
        <w:gridCol w:w="7228"/>
      </w:tblGrid>
      <w:tr w:rsidR="00163978" w:rsidRPr="008A6658" w:rsidTr="000F3FB0">
        <w:tc>
          <w:tcPr>
            <w:tcW w:w="1402" w:type="dxa"/>
          </w:tcPr>
          <w:p w:rsidR="00163978" w:rsidRPr="008A6658" w:rsidRDefault="00163978" w:rsidP="001D2AE9">
            <w:pPr>
              <w:jc w:val="both"/>
              <w:rPr>
                <w:rFonts w:eastAsiaTheme="minorHAnsi" w:cs="Times New Roman"/>
                <w:b/>
                <w:szCs w:val="24"/>
                <w:lang w:eastAsia="en-US"/>
              </w:rPr>
            </w:pPr>
            <w:r w:rsidRPr="008A6658">
              <w:rPr>
                <w:rFonts w:eastAsiaTheme="minorHAnsi" w:cs="Times New Roman"/>
                <w:b/>
                <w:szCs w:val="24"/>
                <w:lang w:eastAsia="en-US"/>
              </w:rPr>
              <w:t>Acronym</w:t>
            </w:r>
          </w:p>
        </w:tc>
        <w:tc>
          <w:tcPr>
            <w:tcW w:w="7228" w:type="dxa"/>
          </w:tcPr>
          <w:p w:rsidR="00163978" w:rsidRPr="008A6658" w:rsidRDefault="00163978" w:rsidP="001D2AE9">
            <w:pPr>
              <w:jc w:val="both"/>
              <w:rPr>
                <w:rFonts w:eastAsiaTheme="minorHAnsi" w:cs="Times New Roman"/>
                <w:b/>
                <w:szCs w:val="24"/>
                <w:lang w:eastAsia="en-US"/>
              </w:rPr>
            </w:pPr>
            <w:r w:rsidRPr="008A6658">
              <w:rPr>
                <w:rFonts w:eastAsiaTheme="minorHAnsi" w:cs="Times New Roman"/>
                <w:b/>
                <w:szCs w:val="24"/>
                <w:lang w:eastAsia="en-US"/>
              </w:rPr>
              <w:t>Meaning</w:t>
            </w:r>
          </w:p>
        </w:tc>
      </w:tr>
      <w:tr w:rsidR="00163978" w:rsidRPr="008A6658" w:rsidTr="00163978">
        <w:tc>
          <w:tcPr>
            <w:tcW w:w="1402"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FMoC&amp;DE</w:t>
            </w:r>
          </w:p>
        </w:tc>
        <w:tc>
          <w:tcPr>
            <w:tcW w:w="7228"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Federal Ministry of Communications and Digital Economy</w:t>
            </w:r>
          </w:p>
        </w:tc>
      </w:tr>
      <w:tr w:rsidR="00163978" w:rsidRPr="008A6658" w:rsidTr="00163978">
        <w:tc>
          <w:tcPr>
            <w:tcW w:w="1402"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NCC</w:t>
            </w:r>
          </w:p>
        </w:tc>
        <w:tc>
          <w:tcPr>
            <w:tcW w:w="7228"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Nigerian Communications Commission</w:t>
            </w:r>
          </w:p>
        </w:tc>
      </w:tr>
      <w:tr w:rsidR="00543914" w:rsidRPr="008A6658" w:rsidTr="00163978">
        <w:tc>
          <w:tcPr>
            <w:tcW w:w="1402" w:type="dxa"/>
          </w:tcPr>
          <w:p w:rsidR="00543914" w:rsidRPr="008A6658" w:rsidRDefault="00543914" w:rsidP="001D2AE9">
            <w:pPr>
              <w:jc w:val="both"/>
              <w:rPr>
                <w:rFonts w:eastAsiaTheme="minorHAnsi" w:cs="Times New Roman"/>
                <w:szCs w:val="24"/>
                <w:lang w:eastAsia="en-US"/>
              </w:rPr>
            </w:pPr>
            <w:r w:rsidRPr="008A6658">
              <w:rPr>
                <w:rFonts w:eastAsiaTheme="minorHAnsi" w:cs="Times New Roman"/>
                <w:szCs w:val="24"/>
                <w:lang w:eastAsia="en-US"/>
              </w:rPr>
              <w:t>NITDA</w:t>
            </w:r>
          </w:p>
        </w:tc>
        <w:tc>
          <w:tcPr>
            <w:tcW w:w="7228" w:type="dxa"/>
          </w:tcPr>
          <w:p w:rsidR="00543914" w:rsidRPr="008A6658" w:rsidRDefault="00543914" w:rsidP="001D2AE9">
            <w:pPr>
              <w:jc w:val="both"/>
              <w:rPr>
                <w:rFonts w:eastAsiaTheme="minorHAnsi" w:cs="Times New Roman"/>
                <w:szCs w:val="24"/>
                <w:lang w:eastAsia="en-US"/>
              </w:rPr>
            </w:pPr>
            <w:r w:rsidRPr="008A6658">
              <w:rPr>
                <w:rFonts w:eastAsiaTheme="minorHAnsi" w:cs="Times New Roman"/>
                <w:szCs w:val="24"/>
                <w:lang w:eastAsia="en-US"/>
              </w:rPr>
              <w:t>National Information Technology Development Agency</w:t>
            </w:r>
          </w:p>
        </w:tc>
      </w:tr>
      <w:tr w:rsidR="00543914" w:rsidRPr="008A6658" w:rsidTr="00163978">
        <w:tc>
          <w:tcPr>
            <w:tcW w:w="1402" w:type="dxa"/>
          </w:tcPr>
          <w:p w:rsidR="00543914" w:rsidRPr="008A6658" w:rsidRDefault="00543914" w:rsidP="001D2AE9">
            <w:pPr>
              <w:jc w:val="both"/>
              <w:rPr>
                <w:rFonts w:eastAsiaTheme="minorHAnsi" w:cs="Times New Roman"/>
                <w:szCs w:val="24"/>
                <w:lang w:eastAsia="en-US"/>
              </w:rPr>
            </w:pPr>
            <w:r w:rsidRPr="008A6658">
              <w:rPr>
                <w:rFonts w:eastAsiaTheme="minorHAnsi" w:cs="Times New Roman"/>
                <w:szCs w:val="24"/>
                <w:lang w:eastAsia="en-US"/>
              </w:rPr>
              <w:lastRenderedPageBreak/>
              <w:t>GBB</w:t>
            </w:r>
          </w:p>
        </w:tc>
        <w:tc>
          <w:tcPr>
            <w:tcW w:w="7228" w:type="dxa"/>
          </w:tcPr>
          <w:p w:rsidR="00543914" w:rsidRPr="008A6658" w:rsidRDefault="00543914" w:rsidP="001D2AE9">
            <w:pPr>
              <w:jc w:val="both"/>
              <w:rPr>
                <w:rFonts w:eastAsiaTheme="minorHAnsi" w:cs="Times New Roman"/>
                <w:szCs w:val="24"/>
                <w:lang w:eastAsia="en-US"/>
              </w:rPr>
            </w:pPr>
            <w:r w:rsidRPr="008A6658">
              <w:rPr>
                <w:rFonts w:eastAsiaTheme="minorHAnsi" w:cs="Times New Roman"/>
                <w:szCs w:val="24"/>
                <w:lang w:eastAsia="en-US"/>
              </w:rPr>
              <w:t>Galaxy Backbone</w:t>
            </w:r>
          </w:p>
        </w:tc>
      </w:tr>
      <w:tr w:rsidR="00543914" w:rsidRPr="008A6658" w:rsidTr="00163978">
        <w:tc>
          <w:tcPr>
            <w:tcW w:w="1402" w:type="dxa"/>
          </w:tcPr>
          <w:p w:rsidR="00543914" w:rsidRPr="008A6658" w:rsidRDefault="00543914" w:rsidP="001D2AE9">
            <w:pPr>
              <w:jc w:val="both"/>
              <w:rPr>
                <w:rFonts w:eastAsiaTheme="minorHAnsi" w:cs="Times New Roman"/>
                <w:szCs w:val="24"/>
                <w:lang w:eastAsia="en-US"/>
              </w:rPr>
            </w:pPr>
            <w:r w:rsidRPr="008A6658">
              <w:rPr>
                <w:rFonts w:eastAsiaTheme="minorHAnsi" w:cs="Times New Roman"/>
                <w:szCs w:val="24"/>
                <w:lang w:eastAsia="en-US"/>
              </w:rPr>
              <w:t>NigComsat</w:t>
            </w:r>
          </w:p>
        </w:tc>
        <w:tc>
          <w:tcPr>
            <w:tcW w:w="7228" w:type="dxa"/>
          </w:tcPr>
          <w:p w:rsidR="00543914" w:rsidRPr="008A6658" w:rsidRDefault="00543914" w:rsidP="001D2AE9">
            <w:pPr>
              <w:jc w:val="both"/>
              <w:rPr>
                <w:rFonts w:eastAsiaTheme="minorHAnsi" w:cs="Times New Roman"/>
                <w:szCs w:val="24"/>
                <w:lang w:eastAsia="en-US"/>
              </w:rPr>
            </w:pPr>
            <w:r w:rsidRPr="008A6658">
              <w:rPr>
                <w:rFonts w:eastAsiaTheme="minorHAnsi" w:cs="Times New Roman"/>
                <w:szCs w:val="24"/>
                <w:lang w:eastAsia="en-US"/>
              </w:rPr>
              <w:t>Nigerian Communications Satellite</w:t>
            </w:r>
          </w:p>
        </w:tc>
      </w:tr>
      <w:tr w:rsidR="00543914" w:rsidRPr="008A6658" w:rsidTr="00163978">
        <w:tc>
          <w:tcPr>
            <w:tcW w:w="1402" w:type="dxa"/>
          </w:tcPr>
          <w:p w:rsidR="00543914" w:rsidRPr="008A6658" w:rsidRDefault="00543914" w:rsidP="001D2AE9">
            <w:pPr>
              <w:jc w:val="both"/>
              <w:rPr>
                <w:rFonts w:eastAsiaTheme="minorHAnsi" w:cs="Times New Roman"/>
                <w:szCs w:val="24"/>
                <w:lang w:eastAsia="en-US"/>
              </w:rPr>
            </w:pPr>
            <w:r w:rsidRPr="008A6658">
              <w:rPr>
                <w:rFonts w:eastAsiaTheme="minorHAnsi" w:cs="Times New Roman"/>
                <w:szCs w:val="24"/>
                <w:lang w:eastAsia="en-US"/>
              </w:rPr>
              <w:t>NIPOST</w:t>
            </w:r>
          </w:p>
        </w:tc>
        <w:tc>
          <w:tcPr>
            <w:tcW w:w="7228" w:type="dxa"/>
          </w:tcPr>
          <w:p w:rsidR="00543914" w:rsidRPr="008A6658" w:rsidRDefault="00543914" w:rsidP="001D2AE9">
            <w:pPr>
              <w:jc w:val="both"/>
              <w:rPr>
                <w:rFonts w:eastAsiaTheme="minorHAnsi" w:cs="Times New Roman"/>
                <w:szCs w:val="24"/>
                <w:lang w:eastAsia="en-US"/>
              </w:rPr>
            </w:pPr>
            <w:r w:rsidRPr="008A6658">
              <w:rPr>
                <w:rFonts w:eastAsiaTheme="minorHAnsi" w:cs="Times New Roman"/>
                <w:szCs w:val="24"/>
                <w:lang w:eastAsia="en-US"/>
              </w:rPr>
              <w:t>Nigerian Postal Services</w:t>
            </w:r>
          </w:p>
        </w:tc>
      </w:tr>
      <w:tr w:rsidR="00CA7723" w:rsidRPr="008A6658" w:rsidTr="00163978">
        <w:tc>
          <w:tcPr>
            <w:tcW w:w="1402" w:type="dxa"/>
          </w:tcPr>
          <w:p w:rsidR="00CA7723" w:rsidRPr="008A6658" w:rsidRDefault="00CA7723" w:rsidP="001D2AE9">
            <w:pPr>
              <w:jc w:val="both"/>
              <w:rPr>
                <w:rFonts w:eastAsiaTheme="minorHAnsi" w:cs="Times New Roman"/>
                <w:szCs w:val="24"/>
                <w:lang w:eastAsia="en-US"/>
              </w:rPr>
            </w:pPr>
            <w:r w:rsidRPr="008A6658">
              <w:rPr>
                <w:rFonts w:eastAsiaTheme="minorHAnsi" w:cs="Times New Roman"/>
                <w:szCs w:val="24"/>
                <w:lang w:eastAsia="en-US"/>
              </w:rPr>
              <w:t>NBC</w:t>
            </w:r>
          </w:p>
        </w:tc>
        <w:tc>
          <w:tcPr>
            <w:tcW w:w="7228" w:type="dxa"/>
          </w:tcPr>
          <w:p w:rsidR="00CA7723" w:rsidRPr="008A6658" w:rsidRDefault="00CA7723" w:rsidP="001D2AE9">
            <w:pPr>
              <w:jc w:val="both"/>
              <w:rPr>
                <w:rFonts w:eastAsiaTheme="minorHAnsi" w:cs="Times New Roman"/>
                <w:szCs w:val="24"/>
                <w:lang w:eastAsia="en-US"/>
              </w:rPr>
            </w:pPr>
            <w:r w:rsidRPr="008A6658">
              <w:rPr>
                <w:rFonts w:eastAsiaTheme="minorHAnsi" w:cs="Times New Roman"/>
                <w:szCs w:val="24"/>
                <w:lang w:eastAsia="en-US"/>
              </w:rPr>
              <w:t>Nigerian Broadcasting Commission</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GSMA</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GSM Association</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MNOs</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Mobile Network Operators</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ISPs</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Internet Service Providers</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NDEPS</w:t>
            </w:r>
          </w:p>
        </w:tc>
        <w:tc>
          <w:tcPr>
            <w:tcW w:w="7228" w:type="dxa"/>
          </w:tcPr>
          <w:p w:rsidR="006813EA" w:rsidRPr="008A6658" w:rsidRDefault="00F21CFC" w:rsidP="001D2AE9">
            <w:pPr>
              <w:jc w:val="both"/>
              <w:rPr>
                <w:rFonts w:eastAsiaTheme="minorHAnsi" w:cs="Times New Roman"/>
                <w:szCs w:val="24"/>
                <w:lang w:eastAsia="en-US"/>
              </w:rPr>
            </w:pPr>
            <w:r w:rsidRPr="008A6658">
              <w:rPr>
                <w:rFonts w:eastAsiaTheme="minorHAnsi" w:cs="Times New Roman"/>
                <w:szCs w:val="24"/>
                <w:lang w:eastAsia="en-US"/>
              </w:rPr>
              <w:t>National Digital Economy</w:t>
            </w:r>
            <w:r w:rsidR="006813EA" w:rsidRPr="008A6658">
              <w:rPr>
                <w:rFonts w:eastAsiaTheme="minorHAnsi" w:cs="Times New Roman"/>
                <w:szCs w:val="24"/>
                <w:lang w:eastAsia="en-US"/>
              </w:rPr>
              <w:t xml:space="preserve"> </w:t>
            </w:r>
            <w:r w:rsidR="00630267">
              <w:rPr>
                <w:rFonts w:eastAsiaTheme="minorHAnsi" w:cs="Times New Roman"/>
                <w:szCs w:val="24"/>
                <w:lang w:eastAsia="en-US"/>
              </w:rPr>
              <w:t>Plan</w:t>
            </w:r>
            <w:r w:rsidR="006813EA" w:rsidRPr="008A6658">
              <w:rPr>
                <w:rFonts w:eastAsiaTheme="minorHAnsi" w:cs="Times New Roman"/>
                <w:szCs w:val="24"/>
                <w:lang w:eastAsia="en-US"/>
              </w:rPr>
              <w:t xml:space="preserve"> and Strategy</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NNBP</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Nigerian National Broadband Plan</w:t>
            </w:r>
          </w:p>
        </w:tc>
      </w:tr>
      <w:tr w:rsidR="00163978" w:rsidRPr="008A6658" w:rsidTr="000F3FB0">
        <w:tc>
          <w:tcPr>
            <w:tcW w:w="1402"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ITU</w:t>
            </w:r>
          </w:p>
        </w:tc>
        <w:tc>
          <w:tcPr>
            <w:tcW w:w="7228"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International Telecommunication Union</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WHO</w:t>
            </w:r>
          </w:p>
        </w:tc>
        <w:tc>
          <w:tcPr>
            <w:tcW w:w="7228"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World Health Organization</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UNEP</w:t>
            </w:r>
          </w:p>
        </w:tc>
        <w:tc>
          <w:tcPr>
            <w:tcW w:w="7228"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United Nation Environment Program</w:t>
            </w:r>
          </w:p>
        </w:tc>
      </w:tr>
      <w:tr w:rsidR="00163978" w:rsidRPr="008A6658" w:rsidTr="000F3FB0">
        <w:tc>
          <w:tcPr>
            <w:tcW w:w="1402"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ITU-R</w:t>
            </w:r>
          </w:p>
        </w:tc>
        <w:tc>
          <w:tcPr>
            <w:tcW w:w="7228"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International Telecommunication Union - Radio</w:t>
            </w:r>
          </w:p>
        </w:tc>
      </w:tr>
      <w:tr w:rsidR="00163978" w:rsidRPr="008A6658" w:rsidTr="000F3FB0">
        <w:tc>
          <w:tcPr>
            <w:tcW w:w="1402"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ITU-T</w:t>
            </w:r>
          </w:p>
        </w:tc>
        <w:tc>
          <w:tcPr>
            <w:tcW w:w="7228"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International Telecommunication Union - Telecommunications</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IEEE</w:t>
            </w:r>
          </w:p>
        </w:tc>
        <w:tc>
          <w:tcPr>
            <w:tcW w:w="7228"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Institute of Electrical and Electronic Engineers</w:t>
            </w:r>
          </w:p>
        </w:tc>
      </w:tr>
      <w:tr w:rsidR="00163978" w:rsidRPr="008A6658" w:rsidTr="000F3FB0">
        <w:tc>
          <w:tcPr>
            <w:tcW w:w="1402"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3GPP</w:t>
            </w:r>
          </w:p>
        </w:tc>
        <w:tc>
          <w:tcPr>
            <w:tcW w:w="7228"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Third Generation Partnership Project</w:t>
            </w:r>
          </w:p>
        </w:tc>
      </w:tr>
      <w:tr w:rsidR="00163978" w:rsidRPr="008A6658" w:rsidTr="000F3FB0">
        <w:tc>
          <w:tcPr>
            <w:tcW w:w="1402"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ICNIRP</w:t>
            </w:r>
          </w:p>
        </w:tc>
        <w:tc>
          <w:tcPr>
            <w:tcW w:w="7228" w:type="dxa"/>
          </w:tcPr>
          <w:p w:rsidR="00163978" w:rsidRPr="008A6658" w:rsidRDefault="00163978" w:rsidP="001D2AE9">
            <w:pPr>
              <w:jc w:val="both"/>
              <w:rPr>
                <w:rFonts w:eastAsiaTheme="minorHAnsi" w:cs="Times New Roman"/>
                <w:szCs w:val="24"/>
                <w:lang w:eastAsia="en-US"/>
              </w:rPr>
            </w:pPr>
            <w:r w:rsidRPr="008A6658">
              <w:rPr>
                <w:rFonts w:eastAsiaTheme="minorHAnsi" w:cs="Times New Roman"/>
                <w:szCs w:val="24"/>
                <w:lang w:eastAsia="en-US"/>
              </w:rPr>
              <w:t>Internal Commission for Non-Ionizing Radiation Protection</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ISO</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International Standard Organization</w:t>
            </w:r>
          </w:p>
        </w:tc>
      </w:tr>
      <w:tr w:rsidR="006453C2" w:rsidRPr="008A6658" w:rsidTr="00163978">
        <w:tc>
          <w:tcPr>
            <w:tcW w:w="1402" w:type="dxa"/>
          </w:tcPr>
          <w:p w:rsidR="006453C2" w:rsidRPr="008A6658" w:rsidRDefault="006453C2" w:rsidP="001D2AE9">
            <w:pPr>
              <w:jc w:val="both"/>
              <w:rPr>
                <w:rFonts w:eastAsiaTheme="minorHAnsi" w:cs="Times New Roman"/>
                <w:szCs w:val="24"/>
                <w:lang w:eastAsia="en-US"/>
              </w:rPr>
            </w:pPr>
            <w:r w:rsidRPr="008A6658">
              <w:rPr>
                <w:rFonts w:eastAsiaTheme="minorHAnsi" w:cs="Times New Roman"/>
                <w:szCs w:val="24"/>
                <w:lang w:eastAsia="en-US"/>
              </w:rPr>
              <w:t>NCA</w:t>
            </w:r>
          </w:p>
        </w:tc>
        <w:tc>
          <w:tcPr>
            <w:tcW w:w="7228" w:type="dxa"/>
          </w:tcPr>
          <w:p w:rsidR="006453C2" w:rsidRPr="008A6658" w:rsidRDefault="006453C2" w:rsidP="001D2AE9">
            <w:pPr>
              <w:jc w:val="both"/>
              <w:rPr>
                <w:rFonts w:eastAsiaTheme="minorHAnsi" w:cs="Times New Roman"/>
                <w:szCs w:val="24"/>
                <w:lang w:eastAsia="en-US"/>
              </w:rPr>
            </w:pPr>
            <w:r w:rsidRPr="008A6658">
              <w:rPr>
                <w:rFonts w:eastAsiaTheme="minorHAnsi" w:cs="Times New Roman"/>
                <w:szCs w:val="24"/>
                <w:lang w:eastAsia="en-US"/>
              </w:rPr>
              <w:t>Nigerian Communications Act</w:t>
            </w:r>
          </w:p>
        </w:tc>
      </w:tr>
      <w:tr w:rsidR="006453C2" w:rsidRPr="008A6658" w:rsidTr="00163978">
        <w:tc>
          <w:tcPr>
            <w:tcW w:w="1402" w:type="dxa"/>
          </w:tcPr>
          <w:p w:rsidR="006453C2" w:rsidRPr="008A6658" w:rsidRDefault="006453C2" w:rsidP="001D2AE9">
            <w:pPr>
              <w:jc w:val="both"/>
              <w:rPr>
                <w:rFonts w:eastAsiaTheme="minorHAnsi" w:cs="Times New Roman"/>
                <w:szCs w:val="24"/>
                <w:lang w:eastAsia="en-US"/>
              </w:rPr>
            </w:pPr>
            <w:r w:rsidRPr="008A6658">
              <w:rPr>
                <w:rFonts w:eastAsiaTheme="minorHAnsi" w:cs="Times New Roman"/>
                <w:szCs w:val="24"/>
                <w:lang w:eastAsia="en-US"/>
              </w:rPr>
              <w:t>PoC</w:t>
            </w:r>
          </w:p>
        </w:tc>
        <w:tc>
          <w:tcPr>
            <w:tcW w:w="7228" w:type="dxa"/>
          </w:tcPr>
          <w:p w:rsidR="006453C2" w:rsidRPr="008A6658" w:rsidRDefault="006453C2" w:rsidP="001D2AE9">
            <w:pPr>
              <w:jc w:val="both"/>
              <w:rPr>
                <w:rFonts w:eastAsiaTheme="minorHAnsi" w:cs="Times New Roman"/>
                <w:szCs w:val="24"/>
                <w:lang w:eastAsia="en-US"/>
              </w:rPr>
            </w:pPr>
            <w:r w:rsidRPr="008A6658">
              <w:rPr>
                <w:rFonts w:eastAsiaTheme="minorHAnsi" w:cs="Times New Roman"/>
                <w:szCs w:val="24"/>
                <w:lang w:eastAsia="en-US"/>
              </w:rPr>
              <w:t>Proof of Concept</w:t>
            </w:r>
          </w:p>
        </w:tc>
      </w:tr>
      <w:tr w:rsidR="006453C2" w:rsidRPr="008A6658" w:rsidTr="00163978">
        <w:tc>
          <w:tcPr>
            <w:tcW w:w="1402" w:type="dxa"/>
          </w:tcPr>
          <w:p w:rsidR="006453C2" w:rsidRPr="008A6658" w:rsidRDefault="006453C2" w:rsidP="001D2AE9">
            <w:pPr>
              <w:jc w:val="both"/>
              <w:rPr>
                <w:rFonts w:eastAsiaTheme="minorHAnsi" w:cs="Times New Roman"/>
                <w:szCs w:val="24"/>
                <w:lang w:eastAsia="en-US"/>
              </w:rPr>
            </w:pPr>
            <w:r w:rsidRPr="008A6658">
              <w:rPr>
                <w:rFonts w:eastAsiaTheme="minorHAnsi" w:cs="Times New Roman"/>
                <w:szCs w:val="24"/>
                <w:lang w:eastAsia="en-US"/>
              </w:rPr>
              <w:t>IMT - 2020</w:t>
            </w:r>
          </w:p>
        </w:tc>
        <w:tc>
          <w:tcPr>
            <w:tcW w:w="7228" w:type="dxa"/>
          </w:tcPr>
          <w:p w:rsidR="006453C2" w:rsidRPr="008A6658" w:rsidRDefault="006453C2" w:rsidP="001D2AE9">
            <w:pPr>
              <w:jc w:val="both"/>
              <w:rPr>
                <w:rFonts w:eastAsiaTheme="minorHAnsi" w:cs="Times New Roman"/>
                <w:szCs w:val="24"/>
                <w:lang w:eastAsia="en-US"/>
              </w:rPr>
            </w:pPr>
            <w:r w:rsidRPr="008A6658">
              <w:rPr>
                <w:rFonts w:eastAsiaTheme="minorHAnsi" w:cs="Times New Roman"/>
                <w:szCs w:val="24"/>
                <w:lang w:eastAsia="en-US"/>
              </w:rPr>
              <w:t>International Mobile Telecommunications - 2020</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5G</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Fifth Generation Technology</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SA</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Standalone</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NSA</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Non-Standalone</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4G-LTE</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Fourth Generation Long Term Evolution</w:t>
            </w:r>
          </w:p>
        </w:tc>
      </w:tr>
      <w:tr w:rsidR="006813EA" w:rsidRPr="008A6658" w:rsidTr="00163978">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WiFi</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Wireless Fidelity</w:t>
            </w:r>
          </w:p>
        </w:tc>
      </w:tr>
      <w:tr w:rsidR="006813EA" w:rsidRPr="008A6658" w:rsidTr="000F3FB0">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WiGig</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Wireless Gigabits</w:t>
            </w:r>
          </w:p>
        </w:tc>
      </w:tr>
      <w:tr w:rsidR="006813EA" w:rsidRPr="008A6658" w:rsidTr="000F3FB0">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mmWave</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Millimetre Wave</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RF</w:t>
            </w:r>
          </w:p>
        </w:tc>
        <w:tc>
          <w:tcPr>
            <w:tcW w:w="7228"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Radio Frequency</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EMF</w:t>
            </w:r>
          </w:p>
        </w:tc>
        <w:tc>
          <w:tcPr>
            <w:tcW w:w="7228"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Electromagnetic Fields</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FR1</w:t>
            </w:r>
          </w:p>
        </w:tc>
        <w:tc>
          <w:tcPr>
            <w:tcW w:w="7228"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Frequency Range 1</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FR2</w:t>
            </w:r>
          </w:p>
        </w:tc>
        <w:tc>
          <w:tcPr>
            <w:tcW w:w="7228"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Frequency Range 2</w:t>
            </w:r>
          </w:p>
        </w:tc>
      </w:tr>
      <w:tr w:rsidR="006813EA" w:rsidRPr="008A6658" w:rsidTr="000F3FB0">
        <w:tc>
          <w:tcPr>
            <w:tcW w:w="1402"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RIT</w:t>
            </w:r>
          </w:p>
        </w:tc>
        <w:tc>
          <w:tcPr>
            <w:tcW w:w="7228" w:type="dxa"/>
          </w:tcPr>
          <w:p w:rsidR="006813EA" w:rsidRPr="008A6658" w:rsidRDefault="006813EA" w:rsidP="001D2AE9">
            <w:pPr>
              <w:jc w:val="both"/>
              <w:rPr>
                <w:rFonts w:eastAsiaTheme="minorHAnsi" w:cs="Times New Roman"/>
                <w:szCs w:val="24"/>
                <w:lang w:eastAsia="en-US"/>
              </w:rPr>
            </w:pPr>
            <w:r w:rsidRPr="008A6658">
              <w:rPr>
                <w:rFonts w:eastAsiaTheme="minorHAnsi" w:cs="Times New Roman"/>
                <w:szCs w:val="24"/>
                <w:lang w:eastAsia="en-US"/>
              </w:rPr>
              <w:t>Radio Interface Technology</w:t>
            </w:r>
          </w:p>
        </w:tc>
      </w:tr>
      <w:tr w:rsidR="006813EA" w:rsidRPr="008A6658" w:rsidTr="000F3FB0">
        <w:tc>
          <w:tcPr>
            <w:tcW w:w="1402"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5G NR</w:t>
            </w:r>
          </w:p>
        </w:tc>
        <w:tc>
          <w:tcPr>
            <w:tcW w:w="7228"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5G New Radio</w:t>
            </w:r>
          </w:p>
        </w:tc>
      </w:tr>
      <w:tr w:rsidR="006813EA" w:rsidRPr="008A6658" w:rsidTr="000F3FB0">
        <w:tc>
          <w:tcPr>
            <w:tcW w:w="1402"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5G RAN</w:t>
            </w:r>
          </w:p>
        </w:tc>
        <w:tc>
          <w:tcPr>
            <w:tcW w:w="7228"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5G Radio Access Network</w:t>
            </w:r>
          </w:p>
        </w:tc>
      </w:tr>
      <w:tr w:rsidR="002249BE" w:rsidRPr="008A6658" w:rsidTr="00163978">
        <w:tc>
          <w:tcPr>
            <w:tcW w:w="1402"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SDN</w:t>
            </w:r>
          </w:p>
        </w:tc>
        <w:tc>
          <w:tcPr>
            <w:tcW w:w="7228"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Software Defined Networks</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SON</w:t>
            </w:r>
          </w:p>
        </w:tc>
        <w:tc>
          <w:tcPr>
            <w:tcW w:w="7228" w:type="dxa"/>
          </w:tcPr>
          <w:p w:rsidR="008D1882" w:rsidRPr="008A6658" w:rsidRDefault="006555BB" w:rsidP="001D2AE9">
            <w:pPr>
              <w:jc w:val="both"/>
              <w:rPr>
                <w:rFonts w:eastAsiaTheme="minorHAnsi" w:cs="Times New Roman"/>
                <w:szCs w:val="24"/>
                <w:lang w:eastAsia="en-US"/>
              </w:rPr>
            </w:pPr>
            <w:r w:rsidRPr="008A6658">
              <w:rPr>
                <w:rFonts w:eastAsiaTheme="minorHAnsi" w:cs="Times New Roman"/>
                <w:szCs w:val="24"/>
                <w:lang w:eastAsia="en-US"/>
              </w:rPr>
              <w:t>Self-Organizing</w:t>
            </w:r>
            <w:r w:rsidR="008D1882" w:rsidRPr="008A6658">
              <w:rPr>
                <w:rFonts w:eastAsiaTheme="minorHAnsi" w:cs="Times New Roman"/>
                <w:szCs w:val="24"/>
                <w:lang w:eastAsia="en-US"/>
              </w:rPr>
              <w:t xml:space="preserve"> Networks</w:t>
            </w:r>
          </w:p>
        </w:tc>
      </w:tr>
      <w:tr w:rsidR="002249BE" w:rsidRPr="008A6658" w:rsidTr="00163978">
        <w:tc>
          <w:tcPr>
            <w:tcW w:w="1402"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DAS</w:t>
            </w:r>
          </w:p>
        </w:tc>
        <w:tc>
          <w:tcPr>
            <w:tcW w:w="7228"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Distributed Antenna System</w:t>
            </w:r>
          </w:p>
        </w:tc>
      </w:tr>
      <w:tr w:rsidR="002249BE" w:rsidRPr="008A6658" w:rsidTr="00163978">
        <w:tc>
          <w:tcPr>
            <w:tcW w:w="1402"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AAS</w:t>
            </w:r>
          </w:p>
        </w:tc>
        <w:tc>
          <w:tcPr>
            <w:tcW w:w="7228"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Active Antenna System</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IaaS</w:t>
            </w:r>
          </w:p>
        </w:tc>
        <w:tc>
          <w:tcPr>
            <w:tcW w:w="7228"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Infrastructure as a Service</w:t>
            </w:r>
          </w:p>
        </w:tc>
      </w:tr>
      <w:tr w:rsidR="008D1882" w:rsidRPr="008A6658" w:rsidTr="00163978">
        <w:tc>
          <w:tcPr>
            <w:tcW w:w="1402"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NaaS</w:t>
            </w:r>
          </w:p>
        </w:tc>
        <w:tc>
          <w:tcPr>
            <w:tcW w:w="7228" w:type="dxa"/>
          </w:tcPr>
          <w:p w:rsidR="008D1882"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Network as a Service</w:t>
            </w:r>
          </w:p>
        </w:tc>
      </w:tr>
      <w:tr w:rsidR="00C11D23" w:rsidRPr="008A6658" w:rsidTr="00163978">
        <w:tc>
          <w:tcPr>
            <w:tcW w:w="1402" w:type="dxa"/>
          </w:tcPr>
          <w:p w:rsidR="00C11D23" w:rsidRPr="008A6658" w:rsidRDefault="00C11D23" w:rsidP="001D2AE9">
            <w:pPr>
              <w:jc w:val="both"/>
              <w:rPr>
                <w:rFonts w:eastAsiaTheme="minorHAnsi" w:cs="Times New Roman"/>
                <w:szCs w:val="24"/>
                <w:lang w:eastAsia="en-US"/>
              </w:rPr>
            </w:pPr>
            <w:r w:rsidRPr="008A6658">
              <w:rPr>
                <w:rFonts w:eastAsiaTheme="minorHAnsi" w:cs="Times New Roman"/>
                <w:szCs w:val="24"/>
                <w:lang w:eastAsia="en-US"/>
              </w:rPr>
              <w:t>FDD</w:t>
            </w:r>
          </w:p>
        </w:tc>
        <w:tc>
          <w:tcPr>
            <w:tcW w:w="7228" w:type="dxa"/>
          </w:tcPr>
          <w:p w:rsidR="00C11D23" w:rsidRPr="008A6658" w:rsidRDefault="00C11D23" w:rsidP="001D2AE9">
            <w:pPr>
              <w:jc w:val="both"/>
              <w:rPr>
                <w:rFonts w:eastAsiaTheme="minorHAnsi" w:cs="Times New Roman"/>
                <w:szCs w:val="24"/>
                <w:lang w:eastAsia="en-US"/>
              </w:rPr>
            </w:pPr>
            <w:r w:rsidRPr="008A6658">
              <w:rPr>
                <w:rFonts w:eastAsiaTheme="minorHAnsi" w:cs="Times New Roman"/>
                <w:szCs w:val="24"/>
                <w:lang w:eastAsia="en-US"/>
              </w:rPr>
              <w:t>Frequency Division Duplex</w:t>
            </w:r>
          </w:p>
        </w:tc>
      </w:tr>
      <w:tr w:rsidR="00C11D23" w:rsidRPr="008A6658" w:rsidTr="00163978">
        <w:tc>
          <w:tcPr>
            <w:tcW w:w="1402" w:type="dxa"/>
          </w:tcPr>
          <w:p w:rsidR="00C11D23" w:rsidRPr="008A6658" w:rsidRDefault="00C11D23" w:rsidP="001D2AE9">
            <w:pPr>
              <w:jc w:val="both"/>
              <w:rPr>
                <w:rFonts w:eastAsiaTheme="minorHAnsi" w:cs="Times New Roman"/>
                <w:szCs w:val="24"/>
                <w:lang w:eastAsia="en-US"/>
              </w:rPr>
            </w:pPr>
            <w:r w:rsidRPr="008A6658">
              <w:rPr>
                <w:rFonts w:eastAsiaTheme="minorHAnsi" w:cs="Times New Roman"/>
                <w:szCs w:val="24"/>
                <w:lang w:eastAsia="en-US"/>
              </w:rPr>
              <w:t>TDD</w:t>
            </w:r>
          </w:p>
        </w:tc>
        <w:tc>
          <w:tcPr>
            <w:tcW w:w="7228" w:type="dxa"/>
          </w:tcPr>
          <w:p w:rsidR="00C11D23" w:rsidRPr="008A6658" w:rsidRDefault="00C11D23" w:rsidP="001D2AE9">
            <w:pPr>
              <w:jc w:val="both"/>
              <w:rPr>
                <w:rFonts w:eastAsiaTheme="minorHAnsi" w:cs="Times New Roman"/>
                <w:szCs w:val="24"/>
                <w:lang w:eastAsia="en-US"/>
              </w:rPr>
            </w:pPr>
            <w:r w:rsidRPr="008A6658">
              <w:rPr>
                <w:rFonts w:eastAsiaTheme="minorHAnsi" w:cs="Times New Roman"/>
                <w:szCs w:val="24"/>
                <w:lang w:eastAsia="en-US"/>
              </w:rPr>
              <w:t>Time Division Duplex</w:t>
            </w:r>
          </w:p>
        </w:tc>
      </w:tr>
      <w:tr w:rsidR="002249BE" w:rsidRPr="008A6658" w:rsidTr="00163978">
        <w:tc>
          <w:tcPr>
            <w:tcW w:w="1402"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MCS</w:t>
            </w:r>
          </w:p>
        </w:tc>
        <w:tc>
          <w:tcPr>
            <w:tcW w:w="7228"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Machine Critical Services</w:t>
            </w:r>
          </w:p>
        </w:tc>
      </w:tr>
      <w:tr w:rsidR="006813EA" w:rsidRPr="008A6658" w:rsidTr="000F3FB0">
        <w:tc>
          <w:tcPr>
            <w:tcW w:w="1402"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eMBB</w:t>
            </w:r>
          </w:p>
        </w:tc>
        <w:tc>
          <w:tcPr>
            <w:tcW w:w="7228"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Enhanced Mobile Broadband</w:t>
            </w:r>
          </w:p>
        </w:tc>
      </w:tr>
      <w:tr w:rsidR="006813EA" w:rsidRPr="008A6658" w:rsidTr="000F3FB0">
        <w:tc>
          <w:tcPr>
            <w:tcW w:w="1402"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lastRenderedPageBreak/>
              <w:t>URLLC</w:t>
            </w:r>
          </w:p>
        </w:tc>
        <w:tc>
          <w:tcPr>
            <w:tcW w:w="7228"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Ultra-reliable Low Latency Communication</w:t>
            </w:r>
          </w:p>
        </w:tc>
      </w:tr>
      <w:tr w:rsidR="006813EA" w:rsidRPr="008A6658" w:rsidTr="000F3FB0">
        <w:tc>
          <w:tcPr>
            <w:tcW w:w="1402"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mMTC</w:t>
            </w:r>
          </w:p>
        </w:tc>
        <w:tc>
          <w:tcPr>
            <w:tcW w:w="7228" w:type="dxa"/>
          </w:tcPr>
          <w:p w:rsidR="006813EA"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massive</w:t>
            </w:r>
            <w:r w:rsidR="00873405" w:rsidRPr="008A6658">
              <w:rPr>
                <w:rFonts w:eastAsiaTheme="minorHAnsi" w:cs="Times New Roman"/>
                <w:szCs w:val="24"/>
                <w:lang w:eastAsia="en-US"/>
              </w:rPr>
              <w:t>-</w:t>
            </w:r>
            <w:r w:rsidRPr="008A6658">
              <w:rPr>
                <w:rFonts w:eastAsiaTheme="minorHAnsi" w:cs="Times New Roman"/>
                <w:szCs w:val="24"/>
                <w:lang w:eastAsia="en-US"/>
              </w:rPr>
              <w:t>Machine Type Communication</w:t>
            </w:r>
          </w:p>
        </w:tc>
      </w:tr>
      <w:tr w:rsidR="002249BE" w:rsidRPr="008A6658" w:rsidTr="00163978">
        <w:tc>
          <w:tcPr>
            <w:tcW w:w="1402"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IoT</w:t>
            </w:r>
          </w:p>
        </w:tc>
        <w:tc>
          <w:tcPr>
            <w:tcW w:w="7228" w:type="dxa"/>
          </w:tcPr>
          <w:p w:rsidR="002249BE" w:rsidRPr="008A6658" w:rsidRDefault="002249BE" w:rsidP="001D2AE9">
            <w:pPr>
              <w:jc w:val="both"/>
              <w:rPr>
                <w:rFonts w:eastAsiaTheme="minorHAnsi" w:cs="Times New Roman"/>
                <w:szCs w:val="24"/>
                <w:lang w:eastAsia="en-US"/>
              </w:rPr>
            </w:pPr>
            <w:r w:rsidRPr="008A6658">
              <w:rPr>
                <w:rFonts w:eastAsiaTheme="minorHAnsi" w:cs="Times New Roman"/>
                <w:szCs w:val="24"/>
                <w:lang w:eastAsia="en-US"/>
              </w:rPr>
              <w:t>Internet of Things</w:t>
            </w:r>
          </w:p>
        </w:tc>
      </w:tr>
      <w:tr w:rsidR="007F5BB3" w:rsidRPr="008A6658" w:rsidTr="00163978">
        <w:tc>
          <w:tcPr>
            <w:tcW w:w="1402" w:type="dxa"/>
          </w:tcPr>
          <w:p w:rsidR="007F5BB3" w:rsidRPr="008A6658" w:rsidRDefault="007F5BB3" w:rsidP="001D2AE9">
            <w:pPr>
              <w:jc w:val="both"/>
              <w:rPr>
                <w:rFonts w:eastAsiaTheme="minorHAnsi" w:cs="Times New Roman"/>
                <w:szCs w:val="24"/>
                <w:lang w:eastAsia="en-US"/>
              </w:rPr>
            </w:pPr>
            <w:r w:rsidRPr="008A6658">
              <w:rPr>
                <w:rFonts w:eastAsiaTheme="minorHAnsi" w:cs="Times New Roman"/>
                <w:szCs w:val="24"/>
                <w:lang w:eastAsia="en-US"/>
              </w:rPr>
              <w:t>MEC</w:t>
            </w:r>
          </w:p>
        </w:tc>
        <w:tc>
          <w:tcPr>
            <w:tcW w:w="7228" w:type="dxa"/>
          </w:tcPr>
          <w:p w:rsidR="007F5BB3" w:rsidRPr="008A6658" w:rsidRDefault="007F5BB3" w:rsidP="001D2AE9">
            <w:pPr>
              <w:jc w:val="both"/>
              <w:rPr>
                <w:rFonts w:eastAsiaTheme="minorHAnsi" w:cs="Times New Roman"/>
                <w:szCs w:val="24"/>
                <w:lang w:eastAsia="en-US"/>
              </w:rPr>
            </w:pPr>
            <w:r w:rsidRPr="008A6658">
              <w:rPr>
                <w:rFonts w:eastAsiaTheme="minorHAnsi" w:cs="Times New Roman"/>
                <w:szCs w:val="24"/>
                <w:lang w:eastAsia="en-US"/>
              </w:rPr>
              <w:t>Multi-Access Edge Computing</w:t>
            </w:r>
          </w:p>
        </w:tc>
      </w:tr>
      <w:tr w:rsidR="007F5BB3" w:rsidRPr="008A6658" w:rsidTr="00163978">
        <w:tc>
          <w:tcPr>
            <w:tcW w:w="1402" w:type="dxa"/>
          </w:tcPr>
          <w:p w:rsidR="007F5BB3" w:rsidRPr="008A6658" w:rsidRDefault="007F5BB3" w:rsidP="001D2AE9">
            <w:pPr>
              <w:jc w:val="both"/>
              <w:rPr>
                <w:rFonts w:eastAsiaTheme="minorHAnsi" w:cs="Times New Roman"/>
                <w:szCs w:val="24"/>
                <w:lang w:eastAsia="en-US"/>
              </w:rPr>
            </w:pPr>
            <w:r w:rsidRPr="008A6658">
              <w:rPr>
                <w:rFonts w:eastAsiaTheme="minorHAnsi" w:cs="Times New Roman"/>
                <w:szCs w:val="24"/>
                <w:lang w:eastAsia="en-US"/>
              </w:rPr>
              <w:t>NFV</w:t>
            </w:r>
          </w:p>
        </w:tc>
        <w:tc>
          <w:tcPr>
            <w:tcW w:w="7228" w:type="dxa"/>
          </w:tcPr>
          <w:p w:rsidR="007F5BB3" w:rsidRPr="008A6658" w:rsidRDefault="007F5BB3" w:rsidP="001D2AE9">
            <w:pPr>
              <w:jc w:val="both"/>
              <w:rPr>
                <w:rFonts w:eastAsiaTheme="minorHAnsi" w:cs="Times New Roman"/>
                <w:szCs w:val="24"/>
                <w:lang w:eastAsia="en-US"/>
              </w:rPr>
            </w:pPr>
            <w:r w:rsidRPr="008A6658">
              <w:rPr>
                <w:rFonts w:eastAsiaTheme="minorHAnsi" w:cs="Times New Roman"/>
                <w:szCs w:val="24"/>
                <w:lang w:val="en-US" w:eastAsia="en-US"/>
              </w:rPr>
              <w:t>Network Function Virtualization</w:t>
            </w:r>
          </w:p>
        </w:tc>
      </w:tr>
      <w:tr w:rsidR="007F5BB3" w:rsidRPr="008A6658" w:rsidTr="00163978">
        <w:tc>
          <w:tcPr>
            <w:tcW w:w="1402" w:type="dxa"/>
          </w:tcPr>
          <w:p w:rsidR="007F5BB3" w:rsidRPr="008A6658" w:rsidRDefault="007F5BB3" w:rsidP="001D2AE9">
            <w:pPr>
              <w:jc w:val="both"/>
              <w:rPr>
                <w:rFonts w:eastAsiaTheme="minorHAnsi" w:cs="Times New Roman"/>
                <w:szCs w:val="24"/>
                <w:lang w:eastAsia="en-US"/>
              </w:rPr>
            </w:pPr>
            <w:r w:rsidRPr="008A6658">
              <w:rPr>
                <w:rFonts w:eastAsiaTheme="minorHAnsi" w:cs="Times New Roman"/>
                <w:szCs w:val="24"/>
                <w:lang w:eastAsia="en-US"/>
              </w:rPr>
              <w:t>SBA</w:t>
            </w:r>
          </w:p>
        </w:tc>
        <w:tc>
          <w:tcPr>
            <w:tcW w:w="7228" w:type="dxa"/>
          </w:tcPr>
          <w:p w:rsidR="007F5BB3" w:rsidRPr="008A6658" w:rsidRDefault="007F5BB3" w:rsidP="001D2AE9">
            <w:pPr>
              <w:jc w:val="both"/>
              <w:rPr>
                <w:rFonts w:eastAsiaTheme="minorHAnsi" w:cs="Times New Roman"/>
                <w:szCs w:val="24"/>
                <w:lang w:eastAsia="en-US"/>
              </w:rPr>
            </w:pPr>
            <w:r w:rsidRPr="008A6658">
              <w:rPr>
                <w:rFonts w:ascii="Arial" w:hAnsi="Arial" w:cs="Arial"/>
                <w:color w:val="333333"/>
                <w:shd w:val="clear" w:color="auto" w:fill="FFFFFF"/>
              </w:rPr>
              <w:t>Service-Based Architecture</w:t>
            </w:r>
          </w:p>
        </w:tc>
      </w:tr>
      <w:tr w:rsidR="002249BE" w:rsidRPr="008A6658" w:rsidTr="00163978">
        <w:tc>
          <w:tcPr>
            <w:tcW w:w="1402" w:type="dxa"/>
          </w:tcPr>
          <w:p w:rsidR="002249BE"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API</w:t>
            </w:r>
          </w:p>
        </w:tc>
        <w:tc>
          <w:tcPr>
            <w:tcW w:w="7228" w:type="dxa"/>
          </w:tcPr>
          <w:p w:rsidR="002249BE"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Application Program Interface</w:t>
            </w:r>
          </w:p>
        </w:tc>
      </w:tr>
      <w:tr w:rsidR="002249BE" w:rsidRPr="008A6658" w:rsidTr="00163978">
        <w:tc>
          <w:tcPr>
            <w:tcW w:w="1402" w:type="dxa"/>
          </w:tcPr>
          <w:p w:rsidR="002249BE"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ML</w:t>
            </w:r>
          </w:p>
        </w:tc>
        <w:tc>
          <w:tcPr>
            <w:tcW w:w="7228" w:type="dxa"/>
          </w:tcPr>
          <w:p w:rsidR="002249BE"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Machine Learning</w:t>
            </w:r>
          </w:p>
        </w:tc>
      </w:tr>
      <w:tr w:rsidR="002249BE" w:rsidRPr="008A6658" w:rsidTr="00163978">
        <w:tc>
          <w:tcPr>
            <w:tcW w:w="1402" w:type="dxa"/>
          </w:tcPr>
          <w:p w:rsidR="002249BE"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AI</w:t>
            </w:r>
          </w:p>
        </w:tc>
        <w:tc>
          <w:tcPr>
            <w:tcW w:w="7228" w:type="dxa"/>
          </w:tcPr>
          <w:p w:rsidR="002249BE"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Artificial Intelligence</w:t>
            </w:r>
          </w:p>
        </w:tc>
      </w:tr>
      <w:tr w:rsidR="002249BE" w:rsidRPr="008A6658" w:rsidTr="00163978">
        <w:tc>
          <w:tcPr>
            <w:tcW w:w="1402" w:type="dxa"/>
          </w:tcPr>
          <w:p w:rsidR="002249BE" w:rsidRPr="008A6658" w:rsidRDefault="00245FE7" w:rsidP="001D2AE9">
            <w:pPr>
              <w:jc w:val="both"/>
              <w:rPr>
                <w:rFonts w:eastAsiaTheme="minorHAnsi" w:cs="Times New Roman"/>
                <w:szCs w:val="24"/>
                <w:lang w:eastAsia="en-US"/>
              </w:rPr>
            </w:pPr>
            <w:r w:rsidRPr="008A6658">
              <w:rPr>
                <w:rFonts w:eastAsiaTheme="minorHAnsi" w:cs="Times New Roman"/>
                <w:szCs w:val="24"/>
                <w:lang w:eastAsia="en-US"/>
              </w:rPr>
              <w:t>V</w:t>
            </w:r>
            <w:r w:rsidR="008D1882" w:rsidRPr="008A6658">
              <w:rPr>
                <w:rFonts w:eastAsiaTheme="minorHAnsi" w:cs="Times New Roman"/>
                <w:szCs w:val="24"/>
                <w:lang w:eastAsia="en-US"/>
              </w:rPr>
              <w:t>R</w:t>
            </w:r>
          </w:p>
        </w:tc>
        <w:tc>
          <w:tcPr>
            <w:tcW w:w="7228" w:type="dxa"/>
          </w:tcPr>
          <w:p w:rsidR="002249BE" w:rsidRPr="008A6658" w:rsidRDefault="008D1882" w:rsidP="001D2AE9">
            <w:pPr>
              <w:jc w:val="both"/>
              <w:rPr>
                <w:rFonts w:eastAsiaTheme="minorHAnsi" w:cs="Times New Roman"/>
                <w:szCs w:val="24"/>
                <w:lang w:eastAsia="en-US"/>
              </w:rPr>
            </w:pPr>
            <w:r w:rsidRPr="008A6658">
              <w:rPr>
                <w:rFonts w:eastAsiaTheme="minorHAnsi" w:cs="Times New Roman"/>
                <w:szCs w:val="24"/>
                <w:lang w:eastAsia="en-US"/>
              </w:rPr>
              <w:t xml:space="preserve">Virtual </w:t>
            </w:r>
            <w:r w:rsidR="00245FE7" w:rsidRPr="008A6658">
              <w:rPr>
                <w:rFonts w:eastAsiaTheme="minorHAnsi" w:cs="Times New Roman"/>
                <w:szCs w:val="24"/>
                <w:lang w:eastAsia="en-US"/>
              </w:rPr>
              <w:t>Reality</w:t>
            </w:r>
          </w:p>
        </w:tc>
      </w:tr>
      <w:tr w:rsidR="00245FE7" w:rsidRPr="008A6658" w:rsidTr="00163978">
        <w:tc>
          <w:tcPr>
            <w:tcW w:w="1402" w:type="dxa"/>
          </w:tcPr>
          <w:p w:rsidR="00245FE7" w:rsidRPr="008A6658" w:rsidRDefault="00245FE7" w:rsidP="001D2AE9">
            <w:pPr>
              <w:jc w:val="both"/>
              <w:rPr>
                <w:rFonts w:eastAsiaTheme="minorHAnsi" w:cs="Times New Roman"/>
                <w:szCs w:val="24"/>
                <w:lang w:eastAsia="en-US"/>
              </w:rPr>
            </w:pPr>
            <w:r w:rsidRPr="008A6658">
              <w:rPr>
                <w:rFonts w:eastAsiaTheme="minorHAnsi" w:cs="Times New Roman"/>
                <w:szCs w:val="24"/>
                <w:lang w:eastAsia="en-US"/>
              </w:rPr>
              <w:t>AR</w:t>
            </w:r>
          </w:p>
        </w:tc>
        <w:tc>
          <w:tcPr>
            <w:tcW w:w="7228" w:type="dxa"/>
          </w:tcPr>
          <w:p w:rsidR="00245FE7" w:rsidRPr="008A6658" w:rsidRDefault="00245FE7" w:rsidP="001D2AE9">
            <w:pPr>
              <w:jc w:val="both"/>
              <w:rPr>
                <w:rFonts w:eastAsiaTheme="minorHAnsi" w:cs="Times New Roman"/>
                <w:szCs w:val="24"/>
                <w:lang w:eastAsia="en-US"/>
              </w:rPr>
            </w:pPr>
            <w:r w:rsidRPr="008A6658">
              <w:rPr>
                <w:rFonts w:eastAsiaTheme="minorHAnsi" w:cs="Times New Roman"/>
                <w:szCs w:val="24"/>
                <w:lang w:eastAsia="en-US"/>
              </w:rPr>
              <w:t>Augmented Reality</w:t>
            </w:r>
          </w:p>
        </w:tc>
      </w:tr>
      <w:tr w:rsidR="00B41919" w:rsidRPr="008A6658" w:rsidTr="00163978">
        <w:tc>
          <w:tcPr>
            <w:tcW w:w="1402" w:type="dxa"/>
          </w:tcPr>
          <w:p w:rsidR="00B41919" w:rsidRPr="008A6658" w:rsidRDefault="00B41919" w:rsidP="001D2AE9">
            <w:pPr>
              <w:jc w:val="both"/>
              <w:rPr>
                <w:rFonts w:eastAsiaTheme="minorHAnsi" w:cs="Times New Roman"/>
                <w:szCs w:val="24"/>
                <w:lang w:eastAsia="en-US"/>
              </w:rPr>
            </w:pPr>
            <w:r w:rsidRPr="008A6658">
              <w:rPr>
                <w:rFonts w:eastAsiaTheme="minorHAnsi" w:cs="Times New Roman"/>
                <w:szCs w:val="24"/>
                <w:lang w:eastAsia="en-US"/>
              </w:rPr>
              <w:t>LAN</w:t>
            </w:r>
          </w:p>
        </w:tc>
        <w:tc>
          <w:tcPr>
            <w:tcW w:w="7228" w:type="dxa"/>
          </w:tcPr>
          <w:p w:rsidR="00B41919" w:rsidRPr="008A6658" w:rsidRDefault="00B41919" w:rsidP="001D2AE9">
            <w:pPr>
              <w:jc w:val="both"/>
              <w:rPr>
                <w:rFonts w:eastAsiaTheme="minorHAnsi" w:cs="Times New Roman"/>
                <w:szCs w:val="24"/>
                <w:lang w:eastAsia="en-US"/>
              </w:rPr>
            </w:pPr>
            <w:r w:rsidRPr="008A6658">
              <w:rPr>
                <w:rFonts w:eastAsiaTheme="minorHAnsi" w:cs="Times New Roman"/>
                <w:szCs w:val="24"/>
                <w:lang w:eastAsia="en-US"/>
              </w:rPr>
              <w:t>Local Area Network</w:t>
            </w:r>
          </w:p>
        </w:tc>
      </w:tr>
      <w:tr w:rsidR="00B41919" w:rsidRPr="008A6658" w:rsidTr="00163978">
        <w:tc>
          <w:tcPr>
            <w:tcW w:w="1402" w:type="dxa"/>
          </w:tcPr>
          <w:p w:rsidR="00B41919" w:rsidRPr="008A6658" w:rsidRDefault="00B41919" w:rsidP="001D2AE9">
            <w:pPr>
              <w:jc w:val="both"/>
              <w:rPr>
                <w:rFonts w:eastAsiaTheme="minorHAnsi" w:cs="Times New Roman"/>
                <w:szCs w:val="24"/>
                <w:lang w:eastAsia="en-US"/>
              </w:rPr>
            </w:pPr>
            <w:r w:rsidRPr="008A6658">
              <w:rPr>
                <w:rFonts w:eastAsiaTheme="minorHAnsi" w:cs="Times New Roman"/>
                <w:szCs w:val="24"/>
                <w:lang w:eastAsia="en-US"/>
              </w:rPr>
              <w:t>WAN</w:t>
            </w:r>
          </w:p>
        </w:tc>
        <w:tc>
          <w:tcPr>
            <w:tcW w:w="7228" w:type="dxa"/>
          </w:tcPr>
          <w:p w:rsidR="00B41919" w:rsidRPr="008A6658" w:rsidRDefault="00B41919" w:rsidP="001D2AE9">
            <w:pPr>
              <w:jc w:val="both"/>
              <w:rPr>
                <w:rFonts w:eastAsiaTheme="minorHAnsi" w:cs="Times New Roman"/>
                <w:szCs w:val="24"/>
                <w:lang w:eastAsia="en-US"/>
              </w:rPr>
            </w:pPr>
            <w:r w:rsidRPr="008A6658">
              <w:rPr>
                <w:rFonts w:eastAsiaTheme="minorHAnsi" w:cs="Times New Roman"/>
                <w:szCs w:val="24"/>
                <w:lang w:eastAsia="en-US"/>
              </w:rPr>
              <w:t>Wide Area Network</w:t>
            </w:r>
          </w:p>
        </w:tc>
      </w:tr>
      <w:tr w:rsidR="00B41919" w:rsidRPr="008A6658" w:rsidTr="00163978">
        <w:tc>
          <w:tcPr>
            <w:tcW w:w="1402" w:type="dxa"/>
          </w:tcPr>
          <w:p w:rsidR="00B41919" w:rsidRPr="008A6658" w:rsidRDefault="00B41919" w:rsidP="001D2AE9">
            <w:pPr>
              <w:jc w:val="both"/>
              <w:rPr>
                <w:rFonts w:eastAsiaTheme="minorHAnsi" w:cs="Times New Roman"/>
                <w:szCs w:val="24"/>
                <w:lang w:eastAsia="en-US"/>
              </w:rPr>
            </w:pPr>
            <w:r w:rsidRPr="008A6658">
              <w:rPr>
                <w:rFonts w:eastAsiaTheme="minorHAnsi" w:cs="Times New Roman"/>
                <w:szCs w:val="24"/>
                <w:lang w:eastAsia="en-US"/>
              </w:rPr>
              <w:t>MAN</w:t>
            </w:r>
          </w:p>
        </w:tc>
        <w:tc>
          <w:tcPr>
            <w:tcW w:w="7228" w:type="dxa"/>
          </w:tcPr>
          <w:p w:rsidR="00B41919" w:rsidRPr="008A6658" w:rsidRDefault="00B41919" w:rsidP="001D2AE9">
            <w:pPr>
              <w:jc w:val="both"/>
              <w:rPr>
                <w:rFonts w:eastAsiaTheme="minorHAnsi" w:cs="Times New Roman"/>
                <w:szCs w:val="24"/>
                <w:lang w:eastAsia="en-US"/>
              </w:rPr>
            </w:pPr>
            <w:r w:rsidRPr="008A6658">
              <w:rPr>
                <w:rFonts w:eastAsiaTheme="minorHAnsi" w:cs="Times New Roman"/>
                <w:szCs w:val="24"/>
                <w:lang w:eastAsia="en-US"/>
              </w:rPr>
              <w:t>Metropolitan Area Network</w:t>
            </w:r>
          </w:p>
        </w:tc>
      </w:tr>
      <w:tr w:rsidR="006453C2" w:rsidRPr="008A6658" w:rsidTr="00163978">
        <w:tc>
          <w:tcPr>
            <w:tcW w:w="1402" w:type="dxa"/>
          </w:tcPr>
          <w:p w:rsidR="006453C2" w:rsidRPr="008A6658" w:rsidRDefault="006453C2" w:rsidP="001D2AE9">
            <w:pPr>
              <w:jc w:val="both"/>
              <w:rPr>
                <w:rFonts w:eastAsiaTheme="minorHAnsi" w:cs="Times New Roman"/>
                <w:szCs w:val="24"/>
                <w:lang w:eastAsia="en-US"/>
              </w:rPr>
            </w:pPr>
            <w:r w:rsidRPr="008A6658">
              <w:rPr>
                <w:rFonts w:eastAsiaTheme="minorHAnsi" w:cs="Times New Roman"/>
                <w:szCs w:val="24"/>
                <w:lang w:eastAsia="en-US"/>
              </w:rPr>
              <w:t>HSE</w:t>
            </w:r>
          </w:p>
        </w:tc>
        <w:tc>
          <w:tcPr>
            <w:tcW w:w="7228" w:type="dxa"/>
          </w:tcPr>
          <w:p w:rsidR="006453C2" w:rsidRPr="008A6658" w:rsidRDefault="006453C2" w:rsidP="001D2AE9">
            <w:pPr>
              <w:jc w:val="both"/>
              <w:rPr>
                <w:rFonts w:eastAsiaTheme="minorHAnsi" w:cs="Times New Roman"/>
                <w:szCs w:val="24"/>
                <w:lang w:eastAsia="en-US"/>
              </w:rPr>
            </w:pPr>
            <w:r w:rsidRPr="008A6658">
              <w:rPr>
                <w:rFonts w:eastAsiaTheme="minorHAnsi" w:cs="Times New Roman"/>
                <w:szCs w:val="24"/>
                <w:lang w:eastAsia="en-US"/>
              </w:rPr>
              <w:t>Health</w:t>
            </w:r>
            <w:r w:rsidR="00285B4C" w:rsidRPr="008A6658">
              <w:rPr>
                <w:rFonts w:eastAsiaTheme="minorHAnsi" w:cs="Times New Roman"/>
                <w:szCs w:val="24"/>
                <w:lang w:eastAsia="en-US"/>
              </w:rPr>
              <w:t>,</w:t>
            </w:r>
            <w:r w:rsidRPr="008A6658">
              <w:rPr>
                <w:rFonts w:eastAsiaTheme="minorHAnsi" w:cs="Times New Roman"/>
                <w:szCs w:val="24"/>
                <w:lang w:eastAsia="en-US"/>
              </w:rPr>
              <w:t xml:space="preserve"> Safety and Environment</w:t>
            </w:r>
          </w:p>
        </w:tc>
      </w:tr>
    </w:tbl>
    <w:p w:rsidR="00675440" w:rsidRPr="008A6658" w:rsidRDefault="00675440" w:rsidP="001D2AE9">
      <w:pPr>
        <w:spacing w:after="0" w:line="240" w:lineRule="auto"/>
        <w:ind w:left="720" w:hanging="720"/>
        <w:jc w:val="both"/>
        <w:rPr>
          <w:rFonts w:eastAsiaTheme="minorHAnsi" w:cs="Times New Roman"/>
          <w:szCs w:val="24"/>
          <w:lang w:eastAsia="en-US"/>
        </w:rPr>
      </w:pPr>
    </w:p>
    <w:p w:rsidR="003151D5" w:rsidRPr="008A6658" w:rsidRDefault="003151D5" w:rsidP="001D2AE9">
      <w:pPr>
        <w:spacing w:after="0" w:line="240" w:lineRule="auto"/>
        <w:ind w:left="720" w:hanging="720"/>
        <w:jc w:val="both"/>
        <w:rPr>
          <w:rFonts w:eastAsiaTheme="minorHAnsi" w:cs="Times New Roman"/>
          <w:szCs w:val="24"/>
          <w:lang w:eastAsia="en-US"/>
        </w:rPr>
      </w:pPr>
    </w:p>
    <w:p w:rsidR="00227224" w:rsidRPr="008A6658" w:rsidRDefault="00227224" w:rsidP="001D2AE9">
      <w:pPr>
        <w:spacing w:after="0" w:line="240" w:lineRule="auto"/>
        <w:jc w:val="both"/>
        <w:rPr>
          <w:rFonts w:eastAsiaTheme="minorHAnsi" w:cs="Times New Roman"/>
          <w:b/>
          <w:bCs/>
          <w:szCs w:val="24"/>
          <w:lang w:eastAsia="en-US"/>
        </w:rPr>
      </w:pPr>
    </w:p>
    <w:p w:rsidR="00227224" w:rsidRPr="008A6658" w:rsidRDefault="00227224" w:rsidP="001D2AE9">
      <w:pPr>
        <w:spacing w:after="0" w:line="240" w:lineRule="auto"/>
        <w:jc w:val="both"/>
        <w:rPr>
          <w:rFonts w:eastAsiaTheme="minorHAnsi" w:cs="Times New Roman"/>
          <w:b/>
          <w:bCs/>
          <w:szCs w:val="24"/>
          <w:lang w:eastAsia="en-US"/>
        </w:rPr>
      </w:pPr>
    </w:p>
    <w:p w:rsidR="00AF3785" w:rsidRPr="008A6658" w:rsidRDefault="00AF3785" w:rsidP="001D2AE9">
      <w:pPr>
        <w:spacing w:after="0" w:line="240" w:lineRule="auto"/>
        <w:jc w:val="both"/>
      </w:pPr>
    </w:p>
    <w:sectPr w:rsidR="00AF3785" w:rsidRPr="008A6658" w:rsidSect="000F3FB0">
      <w:headerReference w:type="default" r:id="rId68"/>
      <w:footerReference w:type="default" r:id="rId69"/>
      <w:pgSz w:w="12240" w:h="15840"/>
      <w:pgMar w:top="851" w:right="1440" w:bottom="1134" w:left="1440" w:header="510" w:footer="0" w:gutter="0"/>
      <w:pgNumType w:start="1"/>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4A11F" w16cex:dateUtc="2020-10-04T18:29:00Z"/>
  <w16cex:commentExtensible w16cex:durableId="2324A624" w16cex:dateUtc="2020-10-04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909C29" w16cid:durableId="2324A11F"/>
  <w16cid:commentId w16cid:paraId="42B4D5E6" w16cid:durableId="2324A6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6C9" w:rsidRDefault="009346C9">
      <w:pPr>
        <w:spacing w:after="0" w:line="240" w:lineRule="auto"/>
      </w:pPr>
      <w:r>
        <w:separator/>
      </w:r>
    </w:p>
    <w:p w:rsidR="009346C9" w:rsidRDefault="009346C9"/>
    <w:p w:rsidR="009346C9" w:rsidRDefault="009346C9" w:rsidP="00E26251"/>
  </w:endnote>
  <w:endnote w:type="continuationSeparator" w:id="0">
    <w:p w:rsidR="009346C9" w:rsidRDefault="009346C9">
      <w:pPr>
        <w:spacing w:after="0" w:line="240" w:lineRule="auto"/>
      </w:pPr>
      <w:r>
        <w:continuationSeparator/>
      </w:r>
    </w:p>
    <w:p w:rsidR="009346C9" w:rsidRDefault="009346C9"/>
    <w:p w:rsidR="009346C9" w:rsidRDefault="009346C9" w:rsidP="00E26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91008"/>
      <w:docPartObj>
        <w:docPartGallery w:val="Page Numbers (Bottom of Page)"/>
        <w:docPartUnique/>
      </w:docPartObj>
    </w:sdtPr>
    <w:sdtEndPr/>
    <w:sdtContent>
      <w:sdt>
        <w:sdtPr>
          <w:id w:val="-1705238520"/>
          <w:docPartObj>
            <w:docPartGallery w:val="Page Numbers (Top of Page)"/>
            <w:docPartUnique/>
          </w:docPartObj>
        </w:sdtPr>
        <w:sdtEndPr/>
        <w:sdtContent>
          <w:p w:rsidR="005E421A" w:rsidRDefault="005E421A">
            <w:pPr>
              <w:pStyle w:val="Footer"/>
            </w:pPr>
            <w:r>
              <w:t xml:space="preserve">Page </w:t>
            </w:r>
            <w:r>
              <w:rPr>
                <w:b/>
                <w:bCs/>
                <w:szCs w:val="24"/>
              </w:rPr>
              <w:fldChar w:fldCharType="begin"/>
            </w:r>
            <w:r>
              <w:rPr>
                <w:b/>
                <w:bCs/>
              </w:rPr>
              <w:instrText xml:space="preserve"> PAGE </w:instrText>
            </w:r>
            <w:r>
              <w:rPr>
                <w:b/>
                <w:bCs/>
                <w:szCs w:val="24"/>
              </w:rPr>
              <w:fldChar w:fldCharType="separate"/>
            </w:r>
            <w:r w:rsidR="00015ECE">
              <w:rPr>
                <w:b/>
                <w:bCs/>
                <w:noProof/>
              </w:rPr>
              <w:t>21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15ECE">
              <w:rPr>
                <w:b/>
                <w:bCs/>
                <w:noProof/>
              </w:rPr>
              <w:t>61</w:t>
            </w:r>
            <w:r>
              <w:rPr>
                <w:b/>
                <w:bCs/>
                <w:szCs w:val="24"/>
              </w:rPr>
              <w:fldChar w:fldCharType="end"/>
            </w:r>
          </w:p>
        </w:sdtContent>
      </w:sdt>
    </w:sdtContent>
  </w:sdt>
  <w:p w:rsidR="005E421A" w:rsidRDefault="005E421A" w:rsidP="00E262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6C9" w:rsidRDefault="009346C9">
      <w:pPr>
        <w:spacing w:after="0" w:line="240" w:lineRule="auto"/>
      </w:pPr>
      <w:r>
        <w:separator/>
      </w:r>
    </w:p>
    <w:p w:rsidR="009346C9" w:rsidRDefault="009346C9"/>
    <w:p w:rsidR="009346C9" w:rsidRDefault="009346C9" w:rsidP="00E26251"/>
  </w:footnote>
  <w:footnote w:type="continuationSeparator" w:id="0">
    <w:p w:rsidR="009346C9" w:rsidRDefault="009346C9">
      <w:pPr>
        <w:spacing w:after="0" w:line="240" w:lineRule="auto"/>
      </w:pPr>
      <w:r>
        <w:continuationSeparator/>
      </w:r>
    </w:p>
    <w:p w:rsidR="009346C9" w:rsidRDefault="009346C9"/>
    <w:p w:rsidR="009346C9" w:rsidRDefault="009346C9" w:rsidP="00E262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1A" w:rsidRPr="000F3FB0" w:rsidRDefault="005E421A">
    <w:pPr>
      <w:pBdr>
        <w:top w:val="nil"/>
        <w:left w:val="nil"/>
        <w:bottom w:val="nil"/>
        <w:right w:val="nil"/>
        <w:between w:val="nil"/>
      </w:pBdr>
      <w:tabs>
        <w:tab w:val="center" w:pos="4513"/>
        <w:tab w:val="right" w:pos="9026"/>
      </w:tabs>
      <w:spacing w:after="0" w:line="240" w:lineRule="auto"/>
      <w:rPr>
        <w:i/>
        <w:iCs/>
        <w:color w:val="000000"/>
        <w:sz w:val="20"/>
        <w:szCs w:val="20"/>
      </w:rPr>
    </w:pPr>
    <w:r w:rsidRPr="000F3FB0">
      <w:rPr>
        <w:i/>
        <w:iCs/>
        <w:color w:val="000000"/>
        <w:sz w:val="20"/>
        <w:szCs w:val="20"/>
      </w:rPr>
      <w:t>Consultation Document</w:t>
    </w:r>
    <w:r>
      <w:rPr>
        <w:i/>
        <w:iCs/>
        <w:color w:val="000000"/>
        <w:sz w:val="20"/>
        <w:szCs w:val="20"/>
      </w:rPr>
      <w:t xml:space="preserve"> on Plan for </w:t>
    </w:r>
    <w:r w:rsidRPr="008C4A4B">
      <w:rPr>
        <w:i/>
        <w:iCs/>
        <w:color w:val="000000"/>
        <w:sz w:val="20"/>
        <w:szCs w:val="20"/>
      </w:rPr>
      <w:t xml:space="preserve">5G Deployment in </w:t>
    </w:r>
    <w:r w:rsidRPr="000F3FB0">
      <w:rPr>
        <w:i/>
        <w:iCs/>
        <w:color w:val="000000"/>
        <w:sz w:val="20"/>
        <w:szCs w:val="20"/>
      </w:rPr>
      <w:t>Nigeria</w:t>
    </w:r>
  </w:p>
  <w:p w:rsidR="005E421A" w:rsidRDefault="005E421A"/>
  <w:p w:rsidR="005E421A" w:rsidRDefault="005E421A" w:rsidP="00E262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665D"/>
    <w:multiLevelType w:val="hybridMultilevel"/>
    <w:tmpl w:val="80DE4570"/>
    <w:lvl w:ilvl="0" w:tplc="31145810">
      <w:start w:val="1"/>
      <w:numFmt w:val="decimal"/>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28D0E16"/>
    <w:multiLevelType w:val="multilevel"/>
    <w:tmpl w:val="420E7568"/>
    <w:lvl w:ilvl="0">
      <w:start w:val="1"/>
      <w:numFmt w:val="low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02A10EEE"/>
    <w:multiLevelType w:val="hybridMultilevel"/>
    <w:tmpl w:val="F2C296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33125E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4527C47"/>
    <w:multiLevelType w:val="hybridMultilevel"/>
    <w:tmpl w:val="0E7641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060A5AC6"/>
    <w:multiLevelType w:val="hybridMultilevel"/>
    <w:tmpl w:val="68C47F80"/>
    <w:lvl w:ilvl="0" w:tplc="9B9A0E22">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089B638B"/>
    <w:multiLevelType w:val="hybridMultilevel"/>
    <w:tmpl w:val="391C7006"/>
    <w:lvl w:ilvl="0" w:tplc="2000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9BB05A8"/>
    <w:multiLevelType w:val="multilevel"/>
    <w:tmpl w:val="578647C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09D00F12"/>
    <w:multiLevelType w:val="hybridMultilevel"/>
    <w:tmpl w:val="8B1ADBB4"/>
    <w:lvl w:ilvl="0" w:tplc="20000019">
      <w:start w:val="1"/>
      <w:numFmt w:val="lowerLetter"/>
      <w:lvlText w:val="%1."/>
      <w:lvlJc w:val="left"/>
      <w:pPr>
        <w:tabs>
          <w:tab w:val="num" w:pos="720"/>
        </w:tabs>
        <w:ind w:left="720" w:hanging="360"/>
      </w:pPr>
    </w:lvl>
    <w:lvl w:ilvl="1" w:tplc="80C0AA9A">
      <w:start w:val="1"/>
      <w:numFmt w:val="decimal"/>
      <w:lvlText w:val="%2."/>
      <w:lvlJc w:val="left"/>
      <w:pPr>
        <w:tabs>
          <w:tab w:val="num" w:pos="1440"/>
        </w:tabs>
        <w:ind w:left="1440" w:hanging="360"/>
      </w:pPr>
    </w:lvl>
    <w:lvl w:ilvl="2" w:tplc="6C6851DA">
      <w:start w:val="1"/>
      <w:numFmt w:val="decimal"/>
      <w:lvlText w:val="%3."/>
      <w:lvlJc w:val="left"/>
      <w:pPr>
        <w:tabs>
          <w:tab w:val="num" w:pos="2160"/>
        </w:tabs>
        <w:ind w:left="2160" w:hanging="360"/>
      </w:pPr>
    </w:lvl>
    <w:lvl w:ilvl="3" w:tplc="76643F66">
      <w:start w:val="1"/>
      <w:numFmt w:val="decimal"/>
      <w:lvlText w:val="%4."/>
      <w:lvlJc w:val="left"/>
      <w:pPr>
        <w:tabs>
          <w:tab w:val="num" w:pos="2880"/>
        </w:tabs>
        <w:ind w:left="2880" w:hanging="360"/>
      </w:pPr>
    </w:lvl>
    <w:lvl w:ilvl="4" w:tplc="88606FC4">
      <w:start w:val="1"/>
      <w:numFmt w:val="decimal"/>
      <w:lvlText w:val="%5."/>
      <w:lvlJc w:val="left"/>
      <w:pPr>
        <w:tabs>
          <w:tab w:val="num" w:pos="3600"/>
        </w:tabs>
        <w:ind w:left="3600" w:hanging="360"/>
      </w:pPr>
    </w:lvl>
    <w:lvl w:ilvl="5" w:tplc="38F8E4F8">
      <w:start w:val="1"/>
      <w:numFmt w:val="decimal"/>
      <w:lvlText w:val="%6."/>
      <w:lvlJc w:val="left"/>
      <w:pPr>
        <w:tabs>
          <w:tab w:val="num" w:pos="4320"/>
        </w:tabs>
        <w:ind w:left="4320" w:hanging="360"/>
      </w:pPr>
    </w:lvl>
    <w:lvl w:ilvl="6" w:tplc="7D605B26">
      <w:start w:val="1"/>
      <w:numFmt w:val="decimal"/>
      <w:lvlText w:val="%7."/>
      <w:lvlJc w:val="left"/>
      <w:pPr>
        <w:tabs>
          <w:tab w:val="num" w:pos="5040"/>
        </w:tabs>
        <w:ind w:left="5040" w:hanging="360"/>
      </w:pPr>
    </w:lvl>
    <w:lvl w:ilvl="7" w:tplc="53A8B1B4">
      <w:start w:val="1"/>
      <w:numFmt w:val="decimal"/>
      <w:lvlText w:val="%8."/>
      <w:lvlJc w:val="left"/>
      <w:pPr>
        <w:tabs>
          <w:tab w:val="num" w:pos="5760"/>
        </w:tabs>
        <w:ind w:left="5760" w:hanging="360"/>
      </w:pPr>
    </w:lvl>
    <w:lvl w:ilvl="8" w:tplc="BC42C6E4">
      <w:start w:val="1"/>
      <w:numFmt w:val="decimal"/>
      <w:lvlText w:val="%9."/>
      <w:lvlJc w:val="left"/>
      <w:pPr>
        <w:tabs>
          <w:tab w:val="num" w:pos="6480"/>
        </w:tabs>
        <w:ind w:left="6480" w:hanging="360"/>
      </w:pPr>
    </w:lvl>
  </w:abstractNum>
  <w:abstractNum w:abstractNumId="9">
    <w:nsid w:val="0BE73D2D"/>
    <w:multiLevelType w:val="hybridMultilevel"/>
    <w:tmpl w:val="7CA4429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0F">
      <w:start w:val="1"/>
      <w:numFmt w:val="decimal"/>
      <w:lvlText w:val="%3."/>
      <w:lvlJc w:val="lef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0D2F7CA4"/>
    <w:multiLevelType w:val="multilevel"/>
    <w:tmpl w:val="D7AA34B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4AD66C2"/>
    <w:multiLevelType w:val="hybridMultilevel"/>
    <w:tmpl w:val="EFC4CE38"/>
    <w:lvl w:ilvl="0" w:tplc="83E445C4">
      <w:start w:val="1"/>
      <w:numFmt w:val="decimal"/>
      <w:lvlText w:val="1.1%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14AE1940"/>
    <w:multiLevelType w:val="multilevel"/>
    <w:tmpl w:val="C588AC4A"/>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16631780"/>
    <w:multiLevelType w:val="multilevel"/>
    <w:tmpl w:val="0088984C"/>
    <w:lvl w:ilvl="0">
      <w:start w:val="1"/>
      <w:numFmt w:val="decimal"/>
      <w:pStyle w:val="Heading4"/>
      <w:lvlText w:val="%1.0"/>
      <w:lvlJc w:val="left"/>
      <w:pPr>
        <w:ind w:left="567" w:hanging="567"/>
      </w:pPr>
      <w:rPr>
        <w:rFonts w:hint="default"/>
      </w:rPr>
    </w:lvl>
    <w:lvl w:ilvl="1">
      <w:start w:val="1"/>
      <w:numFmt w:val="decimal"/>
      <w:pStyle w:val="Heading1"/>
      <w:lvlText w:val="%1.%2"/>
      <w:lvlJc w:val="left"/>
      <w:pPr>
        <w:ind w:left="1844" w:hanging="567"/>
      </w:pPr>
      <w:rPr>
        <w:rFonts w:hint="default"/>
      </w:rPr>
    </w:lvl>
    <w:lvl w:ilvl="2">
      <w:start w:val="1"/>
      <w:numFmt w:val="decimal"/>
      <w:pStyle w:val="Heading3"/>
      <w:lvlText w:val="%1.%2.%3"/>
      <w:lvlJc w:val="left"/>
      <w:pPr>
        <w:ind w:left="1418" w:hanging="851"/>
      </w:pPr>
      <w:rPr>
        <w:rFonts w:ascii="Times New Roman" w:hAnsi="Times New Roman" w:cs="Times New Roman" w:hint="default"/>
        <w:bCs w:val="0"/>
        <w:i/>
        <w:iCs/>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17222EBE"/>
    <w:multiLevelType w:val="hybridMultilevel"/>
    <w:tmpl w:val="F1304B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72C3321"/>
    <w:multiLevelType w:val="multilevel"/>
    <w:tmpl w:val="918C1FD6"/>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17FE2E89"/>
    <w:multiLevelType w:val="multilevel"/>
    <w:tmpl w:val="037C122A"/>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183E2A86"/>
    <w:multiLevelType w:val="hybridMultilevel"/>
    <w:tmpl w:val="7BFC12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19226E05"/>
    <w:multiLevelType w:val="hybridMultilevel"/>
    <w:tmpl w:val="4ECE8556"/>
    <w:lvl w:ilvl="0" w:tplc="2000000F">
      <w:start w:val="1"/>
      <w:numFmt w:val="decimal"/>
      <w:lvlText w:val="%1."/>
      <w:lvlJc w:val="left"/>
      <w:pPr>
        <w:ind w:left="2340" w:hanging="360"/>
      </w:p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19">
    <w:nsid w:val="1D7F5283"/>
    <w:multiLevelType w:val="hybridMultilevel"/>
    <w:tmpl w:val="84E0E63C"/>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0">
    <w:nsid w:val="244D6591"/>
    <w:multiLevelType w:val="multilevel"/>
    <w:tmpl w:val="90A240F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2681600D"/>
    <w:multiLevelType w:val="multilevel"/>
    <w:tmpl w:val="D7AA34B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9FD7834"/>
    <w:multiLevelType w:val="hybridMultilevel"/>
    <w:tmpl w:val="78D298B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nsid w:val="2A082F3D"/>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2AAF4005"/>
    <w:multiLevelType w:val="multilevel"/>
    <w:tmpl w:val="76DEBA94"/>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2AE26DC1"/>
    <w:multiLevelType w:val="hybridMultilevel"/>
    <w:tmpl w:val="D24E9146"/>
    <w:lvl w:ilvl="0" w:tplc="09461AE6">
      <w:start w:val="1"/>
      <w:numFmt w:val="decimal"/>
      <w:lvlText w:val="(%1)"/>
      <w:lvlJc w:val="left"/>
      <w:pPr>
        <w:ind w:left="720" w:hanging="360"/>
      </w:pPr>
      <w:rPr>
        <w:rFonts w:hint="default"/>
      </w:rPr>
    </w:lvl>
    <w:lvl w:ilvl="1" w:tplc="6FE87D0C">
      <w:start w:val="5"/>
      <w:numFmt w:val="bullet"/>
      <w:lvlText w:val="•"/>
      <w:lvlJc w:val="left"/>
      <w:pPr>
        <w:ind w:left="1440" w:hanging="360"/>
      </w:pPr>
      <w:rPr>
        <w:rFonts w:ascii="Times New Roman" w:eastAsia="Times New Roman" w:hAnsi="Times New Roman" w:cs="Times New Roman" w:hint="default"/>
      </w:rPr>
    </w:lvl>
    <w:lvl w:ilvl="2" w:tplc="A2C84506">
      <w:start w:val="1"/>
      <w:numFmt w:val="upperRoman"/>
      <w:lvlText w:val="%3."/>
      <w:lvlJc w:val="left"/>
      <w:pPr>
        <w:ind w:left="2700" w:hanging="720"/>
      </w:pPr>
      <w:rPr>
        <w:rFonts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2B6C0080"/>
    <w:multiLevelType w:val="multilevel"/>
    <w:tmpl w:val="D7AA34B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B50245"/>
    <w:multiLevelType w:val="hybridMultilevel"/>
    <w:tmpl w:val="CA28DCC8"/>
    <w:lvl w:ilvl="0" w:tplc="3114581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nsid w:val="2EA24AA0"/>
    <w:multiLevelType w:val="multilevel"/>
    <w:tmpl w:val="48B2338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F2A20BA"/>
    <w:multiLevelType w:val="multilevel"/>
    <w:tmpl w:val="7130A424"/>
    <w:lvl w:ilvl="0">
      <w:start w:val="1"/>
      <w:numFmt w:val="decimal"/>
      <w:lvlText w:val="%1."/>
      <w:lvlJc w:val="left"/>
      <w:pPr>
        <w:ind w:left="360" w:hanging="360"/>
      </w:pPr>
    </w:lvl>
    <w:lvl w:ilvl="1">
      <w:start w:val="1"/>
      <w:numFmt w:val="bullet"/>
      <w:lvlText w:val="•"/>
      <w:lvlJc w:val="left"/>
      <w:pPr>
        <w:ind w:left="1440" w:hanging="72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2F980EE0"/>
    <w:multiLevelType w:val="hybridMultilevel"/>
    <w:tmpl w:val="5EB4922E"/>
    <w:lvl w:ilvl="0" w:tplc="09461AE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nsid w:val="2FB32087"/>
    <w:multiLevelType w:val="multilevel"/>
    <w:tmpl w:val="11BCD4D0"/>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2FE50E6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2FC1C1B"/>
    <w:multiLevelType w:val="hybridMultilevel"/>
    <w:tmpl w:val="E9D42C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nsid w:val="33BC72A8"/>
    <w:multiLevelType w:val="hybridMultilevel"/>
    <w:tmpl w:val="A978DDD4"/>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nsid w:val="346D684B"/>
    <w:multiLevelType w:val="multilevel"/>
    <w:tmpl w:val="85F20F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34722F98"/>
    <w:multiLevelType w:val="multilevel"/>
    <w:tmpl w:val="33709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348B6470"/>
    <w:multiLevelType w:val="multilevel"/>
    <w:tmpl w:val="D66454B4"/>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nsid w:val="355836D6"/>
    <w:multiLevelType w:val="hybridMultilevel"/>
    <w:tmpl w:val="CB122F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nsid w:val="359142B6"/>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376B4BBC"/>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389F5A18"/>
    <w:multiLevelType w:val="hybridMultilevel"/>
    <w:tmpl w:val="3F2CEA84"/>
    <w:lvl w:ilvl="0" w:tplc="9B9A0E22">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nsid w:val="39065B3A"/>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393C6457"/>
    <w:multiLevelType w:val="hybridMultilevel"/>
    <w:tmpl w:val="2F0417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nsid w:val="414373A9"/>
    <w:multiLevelType w:val="hybridMultilevel"/>
    <w:tmpl w:val="8EC4916A"/>
    <w:lvl w:ilvl="0" w:tplc="08090019">
      <w:start w:val="1"/>
      <w:numFmt w:val="lowerLetter"/>
      <w:lvlText w:val="%1."/>
      <w:lvlJc w:val="left"/>
      <w:pPr>
        <w:ind w:left="720" w:hanging="360"/>
      </w:pPr>
    </w:lvl>
    <w:lvl w:ilvl="1" w:tplc="D792B358">
      <w:start w:val="1"/>
      <w:numFmt w:val="decimal"/>
      <w:lvlText w:val="%2."/>
      <w:lvlJc w:val="left"/>
      <w:pPr>
        <w:ind w:left="1800" w:hanging="720"/>
      </w:pPr>
      <w:rPr>
        <w:rFonts w:hint="default"/>
      </w:rPr>
    </w:lvl>
    <w:lvl w:ilvl="2" w:tplc="FAC85996">
      <w:start w:val="1"/>
      <w:numFmt w:val="decimal"/>
      <w:lvlText w:val="(%3)"/>
      <w:lvlJc w:val="left"/>
      <w:pPr>
        <w:ind w:left="2340" w:hanging="360"/>
      </w:pPr>
      <w:rPr>
        <w:rFonts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nsid w:val="41621DAC"/>
    <w:multiLevelType w:val="hybridMultilevel"/>
    <w:tmpl w:val="EBEEB72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nsid w:val="41CB4217"/>
    <w:multiLevelType w:val="multilevel"/>
    <w:tmpl w:val="D7AA34B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6304FF7"/>
    <w:multiLevelType w:val="hybridMultilevel"/>
    <w:tmpl w:val="F0FC7DF2"/>
    <w:lvl w:ilvl="0" w:tplc="09461AE6">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nsid w:val="468516AB"/>
    <w:multiLevelType w:val="hybridMultilevel"/>
    <w:tmpl w:val="C83657F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nsid w:val="468803D6"/>
    <w:multiLevelType w:val="multilevel"/>
    <w:tmpl w:val="B176A55C"/>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nsid w:val="4B681FD5"/>
    <w:multiLevelType w:val="hybridMultilevel"/>
    <w:tmpl w:val="C3C0449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nsid w:val="4BDE5655"/>
    <w:multiLevelType w:val="multilevel"/>
    <w:tmpl w:val="8CD64E7E"/>
    <w:lvl w:ilvl="0">
      <w:start w:val="1"/>
      <w:numFmt w:val="lowerLetter"/>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nsid w:val="505B68BE"/>
    <w:multiLevelType w:val="multilevel"/>
    <w:tmpl w:val="2B4457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nsid w:val="51E05753"/>
    <w:multiLevelType w:val="hybridMultilevel"/>
    <w:tmpl w:val="D236E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2C47274"/>
    <w:multiLevelType w:val="multilevel"/>
    <w:tmpl w:val="B04E209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nsid w:val="53204A7F"/>
    <w:multiLevelType w:val="hybridMultilevel"/>
    <w:tmpl w:val="AAACFCB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19">
      <w:start w:val="1"/>
      <w:numFmt w:val="lowerLetter"/>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nsid w:val="54F91E72"/>
    <w:multiLevelType w:val="hybridMultilevel"/>
    <w:tmpl w:val="7B12DE3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nsid w:val="564E3B1B"/>
    <w:multiLevelType w:val="hybridMultilevel"/>
    <w:tmpl w:val="77D47DA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nsid w:val="56BF2E69"/>
    <w:multiLevelType w:val="hybridMultilevel"/>
    <w:tmpl w:val="24BA4D3C"/>
    <w:lvl w:ilvl="0" w:tplc="31145810">
      <w:start w:val="1"/>
      <w:numFmt w:val="decimal"/>
      <w:lvlText w:val="(%1)"/>
      <w:lvlJc w:val="left"/>
      <w:pPr>
        <w:ind w:left="720" w:hanging="360"/>
      </w:pPr>
      <w:rPr>
        <w:rFonts w:hint="default"/>
        <w:u w:val="none"/>
      </w:rPr>
    </w:lvl>
    <w:lvl w:ilvl="1" w:tplc="31145810">
      <w:start w:val="1"/>
      <w:numFmt w:val="decimal"/>
      <w:lvlText w:val="(%2)"/>
      <w:lvlJc w:val="left"/>
      <w:pPr>
        <w:ind w:left="1440" w:hanging="360"/>
      </w:pPr>
      <w:rPr>
        <w:rFonts w:hint="default"/>
        <w:u w:val="none"/>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nsid w:val="59F60CF9"/>
    <w:multiLevelType w:val="hybridMultilevel"/>
    <w:tmpl w:val="72603F80"/>
    <w:lvl w:ilvl="0" w:tplc="2000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0">
    <w:nsid w:val="5AE672C1"/>
    <w:multiLevelType w:val="multilevel"/>
    <w:tmpl w:val="FFFFFFFF"/>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nsid w:val="5B407DFF"/>
    <w:multiLevelType w:val="multilevel"/>
    <w:tmpl w:val="50F0827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5B9F2BFF"/>
    <w:multiLevelType w:val="hybridMultilevel"/>
    <w:tmpl w:val="4432B0E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3">
    <w:nsid w:val="5BF47969"/>
    <w:multiLevelType w:val="multilevel"/>
    <w:tmpl w:val="06FAFB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nsid w:val="5C590932"/>
    <w:multiLevelType w:val="hybridMultilevel"/>
    <w:tmpl w:val="ADD08BA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19">
      <w:start w:val="1"/>
      <w:numFmt w:val="lowerLetter"/>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nsid w:val="5C6275BB"/>
    <w:multiLevelType w:val="multilevel"/>
    <w:tmpl w:val="F87413B8"/>
    <w:lvl w:ilvl="0">
      <w:start w:val="1"/>
      <w:numFmt w:val="lowerLetter"/>
      <w:lvlText w:val="%1."/>
      <w:lvlJc w:val="left"/>
      <w:pPr>
        <w:ind w:left="360" w:hanging="360"/>
      </w:pPr>
      <w:rPr>
        <w:rFonts w:hint="default"/>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nsid w:val="5D0D7E7E"/>
    <w:multiLevelType w:val="hybridMultilevel"/>
    <w:tmpl w:val="0F044A8C"/>
    <w:lvl w:ilvl="0" w:tplc="31145810">
      <w:start w:val="1"/>
      <w:numFmt w:val="decimal"/>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7">
    <w:nsid w:val="5D74746D"/>
    <w:multiLevelType w:val="multilevel"/>
    <w:tmpl w:val="B7C0F5A2"/>
    <w:lvl w:ilvl="0">
      <w:start w:val="1"/>
      <w:numFmt w:val="decimal"/>
      <w:lvlText w:val="(%1)"/>
      <w:lvlJc w:val="left"/>
      <w:pPr>
        <w:ind w:left="360" w:hanging="360"/>
      </w:pPr>
      <w:rPr>
        <w:rFonts w:hint="default"/>
        <w:u w:val="none"/>
      </w:rPr>
    </w:lvl>
    <w:lvl w:ilvl="1">
      <w:start w:val="1"/>
      <w:numFmt w:val="decimal"/>
      <w:lvlText w:val="(%2)"/>
      <w:lvlJc w:val="left"/>
      <w:pPr>
        <w:ind w:left="1134" w:hanging="414"/>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nsid w:val="5DB401E8"/>
    <w:multiLevelType w:val="hybridMultilevel"/>
    <w:tmpl w:val="5D143968"/>
    <w:lvl w:ilvl="0" w:tplc="BB8EC1F2">
      <w:start w:val="1"/>
      <w:numFmt w:val="decimal"/>
      <w:lvlText w:val="%1."/>
      <w:lvlJc w:val="left"/>
      <w:pPr>
        <w:ind w:left="720" w:hanging="72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9">
    <w:nsid w:val="622E46DE"/>
    <w:multiLevelType w:val="multilevel"/>
    <w:tmpl w:val="FFFFFFFF"/>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nsid w:val="6283791C"/>
    <w:multiLevelType w:val="multilevel"/>
    <w:tmpl w:val="0176848C"/>
    <w:lvl w:ilvl="0">
      <w:start w:val="1"/>
      <w:numFmt w:val="decimal"/>
      <w:lvlText w:val="(%1)"/>
      <w:lvlJc w:val="left"/>
      <w:pPr>
        <w:ind w:left="720" w:hanging="720"/>
      </w:pPr>
      <w:rPr>
        <w:rFonts w:hint="default"/>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nsid w:val="66661D95"/>
    <w:multiLevelType w:val="multilevel"/>
    <w:tmpl w:val="D66454B4"/>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nsid w:val="68FF5DC8"/>
    <w:multiLevelType w:val="multilevel"/>
    <w:tmpl w:val="2DBA7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nsid w:val="69273824"/>
    <w:multiLevelType w:val="multilevel"/>
    <w:tmpl w:val="D7AA34B0"/>
    <w:lvl w:ilvl="0">
      <w:start w:val="1"/>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D7B599B"/>
    <w:multiLevelType w:val="hybridMultilevel"/>
    <w:tmpl w:val="9F9227E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19">
      <w:start w:val="1"/>
      <w:numFmt w:val="lowerLetter"/>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nsid w:val="6EEA593F"/>
    <w:multiLevelType w:val="hybridMultilevel"/>
    <w:tmpl w:val="2156317E"/>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nsid w:val="701514AD"/>
    <w:multiLevelType w:val="multilevel"/>
    <w:tmpl w:val="D7AA34B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0775197"/>
    <w:multiLevelType w:val="multilevel"/>
    <w:tmpl w:val="83ACCD52"/>
    <w:lvl w:ilvl="0">
      <w:start w:val="1"/>
      <w:numFmt w:val="decimal"/>
      <w:lvlText w:val="(%1)"/>
      <w:lvlJc w:val="left"/>
      <w:pPr>
        <w:ind w:left="360" w:hanging="360"/>
      </w:pPr>
      <w:rPr>
        <w:rFonts w:hint="default"/>
        <w:u w:val="none"/>
      </w:rPr>
    </w:lvl>
    <w:lvl w:ilvl="1">
      <w:start w:val="1"/>
      <w:numFmt w:val="bullet"/>
      <w:lvlText w:val="•"/>
      <w:lvlJc w:val="left"/>
      <w:pPr>
        <w:ind w:left="1440" w:hanging="72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nsid w:val="71C26694"/>
    <w:multiLevelType w:val="multilevel"/>
    <w:tmpl w:val="119E4F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nsid w:val="74AE19B5"/>
    <w:multiLevelType w:val="hybridMultilevel"/>
    <w:tmpl w:val="F4EC8D5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nsid w:val="74CA48FD"/>
    <w:multiLevelType w:val="multilevel"/>
    <w:tmpl w:val="78E8FBB0"/>
    <w:lvl w:ilvl="0">
      <w:start w:val="1"/>
      <w:numFmt w:val="decimal"/>
      <w:lvlText w:val="(%1)"/>
      <w:lvlJc w:val="left"/>
      <w:pPr>
        <w:ind w:left="360" w:hanging="360"/>
      </w:pPr>
      <w:rPr>
        <w:rFonts w:hint="default"/>
        <w:u w:val="none"/>
      </w:rPr>
    </w:lvl>
    <w:lvl w:ilvl="1">
      <w:start w:val="1"/>
      <w:numFmt w:val="decimal"/>
      <w:lvlText w:val="(%2)"/>
      <w:lvlJc w:val="left"/>
      <w:pPr>
        <w:ind w:left="1134" w:hanging="414"/>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nsid w:val="77D60BCA"/>
    <w:multiLevelType w:val="multilevel"/>
    <w:tmpl w:val="D7AA34B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7EC60D7"/>
    <w:multiLevelType w:val="hybridMultilevel"/>
    <w:tmpl w:val="D9C84FA2"/>
    <w:lvl w:ilvl="0" w:tplc="20000019">
      <w:start w:val="1"/>
      <w:numFmt w:val="lowerLetter"/>
      <w:lvlText w:val="%1."/>
      <w:lvlJc w:val="left"/>
      <w:pPr>
        <w:ind w:left="720" w:hanging="360"/>
      </w:pPr>
    </w:lvl>
    <w:lvl w:ilvl="1" w:tplc="20000011">
      <w:start w:val="1"/>
      <w:numFmt w:val="decimal"/>
      <w:lvlText w:val="%2)"/>
      <w:lvlJc w:val="left"/>
      <w:pPr>
        <w:ind w:left="1304" w:hanging="567"/>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nsid w:val="79730851"/>
    <w:multiLevelType w:val="multilevel"/>
    <w:tmpl w:val="FFFFFFF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nsid w:val="7A917211"/>
    <w:multiLevelType w:val="hybridMultilevel"/>
    <w:tmpl w:val="958CA6E4"/>
    <w:lvl w:ilvl="0" w:tplc="31145810">
      <w:start w:val="1"/>
      <w:numFmt w:val="decimal"/>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nsid w:val="7B473689"/>
    <w:multiLevelType w:val="multilevel"/>
    <w:tmpl w:val="D7AA34B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C4E1C09"/>
    <w:multiLevelType w:val="multilevel"/>
    <w:tmpl w:val="D66454B4"/>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7">
    <w:nsid w:val="7CD01B69"/>
    <w:multiLevelType w:val="hybridMultilevel"/>
    <w:tmpl w:val="7368C980"/>
    <w:lvl w:ilvl="0" w:tplc="31145810">
      <w:start w:val="1"/>
      <w:numFmt w:val="decimal"/>
      <w:lvlText w:val="(%1)"/>
      <w:lvlJc w:val="left"/>
      <w:pPr>
        <w:ind w:left="720" w:hanging="360"/>
      </w:pPr>
      <w:rPr>
        <w:rFonts w:hint="default"/>
        <w:u w:val="no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8">
    <w:nsid w:val="7D2676DB"/>
    <w:multiLevelType w:val="multilevel"/>
    <w:tmpl w:val="180CDF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9">
    <w:nsid w:val="7F467E68"/>
    <w:multiLevelType w:val="multilevel"/>
    <w:tmpl w:val="50F0827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63"/>
  </w:num>
  <w:num w:numId="3">
    <w:abstractNumId w:val="28"/>
  </w:num>
  <w:num w:numId="4">
    <w:abstractNumId w:val="29"/>
  </w:num>
  <w:num w:numId="5">
    <w:abstractNumId w:val="52"/>
  </w:num>
  <w:num w:numId="6">
    <w:abstractNumId w:val="88"/>
  </w:num>
  <w:num w:numId="7">
    <w:abstractNumId w:val="24"/>
  </w:num>
  <w:num w:numId="8">
    <w:abstractNumId w:val="72"/>
  </w:num>
  <w:num w:numId="9">
    <w:abstractNumId w:val="23"/>
  </w:num>
  <w:num w:numId="10">
    <w:abstractNumId w:val="83"/>
  </w:num>
  <w:num w:numId="11">
    <w:abstractNumId w:val="39"/>
  </w:num>
  <w:num w:numId="12">
    <w:abstractNumId w:val="86"/>
  </w:num>
  <w:num w:numId="13">
    <w:abstractNumId w:val="32"/>
  </w:num>
  <w:num w:numId="14">
    <w:abstractNumId w:val="69"/>
  </w:num>
  <w:num w:numId="15">
    <w:abstractNumId w:val="54"/>
  </w:num>
  <w:num w:numId="16">
    <w:abstractNumId w:val="37"/>
  </w:num>
  <w:num w:numId="17">
    <w:abstractNumId w:val="80"/>
  </w:num>
  <w:num w:numId="18">
    <w:abstractNumId w:val="60"/>
  </w:num>
  <w:num w:numId="19">
    <w:abstractNumId w:val="40"/>
  </w:num>
  <w:num w:numId="20">
    <w:abstractNumId w:val="42"/>
  </w:num>
  <w:num w:numId="21">
    <w:abstractNumId w:val="3"/>
  </w:num>
  <w:num w:numId="22">
    <w:abstractNumId w:val="15"/>
  </w:num>
  <w:num w:numId="23">
    <w:abstractNumId w:val="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45"/>
  </w:num>
  <w:num w:numId="27">
    <w:abstractNumId w:val="71"/>
  </w:num>
  <w:num w:numId="28">
    <w:abstractNumId w:val="68"/>
  </w:num>
  <w:num w:numId="29">
    <w:abstractNumId w:val="62"/>
  </w:num>
  <w:num w:numId="30">
    <w:abstractNumId w:val="53"/>
  </w:num>
  <w:num w:numId="31">
    <w:abstractNumId w:val="8"/>
  </w:num>
  <w:num w:numId="32">
    <w:abstractNumId w:val="5"/>
  </w:num>
  <w:num w:numId="33">
    <w:abstractNumId w:val="12"/>
  </w:num>
  <w:num w:numId="34">
    <w:abstractNumId w:val="13"/>
  </w:num>
  <w:num w:numId="35">
    <w:abstractNumId w:val="56"/>
  </w:num>
  <w:num w:numId="36">
    <w:abstractNumId w:val="13"/>
  </w:num>
  <w:num w:numId="37">
    <w:abstractNumId w:val="13"/>
  </w:num>
  <w:num w:numId="38">
    <w:abstractNumId w:val="17"/>
  </w:num>
  <w:num w:numId="39">
    <w:abstractNumId w:val="44"/>
  </w:num>
  <w:num w:numId="40">
    <w:abstractNumId w:val="82"/>
  </w:num>
  <w:num w:numId="41">
    <w:abstractNumId w:val="30"/>
  </w:num>
  <w:num w:numId="42">
    <w:abstractNumId w:val="89"/>
  </w:num>
  <w:num w:numId="43">
    <w:abstractNumId w:val="50"/>
  </w:num>
  <w:num w:numId="44">
    <w:abstractNumId w:val="66"/>
  </w:num>
  <w:num w:numId="45">
    <w:abstractNumId w:val="61"/>
  </w:num>
  <w:num w:numId="46">
    <w:abstractNumId w:val="33"/>
  </w:num>
  <w:num w:numId="47">
    <w:abstractNumId w:val="76"/>
  </w:num>
  <w:num w:numId="48">
    <w:abstractNumId w:val="85"/>
  </w:num>
  <w:num w:numId="49">
    <w:abstractNumId w:val="10"/>
  </w:num>
  <w:num w:numId="50">
    <w:abstractNumId w:val="81"/>
  </w:num>
  <w:num w:numId="51">
    <w:abstractNumId w:val="84"/>
  </w:num>
  <w:num w:numId="52">
    <w:abstractNumId w:val="21"/>
  </w:num>
  <w:num w:numId="53">
    <w:abstractNumId w:val="73"/>
  </w:num>
  <w:num w:numId="54">
    <w:abstractNumId w:val="46"/>
  </w:num>
  <w:num w:numId="55">
    <w:abstractNumId w:val="26"/>
  </w:num>
  <w:num w:numId="56">
    <w:abstractNumId w:val="11"/>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num>
  <w:num w:numId="59">
    <w:abstractNumId w:val="27"/>
  </w:num>
  <w:num w:numId="60">
    <w:abstractNumId w:val="25"/>
  </w:num>
  <w:num w:numId="61">
    <w:abstractNumId w:val="47"/>
  </w:num>
  <w:num w:numId="62">
    <w:abstractNumId w:val="58"/>
  </w:num>
  <w:num w:numId="63">
    <w:abstractNumId w:val="70"/>
  </w:num>
  <w:num w:numId="64">
    <w:abstractNumId w:val="77"/>
  </w:num>
  <w:num w:numId="65">
    <w:abstractNumId w:val="65"/>
  </w:num>
  <w:num w:numId="66">
    <w:abstractNumId w:val="49"/>
  </w:num>
  <w:num w:numId="67">
    <w:abstractNumId w:val="67"/>
  </w:num>
  <w:num w:numId="68">
    <w:abstractNumId w:val="87"/>
  </w:num>
  <w:num w:numId="69">
    <w:abstractNumId w:val="43"/>
  </w:num>
  <w:num w:numId="70">
    <w:abstractNumId w:val="20"/>
  </w:num>
  <w:num w:numId="71">
    <w:abstractNumId w:val="7"/>
  </w:num>
  <w:num w:numId="72">
    <w:abstractNumId w:val="16"/>
  </w:num>
  <w:num w:numId="73">
    <w:abstractNumId w:val="9"/>
  </w:num>
  <w:num w:numId="74">
    <w:abstractNumId w:val="57"/>
  </w:num>
  <w:num w:numId="75">
    <w:abstractNumId w:val="1"/>
  </w:num>
  <w:num w:numId="76">
    <w:abstractNumId w:val="55"/>
  </w:num>
  <w:num w:numId="77">
    <w:abstractNumId w:val="34"/>
  </w:num>
  <w:num w:numId="78">
    <w:abstractNumId w:val="41"/>
  </w:num>
  <w:num w:numId="79">
    <w:abstractNumId w:val="18"/>
  </w:num>
  <w:num w:numId="80">
    <w:abstractNumId w:val="4"/>
  </w:num>
  <w:num w:numId="81">
    <w:abstractNumId w:val="19"/>
  </w:num>
  <w:num w:numId="82">
    <w:abstractNumId w:val="2"/>
  </w:num>
  <w:num w:numId="83">
    <w:abstractNumId w:val="6"/>
  </w:num>
  <w:num w:numId="84">
    <w:abstractNumId w:val="59"/>
  </w:num>
  <w:num w:numId="85">
    <w:abstractNumId w:val="79"/>
  </w:num>
  <w:num w:numId="86">
    <w:abstractNumId w:val="64"/>
  </w:num>
  <w:num w:numId="87">
    <w:abstractNumId w:val="75"/>
  </w:num>
  <w:num w:numId="88">
    <w:abstractNumId w:val="74"/>
  </w:num>
  <w:num w:numId="89">
    <w:abstractNumId w:val="48"/>
  </w:num>
  <w:num w:numId="90">
    <w:abstractNumId w:val="22"/>
  </w:num>
  <w:num w:numId="91">
    <w:abstractNumId w:val="51"/>
  </w:num>
  <w:num w:numId="92">
    <w:abstractNumId w:val="31"/>
  </w:num>
  <w:num w:numId="93">
    <w:abstractNumId w:val="78"/>
  </w:num>
  <w:num w:numId="94">
    <w:abstractNumId w:val="35"/>
  </w:num>
  <w:num w:numId="95">
    <w:abstractNumId w:val="3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225"/>
    <w:rsid w:val="00013FE5"/>
    <w:rsid w:val="00015ECE"/>
    <w:rsid w:val="00032014"/>
    <w:rsid w:val="000323BF"/>
    <w:rsid w:val="00055225"/>
    <w:rsid w:val="0006392E"/>
    <w:rsid w:val="00090ACF"/>
    <w:rsid w:val="000B2D36"/>
    <w:rsid w:val="000B3C11"/>
    <w:rsid w:val="000D3733"/>
    <w:rsid w:val="000E4856"/>
    <w:rsid w:val="000E55A6"/>
    <w:rsid w:val="000E5E76"/>
    <w:rsid w:val="000F3FB0"/>
    <w:rsid w:val="00120FF3"/>
    <w:rsid w:val="00127C6B"/>
    <w:rsid w:val="0014370E"/>
    <w:rsid w:val="001448F1"/>
    <w:rsid w:val="001525CF"/>
    <w:rsid w:val="00153621"/>
    <w:rsid w:val="00163978"/>
    <w:rsid w:val="001715A3"/>
    <w:rsid w:val="001B7B74"/>
    <w:rsid w:val="001C180A"/>
    <w:rsid w:val="001D2465"/>
    <w:rsid w:val="001D2AE9"/>
    <w:rsid w:val="001E64E4"/>
    <w:rsid w:val="001F4D50"/>
    <w:rsid w:val="00222605"/>
    <w:rsid w:val="002227AF"/>
    <w:rsid w:val="002249BE"/>
    <w:rsid w:val="00227224"/>
    <w:rsid w:val="002378A5"/>
    <w:rsid w:val="00245FE7"/>
    <w:rsid w:val="00246623"/>
    <w:rsid w:val="00260B5C"/>
    <w:rsid w:val="00274A9A"/>
    <w:rsid w:val="00283CFB"/>
    <w:rsid w:val="00285B4C"/>
    <w:rsid w:val="002A48E6"/>
    <w:rsid w:val="002B34CA"/>
    <w:rsid w:val="002C338A"/>
    <w:rsid w:val="002C6E3E"/>
    <w:rsid w:val="00301E0A"/>
    <w:rsid w:val="00311C37"/>
    <w:rsid w:val="003123F5"/>
    <w:rsid w:val="003151D5"/>
    <w:rsid w:val="00317F21"/>
    <w:rsid w:val="00324C99"/>
    <w:rsid w:val="00332CF9"/>
    <w:rsid w:val="0033504E"/>
    <w:rsid w:val="00337811"/>
    <w:rsid w:val="00347560"/>
    <w:rsid w:val="00365C0A"/>
    <w:rsid w:val="00392B12"/>
    <w:rsid w:val="003A4D93"/>
    <w:rsid w:val="003B3809"/>
    <w:rsid w:val="003B754F"/>
    <w:rsid w:val="003C1D31"/>
    <w:rsid w:val="003D5C58"/>
    <w:rsid w:val="003E4CB1"/>
    <w:rsid w:val="003F2751"/>
    <w:rsid w:val="00437E47"/>
    <w:rsid w:val="00462A50"/>
    <w:rsid w:val="004662E8"/>
    <w:rsid w:val="0046690F"/>
    <w:rsid w:val="0048094C"/>
    <w:rsid w:val="004B0CD6"/>
    <w:rsid w:val="004B1423"/>
    <w:rsid w:val="004C2266"/>
    <w:rsid w:val="004E5B36"/>
    <w:rsid w:val="004F393E"/>
    <w:rsid w:val="004F5933"/>
    <w:rsid w:val="00503DB7"/>
    <w:rsid w:val="00505B0B"/>
    <w:rsid w:val="0051039B"/>
    <w:rsid w:val="00525D79"/>
    <w:rsid w:val="00543914"/>
    <w:rsid w:val="00551AAF"/>
    <w:rsid w:val="005678C1"/>
    <w:rsid w:val="005C03CE"/>
    <w:rsid w:val="005E421A"/>
    <w:rsid w:val="005E64CD"/>
    <w:rsid w:val="005F2889"/>
    <w:rsid w:val="006010B5"/>
    <w:rsid w:val="00601A1E"/>
    <w:rsid w:val="006064A8"/>
    <w:rsid w:val="00612FBC"/>
    <w:rsid w:val="006258B2"/>
    <w:rsid w:val="00630267"/>
    <w:rsid w:val="00636454"/>
    <w:rsid w:val="006453C2"/>
    <w:rsid w:val="006555BB"/>
    <w:rsid w:val="00655B1F"/>
    <w:rsid w:val="00656419"/>
    <w:rsid w:val="00662AEF"/>
    <w:rsid w:val="00675440"/>
    <w:rsid w:val="006813EA"/>
    <w:rsid w:val="0068506D"/>
    <w:rsid w:val="00691A85"/>
    <w:rsid w:val="006A205A"/>
    <w:rsid w:val="006B770A"/>
    <w:rsid w:val="006D4AEC"/>
    <w:rsid w:val="006E30EF"/>
    <w:rsid w:val="006E3640"/>
    <w:rsid w:val="006E3D63"/>
    <w:rsid w:val="006E6126"/>
    <w:rsid w:val="007077B7"/>
    <w:rsid w:val="00712085"/>
    <w:rsid w:val="007132E4"/>
    <w:rsid w:val="00722A10"/>
    <w:rsid w:val="007362F4"/>
    <w:rsid w:val="00746051"/>
    <w:rsid w:val="00755A24"/>
    <w:rsid w:val="007768E0"/>
    <w:rsid w:val="007E1FD7"/>
    <w:rsid w:val="007F5BB3"/>
    <w:rsid w:val="008125E9"/>
    <w:rsid w:val="00821393"/>
    <w:rsid w:val="00824A33"/>
    <w:rsid w:val="008349AD"/>
    <w:rsid w:val="00835DA2"/>
    <w:rsid w:val="00854FED"/>
    <w:rsid w:val="0086477E"/>
    <w:rsid w:val="00873405"/>
    <w:rsid w:val="008809E5"/>
    <w:rsid w:val="008826AD"/>
    <w:rsid w:val="00893E44"/>
    <w:rsid w:val="008A6658"/>
    <w:rsid w:val="008C4A4B"/>
    <w:rsid w:val="008D1882"/>
    <w:rsid w:val="008D273C"/>
    <w:rsid w:val="008D3013"/>
    <w:rsid w:val="008D7322"/>
    <w:rsid w:val="008F0A9F"/>
    <w:rsid w:val="008F22B7"/>
    <w:rsid w:val="008F4969"/>
    <w:rsid w:val="00901F6A"/>
    <w:rsid w:val="009346C9"/>
    <w:rsid w:val="0093752C"/>
    <w:rsid w:val="00945386"/>
    <w:rsid w:val="009603F8"/>
    <w:rsid w:val="00963AED"/>
    <w:rsid w:val="00973E99"/>
    <w:rsid w:val="00976714"/>
    <w:rsid w:val="00983F1D"/>
    <w:rsid w:val="00992168"/>
    <w:rsid w:val="00994647"/>
    <w:rsid w:val="009A4A1E"/>
    <w:rsid w:val="009B5A6D"/>
    <w:rsid w:val="009C4195"/>
    <w:rsid w:val="009C708D"/>
    <w:rsid w:val="009D380F"/>
    <w:rsid w:val="009E2792"/>
    <w:rsid w:val="009F1183"/>
    <w:rsid w:val="009F3639"/>
    <w:rsid w:val="00A0722F"/>
    <w:rsid w:val="00A107D6"/>
    <w:rsid w:val="00A173FB"/>
    <w:rsid w:val="00A17854"/>
    <w:rsid w:val="00A2462D"/>
    <w:rsid w:val="00A41000"/>
    <w:rsid w:val="00A56277"/>
    <w:rsid w:val="00A615A8"/>
    <w:rsid w:val="00A6785C"/>
    <w:rsid w:val="00A718F8"/>
    <w:rsid w:val="00A768B3"/>
    <w:rsid w:val="00AB2129"/>
    <w:rsid w:val="00AB348F"/>
    <w:rsid w:val="00AD30E2"/>
    <w:rsid w:val="00AE0E68"/>
    <w:rsid w:val="00AE602B"/>
    <w:rsid w:val="00AF16D8"/>
    <w:rsid w:val="00AF3785"/>
    <w:rsid w:val="00B027E5"/>
    <w:rsid w:val="00B16D80"/>
    <w:rsid w:val="00B272AB"/>
    <w:rsid w:val="00B41919"/>
    <w:rsid w:val="00B45209"/>
    <w:rsid w:val="00B5429F"/>
    <w:rsid w:val="00B75B3B"/>
    <w:rsid w:val="00BB1A7A"/>
    <w:rsid w:val="00BB3B41"/>
    <w:rsid w:val="00BC6BED"/>
    <w:rsid w:val="00BD54A6"/>
    <w:rsid w:val="00BE5D7E"/>
    <w:rsid w:val="00BF6C28"/>
    <w:rsid w:val="00BF6D38"/>
    <w:rsid w:val="00C01AE5"/>
    <w:rsid w:val="00C11D23"/>
    <w:rsid w:val="00C4177D"/>
    <w:rsid w:val="00C452E1"/>
    <w:rsid w:val="00C50570"/>
    <w:rsid w:val="00C62186"/>
    <w:rsid w:val="00C746C0"/>
    <w:rsid w:val="00C77024"/>
    <w:rsid w:val="00C96EBC"/>
    <w:rsid w:val="00CA7723"/>
    <w:rsid w:val="00CB59E2"/>
    <w:rsid w:val="00CD3F94"/>
    <w:rsid w:val="00CD6FCB"/>
    <w:rsid w:val="00D37728"/>
    <w:rsid w:val="00D772E5"/>
    <w:rsid w:val="00D80E6F"/>
    <w:rsid w:val="00D83115"/>
    <w:rsid w:val="00D919FD"/>
    <w:rsid w:val="00DB122F"/>
    <w:rsid w:val="00DB32EF"/>
    <w:rsid w:val="00DF4D2C"/>
    <w:rsid w:val="00E10AB3"/>
    <w:rsid w:val="00E11BEF"/>
    <w:rsid w:val="00E1693A"/>
    <w:rsid w:val="00E23A9B"/>
    <w:rsid w:val="00E26251"/>
    <w:rsid w:val="00E278E8"/>
    <w:rsid w:val="00E60376"/>
    <w:rsid w:val="00E7496A"/>
    <w:rsid w:val="00E852EF"/>
    <w:rsid w:val="00EA0DF1"/>
    <w:rsid w:val="00EC34C9"/>
    <w:rsid w:val="00EC5556"/>
    <w:rsid w:val="00ED169B"/>
    <w:rsid w:val="00EE1A68"/>
    <w:rsid w:val="00EE23AF"/>
    <w:rsid w:val="00EE544D"/>
    <w:rsid w:val="00F21CFC"/>
    <w:rsid w:val="00F6301F"/>
    <w:rsid w:val="00F87332"/>
    <w:rsid w:val="00F92B8E"/>
    <w:rsid w:val="00FA195F"/>
    <w:rsid w:val="00FB358E"/>
    <w:rsid w:val="00FD15BB"/>
    <w:rsid w:val="00FD7692"/>
    <w:rsid w:val="00FE392D"/>
    <w:rsid w:val="00FE7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7DCC61-EA7C-4BF6-BB5A-602E8CEC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96A"/>
    <w:rPr>
      <w:rFonts w:ascii="Times New Roman" w:hAnsi="Times New Roman"/>
      <w:sz w:val="24"/>
    </w:rPr>
  </w:style>
  <w:style w:type="paragraph" w:styleId="Heading1">
    <w:name w:val="heading 1"/>
    <w:basedOn w:val="Normal"/>
    <w:next w:val="Normal"/>
    <w:link w:val="Heading1Char"/>
    <w:uiPriority w:val="9"/>
    <w:qFormat/>
    <w:rsid w:val="003123F5"/>
    <w:pPr>
      <w:keepNext/>
      <w:keepLines/>
      <w:numPr>
        <w:ilvl w:val="1"/>
        <w:numId w:val="37"/>
      </w:numPr>
      <w:spacing w:after="0"/>
      <w:outlineLvl w:val="0"/>
    </w:pPr>
    <w:rPr>
      <w:rFonts w:eastAsia="Times New Roman" w:cstheme="majorBidi"/>
      <w:b/>
      <w:color w:val="000000" w:themeColor="text1"/>
      <w:szCs w:val="24"/>
      <w:lang w:eastAsia="en-US"/>
    </w:rPr>
  </w:style>
  <w:style w:type="paragraph" w:styleId="Heading2">
    <w:name w:val="heading 2"/>
    <w:basedOn w:val="Normal"/>
    <w:next w:val="Normal"/>
    <w:link w:val="Heading2Char"/>
    <w:uiPriority w:val="9"/>
    <w:unhideWhenUsed/>
    <w:qFormat/>
    <w:rsid w:val="00854FED"/>
    <w:pPr>
      <w:shd w:val="clear" w:color="auto" w:fill="FCFCFC"/>
      <w:spacing w:after="0" w:line="360" w:lineRule="auto"/>
      <w:jc w:val="center"/>
      <w:outlineLvl w:val="1"/>
    </w:pPr>
    <w:rPr>
      <w:rFonts w:eastAsia="Times New Roman" w:cs="Times New Roman"/>
      <w:b/>
      <w:bCs/>
      <w:color w:val="000000"/>
      <w:spacing w:val="2"/>
      <w:sz w:val="28"/>
      <w:szCs w:val="28"/>
    </w:rPr>
  </w:style>
  <w:style w:type="paragraph" w:styleId="Heading3">
    <w:name w:val="heading 3"/>
    <w:basedOn w:val="Normal"/>
    <w:next w:val="Normal"/>
    <w:link w:val="Heading3Char"/>
    <w:uiPriority w:val="9"/>
    <w:unhideWhenUsed/>
    <w:qFormat/>
    <w:rsid w:val="00A41000"/>
    <w:pPr>
      <w:keepNext/>
      <w:keepLines/>
      <w:numPr>
        <w:ilvl w:val="2"/>
        <w:numId w:val="37"/>
      </w:numPr>
      <w:spacing w:before="40" w:after="0"/>
      <w:outlineLvl w:val="2"/>
    </w:pPr>
    <w:rPr>
      <w:rFonts w:eastAsia="Times New Roman" w:cs="Times New Roman"/>
      <w:b/>
      <w:bCs/>
      <w:i/>
      <w:iCs/>
      <w:szCs w:val="24"/>
    </w:rPr>
  </w:style>
  <w:style w:type="paragraph" w:styleId="Heading4">
    <w:name w:val="heading 4"/>
    <w:basedOn w:val="Heading1"/>
    <w:next w:val="Normal"/>
    <w:link w:val="Heading4Char"/>
    <w:uiPriority w:val="9"/>
    <w:unhideWhenUsed/>
    <w:qFormat/>
    <w:rsid w:val="003123F5"/>
    <w:pPr>
      <w:numPr>
        <w:ilvl w:val="0"/>
      </w:numPr>
      <w:outlineLvl w:val="3"/>
    </w:pPr>
    <w:rPr>
      <w:sz w:val="28"/>
      <w:szCs w:val="28"/>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A230CF"/>
    <w:rPr>
      <w:color w:val="0000FF"/>
      <w:u w:val="single"/>
    </w:rPr>
  </w:style>
  <w:style w:type="character" w:customStyle="1" w:styleId="UnresolvedMention1">
    <w:name w:val="Unresolved Mention1"/>
    <w:basedOn w:val="DefaultParagraphFont"/>
    <w:uiPriority w:val="99"/>
    <w:semiHidden/>
    <w:unhideWhenUsed/>
    <w:rsid w:val="00FD6028"/>
    <w:rPr>
      <w:color w:val="605E5C"/>
      <w:shd w:val="clear" w:color="auto" w:fill="E1DFDD"/>
    </w:rPr>
  </w:style>
  <w:style w:type="paragraph" w:styleId="ListParagraph">
    <w:name w:val="List Paragraph"/>
    <w:basedOn w:val="Normal"/>
    <w:uiPriority w:val="34"/>
    <w:qFormat/>
    <w:rsid w:val="00EF7FE2"/>
    <w:pPr>
      <w:ind w:left="720"/>
      <w:contextualSpacing/>
    </w:pPr>
  </w:style>
  <w:style w:type="character" w:customStyle="1" w:styleId="Heading1Char">
    <w:name w:val="Heading 1 Char"/>
    <w:basedOn w:val="DefaultParagraphFont"/>
    <w:link w:val="Heading1"/>
    <w:uiPriority w:val="9"/>
    <w:rsid w:val="003123F5"/>
    <w:rPr>
      <w:rFonts w:ascii="Times New Roman" w:eastAsia="Times New Roman" w:hAnsi="Times New Roman" w:cstheme="majorBidi"/>
      <w:b/>
      <w:color w:val="000000" w:themeColor="text1"/>
      <w:sz w:val="24"/>
      <w:szCs w:val="24"/>
      <w:lang w:eastAsia="en-US"/>
    </w:rPr>
  </w:style>
  <w:style w:type="character" w:customStyle="1" w:styleId="Heading2Char">
    <w:name w:val="Heading 2 Char"/>
    <w:basedOn w:val="DefaultParagraphFont"/>
    <w:link w:val="Heading2"/>
    <w:uiPriority w:val="9"/>
    <w:rsid w:val="00854FED"/>
    <w:rPr>
      <w:rFonts w:ascii="Times New Roman" w:eastAsia="Times New Roman" w:hAnsi="Times New Roman" w:cs="Times New Roman"/>
      <w:b/>
      <w:bCs/>
      <w:color w:val="000000"/>
      <w:spacing w:val="2"/>
      <w:sz w:val="28"/>
      <w:szCs w:val="28"/>
      <w:shd w:val="clear" w:color="auto" w:fill="FCFCFC"/>
    </w:rPr>
  </w:style>
  <w:style w:type="table" w:styleId="TableGrid">
    <w:name w:val="Table Grid"/>
    <w:basedOn w:val="TableNormal"/>
    <w:uiPriority w:val="39"/>
    <w:rsid w:val="00452B9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083B35"/>
    <w:rPr>
      <w:vertAlign w:val="superscript"/>
    </w:rPr>
  </w:style>
  <w:style w:type="character" w:customStyle="1" w:styleId="EndnoteTextChar">
    <w:name w:val="Endnote Text Char"/>
    <w:basedOn w:val="DefaultParagraphFont"/>
    <w:link w:val="EndnoteText"/>
    <w:uiPriority w:val="99"/>
    <w:semiHidden/>
    <w:rsid w:val="00083B35"/>
    <w:rPr>
      <w:sz w:val="20"/>
      <w:szCs w:val="20"/>
    </w:rPr>
  </w:style>
  <w:style w:type="paragraph" w:styleId="EndnoteText">
    <w:name w:val="endnote text"/>
    <w:basedOn w:val="Normal"/>
    <w:link w:val="EndnoteTextChar"/>
    <w:uiPriority w:val="99"/>
    <w:semiHidden/>
    <w:unhideWhenUsed/>
    <w:rsid w:val="00083B35"/>
    <w:pPr>
      <w:spacing w:after="0" w:line="240" w:lineRule="auto"/>
    </w:pPr>
    <w:rPr>
      <w:sz w:val="20"/>
      <w:szCs w:val="20"/>
    </w:rPr>
  </w:style>
  <w:style w:type="character" w:customStyle="1" w:styleId="EndnoteTextChar1">
    <w:name w:val="Endnote Text Char1"/>
    <w:basedOn w:val="DefaultParagraphFont"/>
    <w:uiPriority w:val="99"/>
    <w:semiHidden/>
    <w:rsid w:val="00083B35"/>
    <w:rPr>
      <w:sz w:val="20"/>
      <w:szCs w:val="20"/>
    </w:rPr>
  </w:style>
  <w:style w:type="character" w:customStyle="1" w:styleId="FootnoteTextChar">
    <w:name w:val="Footnote Text Char"/>
    <w:basedOn w:val="DefaultParagraphFont"/>
    <w:link w:val="FootnoteText"/>
    <w:uiPriority w:val="99"/>
    <w:semiHidden/>
    <w:rsid w:val="00083B35"/>
    <w:rPr>
      <w:sz w:val="20"/>
      <w:szCs w:val="20"/>
    </w:rPr>
  </w:style>
  <w:style w:type="paragraph" w:styleId="FootnoteText">
    <w:name w:val="footnote text"/>
    <w:basedOn w:val="Normal"/>
    <w:link w:val="FootnoteTextChar"/>
    <w:uiPriority w:val="99"/>
    <w:semiHidden/>
    <w:unhideWhenUsed/>
    <w:rsid w:val="00083B35"/>
    <w:pPr>
      <w:spacing w:after="0" w:line="240" w:lineRule="auto"/>
    </w:pPr>
    <w:rPr>
      <w:sz w:val="20"/>
      <w:szCs w:val="20"/>
    </w:rPr>
  </w:style>
  <w:style w:type="character" w:customStyle="1" w:styleId="FootnoteTextChar1">
    <w:name w:val="Footnote Text Char1"/>
    <w:basedOn w:val="DefaultParagraphFont"/>
    <w:uiPriority w:val="99"/>
    <w:semiHidden/>
    <w:rsid w:val="00083B35"/>
    <w:rPr>
      <w:sz w:val="20"/>
      <w:szCs w:val="20"/>
    </w:rPr>
  </w:style>
  <w:style w:type="paragraph" w:styleId="Caption">
    <w:name w:val="caption"/>
    <w:basedOn w:val="Normal"/>
    <w:next w:val="Normal"/>
    <w:uiPriority w:val="35"/>
    <w:unhideWhenUsed/>
    <w:qFormat/>
    <w:rsid w:val="00B32970"/>
    <w:pPr>
      <w:shd w:val="clear" w:color="auto" w:fill="FCFCFC"/>
      <w:spacing w:after="0" w:line="360" w:lineRule="auto"/>
      <w:jc w:val="center"/>
    </w:pPr>
    <w:rPr>
      <w:rFonts w:eastAsia="Times New Roman" w:cs="Times New Roman"/>
      <w:b/>
      <w:bCs/>
      <w:color w:val="000000"/>
      <w:spacing w:val="2"/>
      <w:szCs w:val="24"/>
    </w:rPr>
  </w:style>
  <w:style w:type="paragraph" w:customStyle="1" w:styleId="speakabletextp1">
    <w:name w:val="speakabletextp1"/>
    <w:basedOn w:val="Normal"/>
    <w:rsid w:val="00092BC9"/>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2C3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552"/>
  </w:style>
  <w:style w:type="paragraph" w:styleId="Footer">
    <w:name w:val="footer"/>
    <w:basedOn w:val="Normal"/>
    <w:link w:val="FooterChar"/>
    <w:uiPriority w:val="99"/>
    <w:unhideWhenUsed/>
    <w:rsid w:val="002C3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552"/>
  </w:style>
  <w:style w:type="character" w:customStyle="1" w:styleId="UnresolvedMention2">
    <w:name w:val="Unresolved Mention2"/>
    <w:basedOn w:val="DefaultParagraphFont"/>
    <w:uiPriority w:val="99"/>
    <w:semiHidden/>
    <w:unhideWhenUsed/>
    <w:rsid w:val="00CA7BA2"/>
    <w:rPr>
      <w:color w:val="605E5C"/>
      <w:shd w:val="clear" w:color="auto" w:fill="E1DFDD"/>
    </w:rPr>
  </w:style>
  <w:style w:type="character" w:customStyle="1" w:styleId="Heading3Char">
    <w:name w:val="Heading 3 Char"/>
    <w:basedOn w:val="DefaultParagraphFont"/>
    <w:link w:val="Heading3"/>
    <w:uiPriority w:val="9"/>
    <w:rsid w:val="00A41000"/>
    <w:rPr>
      <w:rFonts w:ascii="Times New Roman" w:eastAsia="Times New Roman" w:hAnsi="Times New Roman" w:cs="Times New Roman"/>
      <w:b/>
      <w:bCs/>
      <w:i/>
      <w:iCs/>
      <w:sz w:val="24"/>
      <w:szCs w:val="24"/>
    </w:rPr>
  </w:style>
  <w:style w:type="character" w:customStyle="1" w:styleId="Heading4Char">
    <w:name w:val="Heading 4 Char"/>
    <w:basedOn w:val="DefaultParagraphFont"/>
    <w:link w:val="Heading4"/>
    <w:uiPriority w:val="9"/>
    <w:rsid w:val="003123F5"/>
    <w:rPr>
      <w:rFonts w:ascii="Times New Roman" w:eastAsia="Times New Roman" w:hAnsi="Times New Roman" w:cstheme="majorBidi"/>
      <w:b/>
      <w:color w:val="000000" w:themeColor="text1"/>
      <w:sz w:val="28"/>
      <w:szCs w:val="28"/>
      <w:lang w:eastAsia="en-US"/>
    </w:rPr>
  </w:style>
  <w:style w:type="paragraph" w:styleId="TOCHeading">
    <w:name w:val="TOC Heading"/>
    <w:basedOn w:val="Heading1"/>
    <w:next w:val="Normal"/>
    <w:uiPriority w:val="39"/>
    <w:unhideWhenUsed/>
    <w:qFormat/>
    <w:rsid w:val="00FA3DBD"/>
    <w:pPr>
      <w:outlineLvl w:val="9"/>
    </w:pPr>
    <w:rPr>
      <w:rFonts w:asciiTheme="majorHAnsi" w:eastAsiaTheme="majorEastAsia" w:hAnsiTheme="majorHAnsi"/>
      <w:b w:val="0"/>
      <w:color w:val="2F5496" w:themeColor="accent1" w:themeShade="BF"/>
      <w:sz w:val="32"/>
      <w:szCs w:val="32"/>
    </w:rPr>
  </w:style>
  <w:style w:type="paragraph" w:styleId="TOC1">
    <w:name w:val="toc 1"/>
    <w:basedOn w:val="Normal"/>
    <w:next w:val="Normal"/>
    <w:autoRedefine/>
    <w:uiPriority w:val="39"/>
    <w:unhideWhenUsed/>
    <w:rsid w:val="00FA3DBD"/>
    <w:pPr>
      <w:spacing w:after="100"/>
    </w:pPr>
  </w:style>
  <w:style w:type="paragraph" w:styleId="TOC2">
    <w:name w:val="toc 2"/>
    <w:basedOn w:val="Normal"/>
    <w:next w:val="Normal"/>
    <w:autoRedefine/>
    <w:uiPriority w:val="39"/>
    <w:unhideWhenUsed/>
    <w:rsid w:val="00FA3DBD"/>
    <w:pPr>
      <w:spacing w:after="100"/>
      <w:ind w:left="220"/>
    </w:pPr>
  </w:style>
  <w:style w:type="paragraph" w:styleId="TOC3">
    <w:name w:val="toc 3"/>
    <w:basedOn w:val="Normal"/>
    <w:next w:val="Normal"/>
    <w:autoRedefine/>
    <w:uiPriority w:val="39"/>
    <w:unhideWhenUsed/>
    <w:rsid w:val="00FA3DBD"/>
    <w:pPr>
      <w:spacing w:after="100"/>
      <w:ind w:left="440"/>
    </w:pPr>
  </w:style>
  <w:style w:type="paragraph" w:styleId="TableofFigures">
    <w:name w:val="table of figures"/>
    <w:basedOn w:val="Normal"/>
    <w:next w:val="Normal"/>
    <w:uiPriority w:val="99"/>
    <w:unhideWhenUsed/>
    <w:rsid w:val="006D5DC8"/>
    <w:pPr>
      <w:spacing w:after="0"/>
    </w:pPr>
  </w:style>
  <w:style w:type="character" w:customStyle="1" w:styleId="authors">
    <w:name w:val="authors"/>
    <w:basedOn w:val="DefaultParagraphFont"/>
    <w:rsid w:val="00A00D43"/>
  </w:style>
  <w:style w:type="character" w:customStyle="1" w:styleId="Date1">
    <w:name w:val="Date1"/>
    <w:basedOn w:val="DefaultParagraphFont"/>
    <w:rsid w:val="00A00D43"/>
  </w:style>
  <w:style w:type="character" w:customStyle="1" w:styleId="arttitle">
    <w:name w:val="art_title"/>
    <w:basedOn w:val="DefaultParagraphFont"/>
    <w:rsid w:val="00A00D43"/>
  </w:style>
  <w:style w:type="character" w:customStyle="1" w:styleId="serialtitle">
    <w:name w:val="serial_title"/>
    <w:basedOn w:val="DefaultParagraphFont"/>
    <w:rsid w:val="00A00D43"/>
  </w:style>
  <w:style w:type="character" w:customStyle="1" w:styleId="volumeissue">
    <w:name w:val="volume_issue"/>
    <w:basedOn w:val="DefaultParagraphFont"/>
    <w:rsid w:val="00A00D43"/>
  </w:style>
  <w:style w:type="character" w:customStyle="1" w:styleId="pagerange">
    <w:name w:val="page_range"/>
    <w:basedOn w:val="DefaultParagraphFont"/>
    <w:rsid w:val="00A00D43"/>
  </w:style>
  <w:style w:type="character" w:customStyle="1" w:styleId="doilink">
    <w:name w:val="doi_link"/>
    <w:basedOn w:val="DefaultParagraphFont"/>
    <w:rsid w:val="00A00D43"/>
  </w:style>
  <w:style w:type="character" w:styleId="CommentReference">
    <w:name w:val="annotation reference"/>
    <w:basedOn w:val="DefaultParagraphFont"/>
    <w:uiPriority w:val="99"/>
    <w:semiHidden/>
    <w:unhideWhenUsed/>
    <w:rsid w:val="00632DE5"/>
    <w:rPr>
      <w:sz w:val="16"/>
      <w:szCs w:val="16"/>
    </w:rPr>
  </w:style>
  <w:style w:type="paragraph" w:styleId="CommentText">
    <w:name w:val="annotation text"/>
    <w:basedOn w:val="Normal"/>
    <w:link w:val="CommentTextChar"/>
    <w:uiPriority w:val="99"/>
    <w:semiHidden/>
    <w:unhideWhenUsed/>
    <w:rsid w:val="00632DE5"/>
    <w:pPr>
      <w:spacing w:line="240" w:lineRule="auto"/>
    </w:pPr>
    <w:rPr>
      <w:sz w:val="20"/>
      <w:szCs w:val="20"/>
    </w:rPr>
  </w:style>
  <w:style w:type="character" w:customStyle="1" w:styleId="CommentTextChar">
    <w:name w:val="Comment Text Char"/>
    <w:basedOn w:val="DefaultParagraphFont"/>
    <w:link w:val="CommentText"/>
    <w:uiPriority w:val="99"/>
    <w:semiHidden/>
    <w:rsid w:val="00632DE5"/>
    <w:rPr>
      <w:sz w:val="20"/>
      <w:szCs w:val="20"/>
    </w:rPr>
  </w:style>
  <w:style w:type="paragraph" w:styleId="CommentSubject">
    <w:name w:val="annotation subject"/>
    <w:basedOn w:val="CommentText"/>
    <w:next w:val="CommentText"/>
    <w:link w:val="CommentSubjectChar"/>
    <w:uiPriority w:val="99"/>
    <w:semiHidden/>
    <w:unhideWhenUsed/>
    <w:rsid w:val="00632DE5"/>
    <w:rPr>
      <w:b/>
      <w:bCs/>
    </w:rPr>
  </w:style>
  <w:style w:type="character" w:customStyle="1" w:styleId="CommentSubjectChar">
    <w:name w:val="Comment Subject Char"/>
    <w:basedOn w:val="CommentTextChar"/>
    <w:link w:val="CommentSubject"/>
    <w:uiPriority w:val="99"/>
    <w:semiHidden/>
    <w:rsid w:val="00632DE5"/>
    <w:rPr>
      <w:b/>
      <w:bCs/>
      <w:sz w:val="20"/>
      <w:szCs w:val="20"/>
    </w:rPr>
  </w:style>
  <w:style w:type="paragraph" w:styleId="BalloonText">
    <w:name w:val="Balloon Text"/>
    <w:basedOn w:val="Normal"/>
    <w:link w:val="BalloonTextChar"/>
    <w:uiPriority w:val="99"/>
    <w:semiHidden/>
    <w:unhideWhenUsed/>
    <w:rsid w:val="00632D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DE5"/>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TableGrid1">
    <w:name w:val="Table Grid1"/>
    <w:basedOn w:val="TableNormal"/>
    <w:next w:val="TableGrid"/>
    <w:uiPriority w:val="39"/>
    <w:rsid w:val="001448F1"/>
    <w:pPr>
      <w:spacing w:after="0" w:line="240" w:lineRule="auto"/>
    </w:pPr>
    <w:rPr>
      <w:rFonts w:asciiTheme="minorHAnsi" w:eastAsiaTheme="minorHAnsi" w:hAnsiTheme="minorHAnsi" w:cstheme="minorBid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C4177D"/>
    <w:pPr>
      <w:spacing w:after="100"/>
      <w:ind w:left="660"/>
    </w:pPr>
  </w:style>
  <w:style w:type="character" w:styleId="SubtleEmphasis">
    <w:name w:val="Subtle Emphasis"/>
    <w:uiPriority w:val="19"/>
    <w:qFormat/>
    <w:rsid w:val="00BF6C28"/>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Colors" Target="diagrams/colors1.xml"/><Relationship Id="rId26" Type="http://schemas.openxmlformats.org/officeDocument/2006/relationships/hyperlink" Target="about:blank" TargetMode="External"/><Relationship Id="rId39" Type="http://schemas.openxmlformats.org/officeDocument/2006/relationships/hyperlink" Target="about:blank" TargetMode="External"/><Relationship Id="rId21" Type="http://schemas.openxmlformats.org/officeDocument/2006/relationships/image" Target="media/image9.emf"/><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image" Target="media/image12.emf"/><Relationship Id="rId50" Type="http://schemas.openxmlformats.org/officeDocument/2006/relationships/hyperlink" Target="mailto:Spectrum-space@ncc.gov.ng" TargetMode="External"/><Relationship Id="rId55" Type="http://schemas.openxmlformats.org/officeDocument/2006/relationships/hyperlink" Target="http://www.itic.org" TargetMode="External"/><Relationship Id="rId63" Type="http://schemas.openxmlformats.org/officeDocument/2006/relationships/hyperlink" Target="https://www.ericsson.com/en/reports-and-papers/white-papers/5g-systems--enabling-the-transformation-of-industry-and-society"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hyperlink" Target="about:blank" TargetMode="Externa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package" Target="embeddings/Microsoft_Visio_Drawing12222222222222222.vsdx"/><Relationship Id="rId53" Type="http://schemas.openxmlformats.org/officeDocument/2006/relationships/hyperlink" Target="https://www.ntia.doc.gov/files/ntia/publications/bsa-06252020.pdf" TargetMode="External"/><Relationship Id="rId58" Type="http://schemas.openxmlformats.org/officeDocument/2006/relationships/hyperlink" Target="https://www.ericsson.com/48fcab/assets/local/news/2018/10201291-04_gir_report_broschure_dec2018_webb_181212.pdf?_ga=2.242974469.62579656.1595174236-549078100.1595174236" TargetMode="External"/><Relationship Id="rId66" Type="http://schemas.openxmlformats.org/officeDocument/2006/relationships/hyperlink" Target="https://harvardnsj.org/" TargetMode="External"/><Relationship Id="rId79"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10.png"/><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image" Target="media/image13.emf"/><Relationship Id="rId57" Type="http://schemas.openxmlformats.org/officeDocument/2006/relationships/hyperlink" Target="https://www.ctia.org/national-spectrum-strategy" TargetMode="External"/><Relationship Id="rId61" Type="http://schemas.openxmlformats.org/officeDocument/2006/relationships/hyperlink" Target="https://www.ericsson.com/en/reports-and-papers/white-papers/machine-intelligence" TargetMode="Externa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hyperlink" Target="https://www.theguardian.com/technology/2019/jul/28/5g-in-australia-getting-up-to-speed-with-the-future-of-mobile" TargetMode="External"/><Relationship Id="rId60" Type="http://schemas.openxmlformats.org/officeDocument/2006/relationships/hyperlink" Target="https://www.ericsson.com/en/reports-and-papers/white-papers/security-in-5g-ran-and-core-deployments" TargetMode="External"/><Relationship Id="rId65" Type="http://schemas.openxmlformats.org/officeDocument/2006/relationships/hyperlink" Target="https://spfusa.org/wp-content/uploads/2019/12/TCSC-National-Security-Strategy-for-5G-Dec-2019.pdf" TargetMode="External"/><Relationship Id="rId78"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package" Target="embeddings/Microsoft_Visio_Drawing1111111111111111.vsdx"/><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customXml" Target="ink/ink2.xml"/><Relationship Id="rId56" Type="http://schemas.openxmlformats.org/officeDocument/2006/relationships/hyperlink" Target="https://www.itic.org/policy/ITI_5G_Policy_Principles.pdf" TargetMode="External"/><Relationship Id="rId64" Type="http://schemas.openxmlformats.org/officeDocument/2006/relationships/hyperlink" Target="https://www.mpo.cz/assets/cz/e-komunikace-a-posta/elektronicke-komunikace/koncepce-a-strategie/2020/6/How-to-approach-5G-POLICIES.pdf"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ec.europa.eu/digital-single-market/en/5g-europe-action-plan"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customXml" Target="ink/ink1.xml"/><Relationship Id="rId59" Type="http://schemas.openxmlformats.org/officeDocument/2006/relationships/hyperlink" Target="https://www.ericsson.com/en/reports-and-papers/white-papers/5g-wireless-access-an-overview" TargetMode="External"/><Relationship Id="rId67" Type="http://schemas.openxmlformats.org/officeDocument/2006/relationships/hyperlink" Target="https://docs.fcc.gov/public/attachments/DOC-354326A1.pdf" TargetMode="External"/><Relationship Id="rId20" Type="http://schemas.openxmlformats.org/officeDocument/2006/relationships/image" Target="media/image8.png"/><Relationship Id="rId41" Type="http://schemas.openxmlformats.org/officeDocument/2006/relationships/hyperlink" Target="about:blank" TargetMode="External"/><Relationship Id="rId54" Type="http://schemas.openxmlformats.org/officeDocument/2006/relationships/hyperlink" Target="https://www.brookings.edu/wp-%20%20%20content/uploads/2020/04/FP_20200427_5g_competition_turner_lee_v2.pdf" TargetMode="External"/><Relationship Id="rId62" Type="http://schemas.openxmlformats.org/officeDocument/2006/relationships/hyperlink" Target="https://www.ericsson.com/en/reports-and-papers/white-papers/5g-security---enabling-a-trustworthy-5g-system"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C5DD98-4544-4CCF-9AD5-0160F5336054}" type="doc">
      <dgm:prSet loTypeId="urn:microsoft.com/office/officeart/2005/8/layout/hProcess11" loCatId="process" qsTypeId="urn:microsoft.com/office/officeart/2005/8/quickstyle/simple1" qsCatId="simple" csTypeId="urn:microsoft.com/office/officeart/2005/8/colors/accent1_2" csCatId="accent1" phldr="1"/>
      <dgm:spPr/>
    </dgm:pt>
    <dgm:pt modelId="{1B399DC2-CF8F-478D-98FD-F696F85FE328}">
      <dgm:prSet phldrT="[Text]"/>
      <dgm:spPr>
        <a:xfrm>
          <a:off x="2690" y="0"/>
          <a:ext cx="1294286" cy="605960"/>
        </a:xfrm>
        <a:noFill/>
        <a:ln>
          <a:noFill/>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5G Spectrum Allocation </a:t>
          </a:r>
        </a:p>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(Q2 2021)</a:t>
          </a:r>
        </a:p>
      </dgm:t>
    </dgm:pt>
    <dgm:pt modelId="{8ABC41C3-CFCA-4346-8E23-5ACC957EDD75}" type="parTrans" cxnId="{36099B06-044C-492D-BE30-C80878081020}">
      <dgm:prSet/>
      <dgm:spPr/>
      <dgm:t>
        <a:bodyPr/>
        <a:lstStyle/>
        <a:p>
          <a:endParaRPr lang="en-US"/>
        </a:p>
      </dgm:t>
    </dgm:pt>
    <dgm:pt modelId="{8D6450CC-6EEE-4B59-9EFB-74F876A78395}" type="sibTrans" cxnId="{36099B06-044C-492D-BE30-C80878081020}">
      <dgm:prSet/>
      <dgm:spPr/>
      <dgm:t>
        <a:bodyPr/>
        <a:lstStyle/>
        <a:p>
          <a:endParaRPr lang="en-US"/>
        </a:p>
      </dgm:t>
    </dgm:pt>
    <dgm:pt modelId="{E3D14C8A-A55F-4772-AF00-5B2C1ADD95E9}">
      <dgm:prSet phldrT="[Text]"/>
      <dgm:spPr>
        <a:xfrm>
          <a:off x="1361692" y="908941"/>
          <a:ext cx="1294286" cy="605960"/>
        </a:xfrm>
        <a:noFill/>
        <a:ln>
          <a:noFill/>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5G Spectrum Auction </a:t>
          </a:r>
        </a:p>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(Q4 2021)</a:t>
          </a:r>
        </a:p>
      </dgm:t>
    </dgm:pt>
    <dgm:pt modelId="{8488DCF4-DBD4-45E4-AECC-0B8E51290AAE}" type="parTrans" cxnId="{56B63A19-F5BF-4E52-A311-EE5BE366424B}">
      <dgm:prSet/>
      <dgm:spPr/>
      <dgm:t>
        <a:bodyPr/>
        <a:lstStyle/>
        <a:p>
          <a:endParaRPr lang="en-US"/>
        </a:p>
      </dgm:t>
    </dgm:pt>
    <dgm:pt modelId="{67B5203F-27FE-4C95-A0B8-940101E6EE89}" type="sibTrans" cxnId="{56B63A19-F5BF-4E52-A311-EE5BE366424B}">
      <dgm:prSet/>
      <dgm:spPr/>
      <dgm:t>
        <a:bodyPr/>
        <a:lstStyle/>
        <a:p>
          <a:endParaRPr lang="en-US"/>
        </a:p>
      </dgm:t>
    </dgm:pt>
    <dgm:pt modelId="{82586883-5CC0-404F-B46E-7ED52614D88E}">
      <dgm:prSet phldrT="[Text]"/>
      <dgm:spPr>
        <a:xfrm>
          <a:off x="2720693" y="0"/>
          <a:ext cx="1294286" cy="605960"/>
        </a:xfrm>
        <a:noFill/>
        <a:ln>
          <a:noFill/>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5G Spectrum Assignment </a:t>
          </a:r>
        </a:p>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(Q1 2022)</a:t>
          </a:r>
        </a:p>
      </dgm:t>
    </dgm:pt>
    <dgm:pt modelId="{2E85C690-91D3-4876-A557-43634B7AB3FA}" type="parTrans" cxnId="{8FB1B194-7AE1-4D55-9DD4-738B9DD26AD7}">
      <dgm:prSet/>
      <dgm:spPr/>
      <dgm:t>
        <a:bodyPr/>
        <a:lstStyle/>
        <a:p>
          <a:endParaRPr lang="en-US"/>
        </a:p>
      </dgm:t>
    </dgm:pt>
    <dgm:pt modelId="{7BFA6684-3036-457F-9678-3535AE1925D3}" type="sibTrans" cxnId="{8FB1B194-7AE1-4D55-9DD4-738B9DD26AD7}">
      <dgm:prSet/>
      <dgm:spPr/>
      <dgm:t>
        <a:bodyPr/>
        <a:lstStyle/>
        <a:p>
          <a:endParaRPr lang="en-US"/>
        </a:p>
      </dgm:t>
    </dgm:pt>
    <dgm:pt modelId="{8D36114F-4DB4-4676-9FC4-DBA6B30011E5}">
      <dgm:prSet phldrT="[Text]"/>
      <dgm:spPr>
        <a:xfrm>
          <a:off x="4079694" y="908941"/>
          <a:ext cx="1294286" cy="605960"/>
        </a:xfrm>
        <a:noFill/>
        <a:ln>
          <a:noFill/>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Commercialisation of 5G Spectrum </a:t>
          </a:r>
        </a:p>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(Q4 2022)</a:t>
          </a:r>
        </a:p>
      </dgm:t>
    </dgm:pt>
    <dgm:pt modelId="{4537D230-CC63-426A-8421-8C79F5A697C0}" type="parTrans" cxnId="{DEB10BF5-79CD-4A6B-AB0C-D87CC3D3FD89}">
      <dgm:prSet/>
      <dgm:spPr/>
      <dgm:t>
        <a:bodyPr/>
        <a:lstStyle/>
        <a:p>
          <a:endParaRPr lang="en-US"/>
        </a:p>
      </dgm:t>
    </dgm:pt>
    <dgm:pt modelId="{ADFA9723-D246-46F2-8862-AC15E741F2E4}" type="sibTrans" cxnId="{DEB10BF5-79CD-4A6B-AB0C-D87CC3D3FD89}">
      <dgm:prSet/>
      <dgm:spPr/>
      <dgm:t>
        <a:bodyPr/>
        <a:lstStyle/>
        <a:p>
          <a:endParaRPr lang="en-US"/>
        </a:p>
      </dgm:t>
    </dgm:pt>
    <dgm:pt modelId="{F4E30CCA-1EAA-4F5C-B4B1-A0FA8D9CE4F1}" type="pres">
      <dgm:prSet presAssocID="{2CC5DD98-4544-4CCF-9AD5-0160F5336054}" presName="Name0" presStyleCnt="0">
        <dgm:presLayoutVars>
          <dgm:dir/>
          <dgm:resizeHandles val="exact"/>
        </dgm:presLayoutVars>
      </dgm:prSet>
      <dgm:spPr/>
    </dgm:pt>
    <dgm:pt modelId="{3A1445E8-4973-4341-9488-D86D73E8511C}" type="pres">
      <dgm:prSet presAssocID="{2CC5DD98-4544-4CCF-9AD5-0160F5336054}" presName="arrow" presStyleLbl="bgShp" presStyleIdx="0" presStyleCnt="1"/>
      <dgm:spPr>
        <a:xfrm>
          <a:off x="0" y="454470"/>
          <a:ext cx="5974080" cy="605960"/>
        </a:xfrm>
        <a:prstGeom prst="notchedRightArrow">
          <a:avLst/>
        </a:prstGeom>
        <a:solidFill>
          <a:srgbClr val="4472C4">
            <a:tint val="40000"/>
            <a:hueOff val="0"/>
            <a:satOff val="0"/>
            <a:lumOff val="0"/>
            <a:alphaOff val="0"/>
          </a:srgbClr>
        </a:solidFill>
        <a:ln>
          <a:noFill/>
        </a:ln>
        <a:effectLst/>
      </dgm:spPr>
    </dgm:pt>
    <dgm:pt modelId="{FFAB3F8E-BDF4-464C-A3F1-E3A9D14F9393}" type="pres">
      <dgm:prSet presAssocID="{2CC5DD98-4544-4CCF-9AD5-0160F5336054}" presName="points" presStyleCnt="0"/>
      <dgm:spPr/>
    </dgm:pt>
    <dgm:pt modelId="{FBD4B570-E79A-4269-BE4E-F644E77F0580}" type="pres">
      <dgm:prSet presAssocID="{1B399DC2-CF8F-478D-98FD-F696F85FE328}" presName="compositeA" presStyleCnt="0"/>
      <dgm:spPr/>
    </dgm:pt>
    <dgm:pt modelId="{5F16637D-EB5C-4365-BFDB-CCA6820428FF}" type="pres">
      <dgm:prSet presAssocID="{1B399DC2-CF8F-478D-98FD-F696F85FE328}" presName="textA" presStyleLbl="revTx" presStyleIdx="0" presStyleCnt="4">
        <dgm:presLayoutVars>
          <dgm:bulletEnabled val="1"/>
        </dgm:presLayoutVars>
      </dgm:prSet>
      <dgm:spPr>
        <a:prstGeom prst="rect">
          <a:avLst/>
        </a:prstGeom>
      </dgm:spPr>
      <dgm:t>
        <a:bodyPr/>
        <a:lstStyle/>
        <a:p>
          <a:endParaRPr lang="en-GB"/>
        </a:p>
      </dgm:t>
    </dgm:pt>
    <dgm:pt modelId="{FE858CF1-89DB-46E5-8E81-25234ADE507D}" type="pres">
      <dgm:prSet presAssocID="{1B399DC2-CF8F-478D-98FD-F696F85FE328}" presName="circleA" presStyleLbl="node1" presStyleIdx="0" presStyleCnt="4"/>
      <dgm:spPr>
        <a:xfrm>
          <a:off x="574089" y="681705"/>
          <a:ext cx="151490" cy="15149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56CD5033-A409-478E-8107-6092B4495C0C}" type="pres">
      <dgm:prSet presAssocID="{1B399DC2-CF8F-478D-98FD-F696F85FE328}" presName="spaceA" presStyleCnt="0"/>
      <dgm:spPr/>
    </dgm:pt>
    <dgm:pt modelId="{C0B54339-B4D0-4150-B11B-E9055DFE55FB}" type="pres">
      <dgm:prSet presAssocID="{8D6450CC-6EEE-4B59-9EFB-74F876A78395}" presName="space" presStyleCnt="0"/>
      <dgm:spPr/>
    </dgm:pt>
    <dgm:pt modelId="{0BEBC621-8A90-4E20-A672-8C6C5A8816E2}" type="pres">
      <dgm:prSet presAssocID="{E3D14C8A-A55F-4772-AF00-5B2C1ADD95E9}" presName="compositeB" presStyleCnt="0"/>
      <dgm:spPr/>
    </dgm:pt>
    <dgm:pt modelId="{C5A2C129-8871-4053-8D36-0263621BE29D}" type="pres">
      <dgm:prSet presAssocID="{E3D14C8A-A55F-4772-AF00-5B2C1ADD95E9}" presName="textB" presStyleLbl="revTx" presStyleIdx="1" presStyleCnt="4">
        <dgm:presLayoutVars>
          <dgm:bulletEnabled val="1"/>
        </dgm:presLayoutVars>
      </dgm:prSet>
      <dgm:spPr>
        <a:prstGeom prst="rect">
          <a:avLst/>
        </a:prstGeom>
      </dgm:spPr>
      <dgm:t>
        <a:bodyPr/>
        <a:lstStyle/>
        <a:p>
          <a:endParaRPr lang="en-GB"/>
        </a:p>
      </dgm:t>
    </dgm:pt>
    <dgm:pt modelId="{E0A9C76B-AAA8-429E-90E9-766AB41A9168}" type="pres">
      <dgm:prSet presAssocID="{E3D14C8A-A55F-4772-AF00-5B2C1ADD95E9}" presName="circleB" presStyleLbl="node1" presStyleIdx="1" presStyleCnt="4"/>
      <dgm:spPr>
        <a:xfrm>
          <a:off x="1933090" y="681705"/>
          <a:ext cx="151490" cy="15149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E00058E-8111-49C9-8F0A-354BED6C3B01}" type="pres">
      <dgm:prSet presAssocID="{E3D14C8A-A55F-4772-AF00-5B2C1ADD95E9}" presName="spaceB" presStyleCnt="0"/>
      <dgm:spPr/>
    </dgm:pt>
    <dgm:pt modelId="{AEA0196C-FD65-4918-ABA1-015BD68FDF0A}" type="pres">
      <dgm:prSet presAssocID="{67B5203F-27FE-4C95-A0B8-940101E6EE89}" presName="space" presStyleCnt="0"/>
      <dgm:spPr/>
    </dgm:pt>
    <dgm:pt modelId="{AE2A10B2-1C61-40AC-AF2F-E94725A383AE}" type="pres">
      <dgm:prSet presAssocID="{82586883-5CC0-404F-B46E-7ED52614D88E}" presName="compositeA" presStyleCnt="0"/>
      <dgm:spPr/>
    </dgm:pt>
    <dgm:pt modelId="{A1BBACDE-A917-4666-BC61-BED2684B558D}" type="pres">
      <dgm:prSet presAssocID="{82586883-5CC0-404F-B46E-7ED52614D88E}" presName="textA" presStyleLbl="revTx" presStyleIdx="2" presStyleCnt="4">
        <dgm:presLayoutVars>
          <dgm:bulletEnabled val="1"/>
        </dgm:presLayoutVars>
      </dgm:prSet>
      <dgm:spPr>
        <a:prstGeom prst="rect">
          <a:avLst/>
        </a:prstGeom>
      </dgm:spPr>
      <dgm:t>
        <a:bodyPr/>
        <a:lstStyle/>
        <a:p>
          <a:endParaRPr lang="en-GB"/>
        </a:p>
      </dgm:t>
    </dgm:pt>
    <dgm:pt modelId="{751F71B7-0000-4022-83E3-CF1876C7D84E}" type="pres">
      <dgm:prSet presAssocID="{82586883-5CC0-404F-B46E-7ED52614D88E}" presName="circleA" presStyleLbl="node1" presStyleIdx="2" presStyleCnt="4"/>
      <dgm:spPr>
        <a:xfrm>
          <a:off x="3292091" y="681705"/>
          <a:ext cx="151490" cy="15149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08CF15A-2C92-45C9-9E14-C4B37DF11612}" type="pres">
      <dgm:prSet presAssocID="{82586883-5CC0-404F-B46E-7ED52614D88E}" presName="spaceA" presStyleCnt="0"/>
      <dgm:spPr/>
    </dgm:pt>
    <dgm:pt modelId="{6FA40780-6A03-480F-9B6C-862E4B6F7E68}" type="pres">
      <dgm:prSet presAssocID="{7BFA6684-3036-457F-9678-3535AE1925D3}" presName="space" presStyleCnt="0"/>
      <dgm:spPr/>
    </dgm:pt>
    <dgm:pt modelId="{43052804-E59B-4709-9822-11BCFE9BDB94}" type="pres">
      <dgm:prSet presAssocID="{8D36114F-4DB4-4676-9FC4-DBA6B30011E5}" presName="compositeB" presStyleCnt="0"/>
      <dgm:spPr/>
    </dgm:pt>
    <dgm:pt modelId="{4414F56F-2F5C-46EA-B5B0-66AE6054D146}" type="pres">
      <dgm:prSet presAssocID="{8D36114F-4DB4-4676-9FC4-DBA6B30011E5}" presName="textB" presStyleLbl="revTx" presStyleIdx="3" presStyleCnt="4">
        <dgm:presLayoutVars>
          <dgm:bulletEnabled val="1"/>
        </dgm:presLayoutVars>
      </dgm:prSet>
      <dgm:spPr>
        <a:prstGeom prst="rect">
          <a:avLst/>
        </a:prstGeom>
      </dgm:spPr>
      <dgm:t>
        <a:bodyPr/>
        <a:lstStyle/>
        <a:p>
          <a:endParaRPr lang="en-GB"/>
        </a:p>
      </dgm:t>
    </dgm:pt>
    <dgm:pt modelId="{D5BAAA83-B3BE-4C95-9C3D-2079AA672EB0}" type="pres">
      <dgm:prSet presAssocID="{8D36114F-4DB4-4676-9FC4-DBA6B30011E5}" presName="circleB" presStyleLbl="node1" presStyleIdx="3" presStyleCnt="4"/>
      <dgm:spPr>
        <a:xfrm>
          <a:off x="4651092" y="681705"/>
          <a:ext cx="151490" cy="15149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CF39792-9998-4B55-9D2A-DCA31422F181}" type="pres">
      <dgm:prSet presAssocID="{8D36114F-4DB4-4676-9FC4-DBA6B30011E5}" presName="spaceB" presStyleCnt="0"/>
      <dgm:spPr/>
    </dgm:pt>
  </dgm:ptLst>
  <dgm:cxnLst>
    <dgm:cxn modelId="{8FB1B194-7AE1-4D55-9DD4-738B9DD26AD7}" srcId="{2CC5DD98-4544-4CCF-9AD5-0160F5336054}" destId="{82586883-5CC0-404F-B46E-7ED52614D88E}" srcOrd="2" destOrd="0" parTransId="{2E85C690-91D3-4876-A557-43634B7AB3FA}" sibTransId="{7BFA6684-3036-457F-9678-3535AE1925D3}"/>
    <dgm:cxn modelId="{62874B65-0BFC-4A49-9853-F8CFAB565F6C}" type="presOf" srcId="{1B399DC2-CF8F-478D-98FD-F696F85FE328}" destId="{5F16637D-EB5C-4365-BFDB-CCA6820428FF}" srcOrd="0" destOrd="0" presId="urn:microsoft.com/office/officeart/2005/8/layout/hProcess11"/>
    <dgm:cxn modelId="{273EAFA6-D9C3-416B-B19A-B601D318061C}" type="presOf" srcId="{2CC5DD98-4544-4CCF-9AD5-0160F5336054}" destId="{F4E30CCA-1EAA-4F5C-B4B1-A0FA8D9CE4F1}" srcOrd="0" destOrd="0" presId="urn:microsoft.com/office/officeart/2005/8/layout/hProcess11"/>
    <dgm:cxn modelId="{DEB10BF5-79CD-4A6B-AB0C-D87CC3D3FD89}" srcId="{2CC5DD98-4544-4CCF-9AD5-0160F5336054}" destId="{8D36114F-4DB4-4676-9FC4-DBA6B30011E5}" srcOrd="3" destOrd="0" parTransId="{4537D230-CC63-426A-8421-8C79F5A697C0}" sibTransId="{ADFA9723-D246-46F2-8862-AC15E741F2E4}"/>
    <dgm:cxn modelId="{039243C9-D74F-4BC5-B4D1-68A5C72D9020}" type="presOf" srcId="{82586883-5CC0-404F-B46E-7ED52614D88E}" destId="{A1BBACDE-A917-4666-BC61-BED2684B558D}" srcOrd="0" destOrd="0" presId="urn:microsoft.com/office/officeart/2005/8/layout/hProcess11"/>
    <dgm:cxn modelId="{36099B06-044C-492D-BE30-C80878081020}" srcId="{2CC5DD98-4544-4CCF-9AD5-0160F5336054}" destId="{1B399DC2-CF8F-478D-98FD-F696F85FE328}" srcOrd="0" destOrd="0" parTransId="{8ABC41C3-CFCA-4346-8E23-5ACC957EDD75}" sibTransId="{8D6450CC-6EEE-4B59-9EFB-74F876A78395}"/>
    <dgm:cxn modelId="{56B63A19-F5BF-4E52-A311-EE5BE366424B}" srcId="{2CC5DD98-4544-4CCF-9AD5-0160F5336054}" destId="{E3D14C8A-A55F-4772-AF00-5B2C1ADD95E9}" srcOrd="1" destOrd="0" parTransId="{8488DCF4-DBD4-45E4-AECC-0B8E51290AAE}" sibTransId="{67B5203F-27FE-4C95-A0B8-940101E6EE89}"/>
    <dgm:cxn modelId="{EDE27032-74E2-4B8C-955C-28D8F927CC4E}" type="presOf" srcId="{8D36114F-4DB4-4676-9FC4-DBA6B30011E5}" destId="{4414F56F-2F5C-46EA-B5B0-66AE6054D146}" srcOrd="0" destOrd="0" presId="urn:microsoft.com/office/officeart/2005/8/layout/hProcess11"/>
    <dgm:cxn modelId="{EA68C4FF-0D1E-477C-B78C-5222C7BD63D4}" type="presOf" srcId="{E3D14C8A-A55F-4772-AF00-5B2C1ADD95E9}" destId="{C5A2C129-8871-4053-8D36-0263621BE29D}" srcOrd="0" destOrd="0" presId="urn:microsoft.com/office/officeart/2005/8/layout/hProcess11"/>
    <dgm:cxn modelId="{B708BD69-0007-4484-B779-AE7FF227F7E4}" type="presParOf" srcId="{F4E30CCA-1EAA-4F5C-B4B1-A0FA8D9CE4F1}" destId="{3A1445E8-4973-4341-9488-D86D73E8511C}" srcOrd="0" destOrd="0" presId="urn:microsoft.com/office/officeart/2005/8/layout/hProcess11"/>
    <dgm:cxn modelId="{BA021C1A-A5F2-4177-AB37-229D370B7559}" type="presParOf" srcId="{F4E30CCA-1EAA-4F5C-B4B1-A0FA8D9CE4F1}" destId="{FFAB3F8E-BDF4-464C-A3F1-E3A9D14F9393}" srcOrd="1" destOrd="0" presId="urn:microsoft.com/office/officeart/2005/8/layout/hProcess11"/>
    <dgm:cxn modelId="{F671D8EC-F2E5-41C2-801A-1FD33D443536}" type="presParOf" srcId="{FFAB3F8E-BDF4-464C-A3F1-E3A9D14F9393}" destId="{FBD4B570-E79A-4269-BE4E-F644E77F0580}" srcOrd="0" destOrd="0" presId="urn:microsoft.com/office/officeart/2005/8/layout/hProcess11"/>
    <dgm:cxn modelId="{150C2DA0-46BD-4187-95D4-25EACBEC82FA}" type="presParOf" srcId="{FBD4B570-E79A-4269-BE4E-F644E77F0580}" destId="{5F16637D-EB5C-4365-BFDB-CCA6820428FF}" srcOrd="0" destOrd="0" presId="urn:microsoft.com/office/officeart/2005/8/layout/hProcess11"/>
    <dgm:cxn modelId="{69AD6D23-F64F-4B4C-9132-BE022B50F00D}" type="presParOf" srcId="{FBD4B570-E79A-4269-BE4E-F644E77F0580}" destId="{FE858CF1-89DB-46E5-8E81-25234ADE507D}" srcOrd="1" destOrd="0" presId="urn:microsoft.com/office/officeart/2005/8/layout/hProcess11"/>
    <dgm:cxn modelId="{C9B828EE-5827-4B07-ABC4-28879A30AE4C}" type="presParOf" srcId="{FBD4B570-E79A-4269-BE4E-F644E77F0580}" destId="{56CD5033-A409-478E-8107-6092B4495C0C}" srcOrd="2" destOrd="0" presId="urn:microsoft.com/office/officeart/2005/8/layout/hProcess11"/>
    <dgm:cxn modelId="{5A8FCD53-C3FA-43FE-AB11-33813D9958CE}" type="presParOf" srcId="{FFAB3F8E-BDF4-464C-A3F1-E3A9D14F9393}" destId="{C0B54339-B4D0-4150-B11B-E9055DFE55FB}" srcOrd="1" destOrd="0" presId="urn:microsoft.com/office/officeart/2005/8/layout/hProcess11"/>
    <dgm:cxn modelId="{B747E5D7-D8A5-49A0-ADD5-E6B33631149D}" type="presParOf" srcId="{FFAB3F8E-BDF4-464C-A3F1-E3A9D14F9393}" destId="{0BEBC621-8A90-4E20-A672-8C6C5A8816E2}" srcOrd="2" destOrd="0" presId="urn:microsoft.com/office/officeart/2005/8/layout/hProcess11"/>
    <dgm:cxn modelId="{412A6226-D796-4958-95DB-B4AD87A5127B}" type="presParOf" srcId="{0BEBC621-8A90-4E20-A672-8C6C5A8816E2}" destId="{C5A2C129-8871-4053-8D36-0263621BE29D}" srcOrd="0" destOrd="0" presId="urn:microsoft.com/office/officeart/2005/8/layout/hProcess11"/>
    <dgm:cxn modelId="{E5B9600A-C045-4193-B899-F33A1A53E82F}" type="presParOf" srcId="{0BEBC621-8A90-4E20-A672-8C6C5A8816E2}" destId="{E0A9C76B-AAA8-429E-90E9-766AB41A9168}" srcOrd="1" destOrd="0" presId="urn:microsoft.com/office/officeart/2005/8/layout/hProcess11"/>
    <dgm:cxn modelId="{594A8ADF-22C0-4EF9-AE63-C7BC53565A06}" type="presParOf" srcId="{0BEBC621-8A90-4E20-A672-8C6C5A8816E2}" destId="{2E00058E-8111-49C9-8F0A-354BED6C3B01}" srcOrd="2" destOrd="0" presId="urn:microsoft.com/office/officeart/2005/8/layout/hProcess11"/>
    <dgm:cxn modelId="{1764E17A-EAD5-4A35-9CDB-03EEFF61F135}" type="presParOf" srcId="{FFAB3F8E-BDF4-464C-A3F1-E3A9D14F9393}" destId="{AEA0196C-FD65-4918-ABA1-015BD68FDF0A}" srcOrd="3" destOrd="0" presId="urn:microsoft.com/office/officeart/2005/8/layout/hProcess11"/>
    <dgm:cxn modelId="{ED2020F1-7037-4187-A0C6-A440B61E8B8B}" type="presParOf" srcId="{FFAB3F8E-BDF4-464C-A3F1-E3A9D14F9393}" destId="{AE2A10B2-1C61-40AC-AF2F-E94725A383AE}" srcOrd="4" destOrd="0" presId="urn:microsoft.com/office/officeart/2005/8/layout/hProcess11"/>
    <dgm:cxn modelId="{81DC569F-D6A8-48AE-987C-38172697D492}" type="presParOf" srcId="{AE2A10B2-1C61-40AC-AF2F-E94725A383AE}" destId="{A1BBACDE-A917-4666-BC61-BED2684B558D}" srcOrd="0" destOrd="0" presId="urn:microsoft.com/office/officeart/2005/8/layout/hProcess11"/>
    <dgm:cxn modelId="{F20F5EDD-6D97-413A-BDCC-BD46B6745D9A}" type="presParOf" srcId="{AE2A10B2-1C61-40AC-AF2F-E94725A383AE}" destId="{751F71B7-0000-4022-83E3-CF1876C7D84E}" srcOrd="1" destOrd="0" presId="urn:microsoft.com/office/officeart/2005/8/layout/hProcess11"/>
    <dgm:cxn modelId="{18E21745-8051-4F00-9B37-7BEAB3AFFB6D}" type="presParOf" srcId="{AE2A10B2-1C61-40AC-AF2F-E94725A383AE}" destId="{108CF15A-2C92-45C9-9E14-C4B37DF11612}" srcOrd="2" destOrd="0" presId="urn:microsoft.com/office/officeart/2005/8/layout/hProcess11"/>
    <dgm:cxn modelId="{814B922E-14E8-4C8A-AD62-97E9A70117E0}" type="presParOf" srcId="{FFAB3F8E-BDF4-464C-A3F1-E3A9D14F9393}" destId="{6FA40780-6A03-480F-9B6C-862E4B6F7E68}" srcOrd="5" destOrd="0" presId="urn:microsoft.com/office/officeart/2005/8/layout/hProcess11"/>
    <dgm:cxn modelId="{99B1FC45-DFAC-4C63-A834-802FD73DD1CE}" type="presParOf" srcId="{FFAB3F8E-BDF4-464C-A3F1-E3A9D14F9393}" destId="{43052804-E59B-4709-9822-11BCFE9BDB94}" srcOrd="6" destOrd="0" presId="urn:microsoft.com/office/officeart/2005/8/layout/hProcess11"/>
    <dgm:cxn modelId="{BACACFAD-A4B8-4BD7-BE2D-E53FE6EEA961}" type="presParOf" srcId="{43052804-E59B-4709-9822-11BCFE9BDB94}" destId="{4414F56F-2F5C-46EA-B5B0-66AE6054D146}" srcOrd="0" destOrd="0" presId="urn:microsoft.com/office/officeart/2005/8/layout/hProcess11"/>
    <dgm:cxn modelId="{A32178F6-010C-4532-914E-0902F9E5AA7A}" type="presParOf" srcId="{43052804-E59B-4709-9822-11BCFE9BDB94}" destId="{D5BAAA83-B3BE-4C95-9C3D-2079AA672EB0}" srcOrd="1" destOrd="0" presId="urn:microsoft.com/office/officeart/2005/8/layout/hProcess11"/>
    <dgm:cxn modelId="{1DD55173-CB04-4271-88D1-0475B3C93FE1}" type="presParOf" srcId="{43052804-E59B-4709-9822-11BCFE9BDB94}" destId="{6CF39792-9998-4B55-9D2A-DCA31422F181}" srcOrd="2" destOrd="0" presId="urn:microsoft.com/office/officeart/2005/8/layout/hProcess1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1445E8-4973-4341-9488-D86D73E8511C}">
      <dsp:nvSpPr>
        <dsp:cNvPr id="0" name=""/>
        <dsp:cNvSpPr/>
      </dsp:nvSpPr>
      <dsp:spPr>
        <a:xfrm>
          <a:off x="0" y="399409"/>
          <a:ext cx="5974080" cy="532546"/>
        </a:xfrm>
        <a:prstGeom prst="notchedRightArrow">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5F16637D-EB5C-4365-BFDB-CCA6820428FF}">
      <dsp:nvSpPr>
        <dsp:cNvPr id="0" name=""/>
        <dsp:cNvSpPr/>
      </dsp:nvSpPr>
      <dsp:spPr>
        <a:xfrm>
          <a:off x="2690" y="0"/>
          <a:ext cx="1294286" cy="5325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5G Spectrum Allocation </a:t>
          </a:r>
        </a:p>
        <a:p>
          <a:pPr lvl="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(Q2 2021)</a:t>
          </a:r>
        </a:p>
      </dsp:txBody>
      <dsp:txXfrm>
        <a:off x="2690" y="0"/>
        <a:ext cx="1294286" cy="532546"/>
      </dsp:txXfrm>
    </dsp:sp>
    <dsp:sp modelId="{FE858CF1-89DB-46E5-8E81-25234ADE507D}">
      <dsp:nvSpPr>
        <dsp:cNvPr id="0" name=""/>
        <dsp:cNvSpPr/>
      </dsp:nvSpPr>
      <dsp:spPr>
        <a:xfrm>
          <a:off x="583266" y="599114"/>
          <a:ext cx="133136" cy="13313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5A2C129-8871-4053-8D36-0263621BE29D}">
      <dsp:nvSpPr>
        <dsp:cNvPr id="0" name=""/>
        <dsp:cNvSpPr/>
      </dsp:nvSpPr>
      <dsp:spPr>
        <a:xfrm>
          <a:off x="1361692" y="798819"/>
          <a:ext cx="1294286" cy="5325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5G Spectrum Auction </a:t>
          </a:r>
        </a:p>
        <a:p>
          <a:pPr lvl="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(Q4 2021)</a:t>
          </a:r>
        </a:p>
      </dsp:txBody>
      <dsp:txXfrm>
        <a:off x="1361692" y="798819"/>
        <a:ext cx="1294286" cy="532546"/>
      </dsp:txXfrm>
    </dsp:sp>
    <dsp:sp modelId="{E0A9C76B-AAA8-429E-90E9-766AB41A9168}">
      <dsp:nvSpPr>
        <dsp:cNvPr id="0" name=""/>
        <dsp:cNvSpPr/>
      </dsp:nvSpPr>
      <dsp:spPr>
        <a:xfrm>
          <a:off x="1942267" y="599114"/>
          <a:ext cx="133136" cy="13313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BBACDE-A917-4666-BC61-BED2684B558D}">
      <dsp:nvSpPr>
        <dsp:cNvPr id="0" name=""/>
        <dsp:cNvSpPr/>
      </dsp:nvSpPr>
      <dsp:spPr>
        <a:xfrm>
          <a:off x="2720693" y="0"/>
          <a:ext cx="1294286" cy="5325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5G Spectrum Assignment </a:t>
          </a:r>
        </a:p>
        <a:p>
          <a:pPr lvl="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(Q1 2022)</a:t>
          </a:r>
        </a:p>
      </dsp:txBody>
      <dsp:txXfrm>
        <a:off x="2720693" y="0"/>
        <a:ext cx="1294286" cy="532546"/>
      </dsp:txXfrm>
    </dsp:sp>
    <dsp:sp modelId="{751F71B7-0000-4022-83E3-CF1876C7D84E}">
      <dsp:nvSpPr>
        <dsp:cNvPr id="0" name=""/>
        <dsp:cNvSpPr/>
      </dsp:nvSpPr>
      <dsp:spPr>
        <a:xfrm>
          <a:off x="3301268" y="599114"/>
          <a:ext cx="133136" cy="13313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14F56F-2F5C-46EA-B5B0-66AE6054D146}">
      <dsp:nvSpPr>
        <dsp:cNvPr id="0" name=""/>
        <dsp:cNvSpPr/>
      </dsp:nvSpPr>
      <dsp:spPr>
        <a:xfrm>
          <a:off x="4079694" y="798819"/>
          <a:ext cx="1294286" cy="5325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Commercialisation of 5G Spectrum </a:t>
          </a:r>
        </a:p>
        <a:p>
          <a:pPr lvl="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(Q4 2022)</a:t>
          </a:r>
        </a:p>
      </dsp:txBody>
      <dsp:txXfrm>
        <a:off x="4079694" y="798819"/>
        <a:ext cx="1294286" cy="532546"/>
      </dsp:txXfrm>
    </dsp:sp>
    <dsp:sp modelId="{D5BAAA83-B3BE-4C95-9C3D-2079AA672EB0}">
      <dsp:nvSpPr>
        <dsp:cNvPr id="0" name=""/>
        <dsp:cNvSpPr/>
      </dsp:nvSpPr>
      <dsp:spPr>
        <a:xfrm>
          <a:off x="4660269" y="599114"/>
          <a:ext cx="133136" cy="13313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21T19:42:12.495"/>
    </inkml:context>
    <inkml:brush xml:id="br0">
      <inkml:brushProperty name="width" value="0.05" units="cm"/>
      <inkml:brushProperty name="height" value="0.05" units="cm"/>
    </inkml:brush>
  </inkml:definitions>
  <inkml:trace contextRef="#ctx0" brushRef="#br0">0 0 5760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21T15:33:06.377"/>
    </inkml:context>
    <inkml:brush xml:id="br0">
      <inkml:brushProperty name="width" value="0.05" units="cm"/>
      <inkml:brushProperty name="height" value="0.05" units="cm"/>
    </inkml:brush>
  </inkml:definitions>
  <inkml:trace contextRef="#ctx0" brushRef="#br0">1 14 16128,'28'-4'0,"18"-6"0,-33 20 0,-17 9-1920,11 3 128,1-2-6656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1AEAE-48A9-4A2A-809A-C3A57C7EE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18592</Words>
  <Characters>105976</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 Idachaba</dc:creator>
  <cp:lastModifiedBy>Abdullahi Liman</cp:lastModifiedBy>
  <cp:revision>3</cp:revision>
  <cp:lastPrinted>2020-10-05T16:59:00Z</cp:lastPrinted>
  <dcterms:created xsi:type="dcterms:W3CDTF">2020-11-09T10:56:00Z</dcterms:created>
  <dcterms:modified xsi:type="dcterms:W3CDTF">2020-11-09T10:56:00Z</dcterms:modified>
</cp:coreProperties>
</file>