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16" w:rsidRPr="001F1516" w:rsidRDefault="001F1516">
      <w:pPr>
        <w:rPr>
          <w:rFonts w:ascii="Arial" w:hAnsi="Arial" w:cs="Arial"/>
        </w:rPr>
      </w:pPr>
      <w:r w:rsidRPr="001F1516">
        <w:rPr>
          <w:rFonts w:ascii="Arial" w:hAnsi="Arial" w:cs="Arial"/>
          <w:noProof/>
          <w:lang w:val="en-US"/>
        </w:rPr>
        <w:drawing>
          <wp:anchor distT="0" distB="0" distL="114300" distR="114300" simplePos="0" relativeHeight="251657728" behindDoc="0" locked="0" layoutInCell="1" allowOverlap="1">
            <wp:simplePos x="0" y="0"/>
            <wp:positionH relativeFrom="column">
              <wp:posOffset>1576705</wp:posOffset>
            </wp:positionH>
            <wp:positionV relativeFrom="paragraph">
              <wp:posOffset>-2794635</wp:posOffset>
            </wp:positionV>
            <wp:extent cx="2398395" cy="1661160"/>
            <wp:effectExtent l="19050" t="0" r="0" b="0"/>
            <wp:wrapNone/>
            <wp:docPr id="741" name="Picture 3368" descr="n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8" descr="ncc logo"/>
                    <pic:cNvPicPr>
                      <a:picLocks noChangeAspect="1" noChangeArrowheads="1"/>
                    </pic:cNvPicPr>
                  </pic:nvPicPr>
                  <pic:blipFill>
                    <a:blip r:embed="rId8" cstate="print"/>
                    <a:srcRect/>
                    <a:stretch>
                      <a:fillRect/>
                    </a:stretch>
                  </pic:blipFill>
                  <pic:spPr bwMode="auto">
                    <a:xfrm>
                      <a:off x="0" y="0"/>
                      <a:ext cx="2398395" cy="1661160"/>
                    </a:xfrm>
                    <a:prstGeom prst="rect">
                      <a:avLst/>
                    </a:prstGeom>
                    <a:noFill/>
                    <a:ln w="9525">
                      <a:noFill/>
                      <a:miter lim="800000"/>
                      <a:headEnd/>
                      <a:tailEnd/>
                    </a:ln>
                  </pic:spPr>
                </pic:pic>
              </a:graphicData>
            </a:graphic>
          </wp:anchor>
        </w:drawing>
      </w:r>
    </w:p>
    <w:tbl>
      <w:tblPr>
        <w:tblW w:w="7638" w:type="dxa"/>
        <w:jc w:val="center"/>
        <w:tblInd w:w="8" w:type="dxa"/>
        <w:tblLayout w:type="fixed"/>
        <w:tblCellMar>
          <w:left w:w="0" w:type="dxa"/>
          <w:right w:w="0" w:type="dxa"/>
        </w:tblCellMar>
        <w:tblLook w:val="0000"/>
      </w:tblPr>
      <w:tblGrid>
        <w:gridCol w:w="7638"/>
      </w:tblGrid>
      <w:tr w:rsidR="00C32B53" w:rsidRPr="001F1516" w:rsidTr="002E17EB">
        <w:trPr>
          <w:cantSplit/>
          <w:jc w:val="center"/>
        </w:trPr>
        <w:tc>
          <w:tcPr>
            <w:tcW w:w="7638" w:type="dxa"/>
          </w:tcPr>
          <w:p w:rsidR="002D2435" w:rsidRPr="002D2435" w:rsidRDefault="002D2435" w:rsidP="002D2435">
            <w:pPr>
              <w:pStyle w:val="zcompanyname"/>
              <w:rPr>
                <w:rFonts w:ascii="Arial" w:hAnsi="Arial" w:cs="Arial"/>
                <w:sz w:val="48"/>
                <w:szCs w:val="48"/>
                <w:lang w:val="en-US"/>
              </w:rPr>
            </w:pPr>
            <w:bookmarkStart w:id="0" w:name="CompanyName1" w:colFirst="0" w:colLast="0"/>
            <w:r w:rsidRPr="002D2435">
              <w:rPr>
                <w:rFonts w:ascii="Arial" w:hAnsi="Arial" w:cs="Arial"/>
                <w:bCs/>
                <w:sz w:val="48"/>
                <w:szCs w:val="48"/>
                <w:lang w:val="en-US"/>
              </w:rPr>
              <w:t xml:space="preserve">Open Access </w:t>
            </w:r>
            <w:r w:rsidR="00925EFB">
              <w:rPr>
                <w:rFonts w:ascii="Arial" w:hAnsi="Arial" w:cs="Arial"/>
                <w:bCs/>
                <w:sz w:val="48"/>
                <w:szCs w:val="48"/>
                <w:lang w:val="en-US"/>
              </w:rPr>
              <w:t xml:space="preserve">Model for </w:t>
            </w:r>
            <w:r w:rsidRPr="002D2435">
              <w:rPr>
                <w:rFonts w:ascii="Arial" w:hAnsi="Arial" w:cs="Arial"/>
                <w:bCs/>
                <w:sz w:val="48"/>
                <w:szCs w:val="48"/>
                <w:lang w:val="en-US"/>
              </w:rPr>
              <w:t xml:space="preserve">Next Generation </w:t>
            </w:r>
            <w:r w:rsidR="00925EFB">
              <w:rPr>
                <w:rFonts w:ascii="Arial" w:hAnsi="Arial" w:cs="Arial"/>
                <w:bCs/>
                <w:sz w:val="48"/>
                <w:szCs w:val="48"/>
                <w:lang w:val="en-US"/>
              </w:rPr>
              <w:t xml:space="preserve">Optic </w:t>
            </w:r>
            <w:r w:rsidRPr="002D2435">
              <w:rPr>
                <w:rFonts w:ascii="Arial" w:hAnsi="Arial" w:cs="Arial"/>
                <w:bCs/>
                <w:sz w:val="48"/>
                <w:szCs w:val="48"/>
                <w:lang w:val="en-US"/>
              </w:rPr>
              <w:t>Fibre Broadband Network</w:t>
            </w:r>
          </w:p>
          <w:p w:rsidR="00C32B53" w:rsidRPr="002D2435" w:rsidRDefault="002D2435" w:rsidP="002D2435">
            <w:pPr>
              <w:pStyle w:val="zcompanyname"/>
              <w:rPr>
                <w:rFonts w:ascii="Arial" w:hAnsi="Arial" w:cs="Arial"/>
                <w:sz w:val="36"/>
                <w:szCs w:val="36"/>
              </w:rPr>
            </w:pPr>
            <w:r w:rsidRPr="002D2435">
              <w:rPr>
                <w:rFonts w:ascii="Arial" w:hAnsi="Arial" w:cs="Arial"/>
                <w:bCs/>
                <w:sz w:val="36"/>
                <w:szCs w:val="36"/>
                <w:lang w:val="en-US"/>
              </w:rPr>
              <w:t>The Nigerian Model</w:t>
            </w:r>
          </w:p>
        </w:tc>
      </w:tr>
      <w:tr w:rsidR="00C32B53" w:rsidRPr="001F1516" w:rsidTr="002E17EB">
        <w:trPr>
          <w:cantSplit/>
          <w:jc w:val="center"/>
        </w:trPr>
        <w:tc>
          <w:tcPr>
            <w:tcW w:w="7638" w:type="dxa"/>
          </w:tcPr>
          <w:p w:rsidR="005D5EE4" w:rsidRDefault="005D5EE4" w:rsidP="00D83D0D">
            <w:pPr>
              <w:pStyle w:val="zreportname"/>
              <w:rPr>
                <w:rFonts w:ascii="Arial" w:hAnsi="Arial" w:cs="Arial"/>
                <w:sz w:val="48"/>
                <w:szCs w:val="48"/>
              </w:rPr>
            </w:pPr>
            <w:bookmarkStart w:id="1" w:name="ReportName1" w:colFirst="0" w:colLast="0"/>
            <w:bookmarkEnd w:id="0"/>
          </w:p>
          <w:p w:rsidR="00395B7B" w:rsidRPr="001F1516" w:rsidRDefault="001F1516" w:rsidP="00D83D0D">
            <w:pPr>
              <w:pStyle w:val="zreportname"/>
              <w:rPr>
                <w:rFonts w:ascii="Arial" w:hAnsi="Arial" w:cs="Arial"/>
                <w:sz w:val="48"/>
                <w:szCs w:val="48"/>
              </w:rPr>
            </w:pPr>
            <w:r w:rsidRPr="001F1516">
              <w:rPr>
                <w:rFonts w:ascii="Arial" w:hAnsi="Arial" w:cs="Arial"/>
                <w:sz w:val="48"/>
                <w:szCs w:val="48"/>
              </w:rPr>
              <w:t>Industry Consultation Paper</w:t>
            </w:r>
          </w:p>
        </w:tc>
      </w:tr>
      <w:tr w:rsidR="00C32B53" w:rsidRPr="001F1516" w:rsidTr="002E17EB">
        <w:trPr>
          <w:cantSplit/>
          <w:jc w:val="center"/>
        </w:trPr>
        <w:tc>
          <w:tcPr>
            <w:tcW w:w="7638" w:type="dxa"/>
          </w:tcPr>
          <w:p w:rsidR="00C32B53" w:rsidRPr="001F1516" w:rsidRDefault="00C32B53" w:rsidP="00D83D0D">
            <w:pPr>
              <w:pStyle w:val="zreportsubtitle"/>
              <w:rPr>
                <w:rFonts w:ascii="Arial" w:hAnsi="Arial" w:cs="Arial"/>
                <w:sz w:val="24"/>
                <w:szCs w:val="24"/>
              </w:rPr>
            </w:pPr>
            <w:bookmarkStart w:id="2" w:name="Subtitle" w:colFirst="0" w:colLast="0"/>
            <w:bookmarkEnd w:id="1"/>
          </w:p>
        </w:tc>
      </w:tr>
    </w:tbl>
    <w:bookmarkEnd w:id="2"/>
    <w:p w:rsidR="00C32B53" w:rsidRPr="001F1516" w:rsidRDefault="00AF39B5" w:rsidP="00C52E6C">
      <w:pPr>
        <w:jc w:val="both"/>
        <w:rPr>
          <w:rFonts w:ascii="Arial" w:hAnsi="Arial" w:cs="Arial"/>
          <w:szCs w:val="22"/>
        </w:rPr>
      </w:pPr>
      <w:r w:rsidRPr="00AF39B5">
        <w:rPr>
          <w:rFonts w:ascii="Arial" w:hAnsi="Arial" w:cs="Arial"/>
          <w:noProof/>
          <w:szCs w:val="22"/>
          <w:lang w:eastAsia="en-GB"/>
        </w:rPr>
        <w:pict>
          <v:shapetype id="_x0000_t202" coordsize="21600,21600" o:spt="202" path="m,l,21600r21600,l21600,xe">
            <v:stroke joinstyle="miter"/>
            <v:path gradientshapeok="t" o:connecttype="rect"/>
          </v:shapetype>
          <v:shape id="KISCvrCopyright" o:spid="_x0000_s1026" type="#_x0000_t202" style="position:absolute;left:0;text-align:left;margin-left:0;margin-top:0;width:283.45pt;height:40.8pt;z-index:251656704;visibility:visible;mso-position-horizontal:center;mso-position-horizontal-relative:margin;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" filled="f" stroked="f">
            <v:textbox>
              <w:txbxContent>
                <w:p w:rsidR="00FC7B1B" w:rsidRDefault="00FC7B1B">
                  <w:pPr>
                    <w:jc w:val="center"/>
                    <w:rPr>
                      <w:rFonts w:ascii="Univers 55" w:hAnsi="Univers 55"/>
                      <w:sz w:val="12"/>
                    </w:rPr>
                  </w:pPr>
                </w:p>
              </w:txbxContent>
            </v:textbox>
            <w10:wrap anchorx="margin" anchory="page"/>
          </v:shape>
        </w:pict>
      </w:r>
    </w:p>
    <w:p w:rsidR="00C32B53" w:rsidRPr="001F1516" w:rsidRDefault="00C32B53" w:rsidP="00C52E6C">
      <w:pPr>
        <w:jc w:val="both"/>
        <w:rPr>
          <w:rFonts w:ascii="Arial" w:hAnsi="Arial" w:cs="Arial"/>
        </w:rPr>
      </w:pPr>
      <w:bookmarkStart w:id="3" w:name="DocRef1"/>
      <w:bookmarkEnd w:id="3"/>
    </w:p>
    <w:p w:rsidR="00C32B53" w:rsidRPr="001F1516" w:rsidRDefault="00C32B53" w:rsidP="00C52E6C">
      <w:pPr>
        <w:jc w:val="both"/>
        <w:rPr>
          <w:rFonts w:ascii="Arial" w:hAnsi="Arial" w:cs="Arial"/>
        </w:rPr>
      </w:pPr>
    </w:p>
    <w:tbl>
      <w:tblPr>
        <w:tblW w:w="4536" w:type="dxa"/>
        <w:jc w:val="center"/>
        <w:tblInd w:w="8" w:type="dxa"/>
        <w:tblLayout w:type="fixed"/>
        <w:tblCellMar>
          <w:left w:w="0" w:type="dxa"/>
          <w:right w:w="0" w:type="dxa"/>
        </w:tblCellMar>
        <w:tblLook w:val="0000"/>
      </w:tblPr>
      <w:tblGrid>
        <w:gridCol w:w="4536"/>
      </w:tblGrid>
      <w:tr w:rsidR="00210596" w:rsidRPr="001F1516" w:rsidTr="00702997">
        <w:trPr>
          <w:cantSplit/>
          <w:jc w:val="center"/>
        </w:trPr>
        <w:tc>
          <w:tcPr>
            <w:tcW w:w="4536" w:type="dxa"/>
          </w:tcPr>
          <w:p w:rsidR="00210596" w:rsidRPr="001F1516" w:rsidRDefault="009728F3" w:rsidP="009728F3">
            <w:pPr>
              <w:pStyle w:val="zreportsubtitle"/>
              <w:rPr>
                <w:rFonts w:ascii="Arial" w:hAnsi="Arial" w:cs="Arial"/>
              </w:rPr>
            </w:pPr>
            <w:r>
              <w:rPr>
                <w:rFonts w:ascii="Arial" w:hAnsi="Arial" w:cs="Arial"/>
              </w:rPr>
              <w:t>November</w:t>
            </w:r>
            <w:r w:rsidR="000D65C6" w:rsidRPr="001F1516">
              <w:rPr>
                <w:rFonts w:ascii="Arial" w:hAnsi="Arial" w:cs="Arial"/>
              </w:rPr>
              <w:t xml:space="preserve"> </w:t>
            </w:r>
            <w:r w:rsidR="006A57EE" w:rsidRPr="001F1516">
              <w:rPr>
                <w:rFonts w:ascii="Arial" w:hAnsi="Arial" w:cs="Arial"/>
              </w:rPr>
              <w:t>201</w:t>
            </w:r>
            <w:r w:rsidR="001F1516" w:rsidRPr="001F1516">
              <w:rPr>
                <w:rFonts w:ascii="Arial" w:hAnsi="Arial" w:cs="Arial"/>
              </w:rPr>
              <w:t>3</w:t>
            </w:r>
          </w:p>
        </w:tc>
      </w:tr>
    </w:tbl>
    <w:p w:rsidR="00210596" w:rsidRPr="001F1516" w:rsidRDefault="00210596" w:rsidP="00C52E6C">
      <w:pPr>
        <w:jc w:val="both"/>
        <w:rPr>
          <w:rFonts w:ascii="Arial" w:hAnsi="Arial" w:cs="Arial"/>
        </w:rPr>
      </w:pPr>
    </w:p>
    <w:p w:rsidR="00210596" w:rsidRPr="001F1516" w:rsidRDefault="00210596" w:rsidP="00C52E6C">
      <w:pPr>
        <w:jc w:val="both"/>
        <w:rPr>
          <w:rFonts w:ascii="Arial" w:hAnsi="Arial" w:cs="Arial"/>
        </w:rPr>
      </w:pPr>
    </w:p>
    <w:p w:rsidR="00210596" w:rsidRPr="001F1516" w:rsidRDefault="00210596" w:rsidP="00C52E6C">
      <w:pPr>
        <w:jc w:val="both"/>
        <w:rPr>
          <w:rFonts w:ascii="Arial" w:hAnsi="Arial" w:cs="Arial"/>
        </w:rPr>
      </w:pPr>
    </w:p>
    <w:p w:rsidR="00210596" w:rsidRPr="001F1516" w:rsidRDefault="00210596" w:rsidP="00C52E6C">
      <w:pPr>
        <w:jc w:val="both"/>
        <w:rPr>
          <w:rFonts w:ascii="Arial" w:hAnsi="Arial" w:cs="Arial"/>
        </w:rPr>
        <w:sectPr w:rsidR="00210596" w:rsidRPr="001F1516" w:rsidSect="004D021A">
          <w:headerReference w:type="even" r:id="rId9"/>
          <w:headerReference w:type="default" r:id="rId10"/>
          <w:footerReference w:type="even" r:id="rId11"/>
          <w:pgSz w:w="11907" w:h="16840" w:code="9"/>
          <w:pgMar w:top="6464" w:right="1474" w:bottom="1588" w:left="1474" w:header="737" w:footer="737" w:gutter="454"/>
          <w:pgNumType w:start="1"/>
          <w:cols w:space="720"/>
          <w:titlePg/>
          <w:docGrid w:linePitch="299"/>
        </w:sectPr>
      </w:pPr>
    </w:p>
    <w:p w:rsidR="004D021A" w:rsidRPr="00AF2809" w:rsidRDefault="004D021A" w:rsidP="004D021A">
      <w:pPr>
        <w:pStyle w:val="zcontents"/>
        <w:jc w:val="both"/>
        <w:rPr>
          <w:rFonts w:ascii="Arial" w:hAnsi="Arial" w:cs="Arial"/>
          <w:sz w:val="22"/>
        </w:rPr>
      </w:pPr>
      <w:bookmarkStart w:id="4" w:name="Text"/>
      <w:bookmarkStart w:id="5" w:name="_Toc253043108"/>
      <w:bookmarkStart w:id="6" w:name="_Toc256667092"/>
      <w:bookmarkStart w:id="7" w:name="_Toc256680652"/>
      <w:bookmarkStart w:id="8" w:name="_Toc256680787"/>
      <w:bookmarkStart w:id="9" w:name="_Toc256684887"/>
      <w:bookmarkStart w:id="10" w:name="_Toc256685386"/>
      <w:bookmarkStart w:id="11" w:name="_Toc256685577"/>
      <w:bookmarkStart w:id="12" w:name="_Toc256691461"/>
      <w:bookmarkStart w:id="13" w:name="_Toc256692623"/>
      <w:bookmarkStart w:id="14" w:name="_Toc256692667"/>
      <w:bookmarkStart w:id="15" w:name="_Toc256693534"/>
      <w:bookmarkStart w:id="16" w:name="_Toc369508053"/>
      <w:bookmarkEnd w:id="4"/>
      <w:r w:rsidRPr="00AF2809">
        <w:rPr>
          <w:rFonts w:ascii="Arial" w:hAnsi="Arial" w:cs="Arial"/>
          <w:sz w:val="22"/>
        </w:rPr>
        <w:lastRenderedPageBreak/>
        <w:t>Contents</w:t>
      </w:r>
    </w:p>
    <w:p w:rsidR="00263DA0" w:rsidRDefault="00AF39B5">
      <w:pPr>
        <w:pStyle w:val="TOC2"/>
        <w:rPr>
          <w:rFonts w:asciiTheme="minorHAnsi" w:eastAsiaTheme="minorEastAsia" w:hAnsiTheme="minorHAnsi" w:cstheme="minorBidi"/>
          <w:noProof/>
          <w:sz w:val="22"/>
          <w:szCs w:val="22"/>
          <w:lang w:val="en-US"/>
        </w:rPr>
      </w:pPr>
      <w:r w:rsidRPr="00AF2809">
        <w:rPr>
          <w:rFonts w:ascii="Arial" w:hAnsi="Arial" w:cs="Arial"/>
          <w:sz w:val="22"/>
        </w:rPr>
        <w:fldChar w:fldCharType="begin"/>
      </w:r>
      <w:r w:rsidR="004D021A" w:rsidRPr="00AF2809">
        <w:rPr>
          <w:rFonts w:ascii="Arial" w:hAnsi="Arial" w:cs="Arial"/>
          <w:sz w:val="22"/>
        </w:rPr>
        <w:instrText xml:space="preserve"> TOC \o "1-2" \t "Appendix Heading,1,Appendix Heading 2,2" </w:instrText>
      </w:r>
      <w:r w:rsidRPr="00AF2809">
        <w:rPr>
          <w:rFonts w:ascii="Arial" w:hAnsi="Arial" w:cs="Arial"/>
          <w:sz w:val="22"/>
        </w:rPr>
        <w:fldChar w:fldCharType="separate"/>
      </w:r>
      <w:r w:rsidR="00263DA0" w:rsidRPr="004704FC">
        <w:rPr>
          <w:rFonts w:ascii="Arial" w:hAnsi="Arial" w:cs="Arial"/>
          <w:noProof/>
        </w:rPr>
        <w:t>1</w:t>
      </w:r>
      <w:r w:rsidR="00263DA0">
        <w:rPr>
          <w:rFonts w:asciiTheme="minorHAnsi" w:eastAsiaTheme="minorEastAsia" w:hAnsiTheme="minorHAnsi" w:cstheme="minorBidi"/>
          <w:noProof/>
          <w:sz w:val="22"/>
          <w:szCs w:val="22"/>
          <w:lang w:val="en-US"/>
        </w:rPr>
        <w:tab/>
      </w:r>
      <w:r w:rsidR="00263DA0" w:rsidRPr="004704FC">
        <w:rPr>
          <w:rFonts w:ascii="Arial" w:hAnsi="Arial" w:cs="Arial"/>
          <w:noProof/>
        </w:rPr>
        <w:t>Introduction</w:t>
      </w:r>
      <w:r w:rsidR="00263DA0">
        <w:rPr>
          <w:noProof/>
        </w:rPr>
        <w:tab/>
      </w:r>
      <w:r>
        <w:rPr>
          <w:noProof/>
        </w:rPr>
        <w:fldChar w:fldCharType="begin"/>
      </w:r>
      <w:r w:rsidR="00263DA0">
        <w:rPr>
          <w:noProof/>
        </w:rPr>
        <w:instrText xml:space="preserve"> PAGEREF _Toc371889383 \h </w:instrText>
      </w:r>
      <w:r>
        <w:rPr>
          <w:noProof/>
        </w:rPr>
      </w:r>
      <w:r>
        <w:rPr>
          <w:noProof/>
        </w:rPr>
        <w:fldChar w:fldCharType="separate"/>
      </w:r>
      <w:r w:rsidR="00C7453B">
        <w:rPr>
          <w:noProof/>
        </w:rPr>
        <w:t>2</w:t>
      </w:r>
      <w:r>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rPr>
        <w:t>2</w:t>
      </w:r>
      <w:r>
        <w:rPr>
          <w:rFonts w:asciiTheme="minorHAnsi" w:eastAsiaTheme="minorEastAsia" w:hAnsiTheme="minorHAnsi" w:cstheme="minorBidi"/>
          <w:noProof/>
          <w:sz w:val="22"/>
          <w:szCs w:val="22"/>
          <w:lang w:val="en-US"/>
        </w:rPr>
        <w:tab/>
      </w:r>
      <w:r w:rsidRPr="004704FC">
        <w:rPr>
          <w:rFonts w:ascii="Arial" w:hAnsi="Arial" w:cs="Arial"/>
          <w:noProof/>
        </w:rPr>
        <w:t>Background</w:t>
      </w:r>
      <w:r>
        <w:rPr>
          <w:noProof/>
        </w:rPr>
        <w:tab/>
      </w:r>
      <w:r w:rsidR="00AF39B5">
        <w:rPr>
          <w:noProof/>
        </w:rPr>
        <w:fldChar w:fldCharType="begin"/>
      </w:r>
      <w:r>
        <w:rPr>
          <w:noProof/>
        </w:rPr>
        <w:instrText xml:space="preserve"> PAGEREF _Toc371889384 \h </w:instrText>
      </w:r>
      <w:r w:rsidR="00AF39B5">
        <w:rPr>
          <w:noProof/>
        </w:rPr>
      </w:r>
      <w:r w:rsidR="00AF39B5">
        <w:rPr>
          <w:noProof/>
        </w:rPr>
        <w:fldChar w:fldCharType="separate"/>
      </w:r>
      <w:r w:rsidR="00C7453B">
        <w:rPr>
          <w:noProof/>
        </w:rPr>
        <w:t>2</w:t>
      </w:r>
      <w:r w:rsidR="00AF39B5">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rPr>
        <w:t>3</w:t>
      </w:r>
      <w:r>
        <w:rPr>
          <w:rFonts w:asciiTheme="minorHAnsi" w:eastAsiaTheme="minorEastAsia" w:hAnsiTheme="minorHAnsi" w:cstheme="minorBidi"/>
          <w:noProof/>
          <w:sz w:val="22"/>
          <w:szCs w:val="22"/>
          <w:lang w:val="en-US"/>
        </w:rPr>
        <w:tab/>
      </w:r>
      <w:r w:rsidRPr="004704FC">
        <w:rPr>
          <w:rFonts w:ascii="Arial" w:hAnsi="Arial" w:cs="Arial"/>
          <w:noProof/>
        </w:rPr>
        <w:t>Current Broadband Environment</w:t>
      </w:r>
      <w:r>
        <w:rPr>
          <w:noProof/>
        </w:rPr>
        <w:tab/>
      </w:r>
      <w:r w:rsidR="00AF39B5">
        <w:rPr>
          <w:noProof/>
        </w:rPr>
        <w:fldChar w:fldCharType="begin"/>
      </w:r>
      <w:r>
        <w:rPr>
          <w:noProof/>
        </w:rPr>
        <w:instrText xml:space="preserve"> PAGEREF _Toc371889385 \h </w:instrText>
      </w:r>
      <w:r w:rsidR="00AF39B5">
        <w:rPr>
          <w:noProof/>
        </w:rPr>
      </w:r>
      <w:r w:rsidR="00AF39B5">
        <w:rPr>
          <w:noProof/>
        </w:rPr>
        <w:fldChar w:fldCharType="separate"/>
      </w:r>
      <w:r w:rsidR="00C7453B">
        <w:rPr>
          <w:noProof/>
        </w:rPr>
        <w:t>3</w:t>
      </w:r>
      <w:r w:rsidR="00AF39B5">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rPr>
        <w:t>4</w:t>
      </w:r>
      <w:r>
        <w:rPr>
          <w:rFonts w:asciiTheme="minorHAnsi" w:eastAsiaTheme="minorEastAsia" w:hAnsiTheme="minorHAnsi" w:cstheme="minorBidi"/>
          <w:noProof/>
          <w:sz w:val="22"/>
          <w:szCs w:val="22"/>
          <w:lang w:val="en-US"/>
        </w:rPr>
        <w:tab/>
      </w:r>
      <w:r w:rsidRPr="004704FC">
        <w:rPr>
          <w:rFonts w:ascii="Arial" w:hAnsi="Arial" w:cs="Arial"/>
          <w:noProof/>
        </w:rPr>
        <w:t>Open Access Broadband Network Model for Nigeria</w:t>
      </w:r>
      <w:r>
        <w:rPr>
          <w:noProof/>
        </w:rPr>
        <w:tab/>
      </w:r>
      <w:r w:rsidR="00AF39B5">
        <w:rPr>
          <w:noProof/>
        </w:rPr>
        <w:fldChar w:fldCharType="begin"/>
      </w:r>
      <w:r>
        <w:rPr>
          <w:noProof/>
        </w:rPr>
        <w:instrText xml:space="preserve"> PAGEREF _Toc371889386 \h </w:instrText>
      </w:r>
      <w:r w:rsidR="00AF39B5">
        <w:rPr>
          <w:noProof/>
        </w:rPr>
      </w:r>
      <w:r w:rsidR="00AF39B5">
        <w:rPr>
          <w:noProof/>
        </w:rPr>
        <w:fldChar w:fldCharType="separate"/>
      </w:r>
      <w:r w:rsidR="00C7453B">
        <w:rPr>
          <w:noProof/>
        </w:rPr>
        <w:t>4</w:t>
      </w:r>
      <w:r w:rsidR="00AF39B5">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rPr>
        <w:t>5</w:t>
      </w:r>
      <w:r>
        <w:rPr>
          <w:rFonts w:asciiTheme="minorHAnsi" w:eastAsiaTheme="minorEastAsia" w:hAnsiTheme="minorHAnsi" w:cstheme="minorBidi"/>
          <w:noProof/>
          <w:sz w:val="22"/>
          <w:szCs w:val="22"/>
          <w:lang w:val="en-US"/>
        </w:rPr>
        <w:tab/>
      </w:r>
      <w:r w:rsidRPr="004704FC">
        <w:rPr>
          <w:rFonts w:ascii="Arial" w:hAnsi="Arial" w:cs="Arial"/>
          <w:noProof/>
        </w:rPr>
        <w:t>Industry Structure model for NBN deployment in Nigeria</w:t>
      </w:r>
      <w:r>
        <w:rPr>
          <w:noProof/>
        </w:rPr>
        <w:tab/>
      </w:r>
      <w:r w:rsidR="00AF39B5">
        <w:rPr>
          <w:noProof/>
        </w:rPr>
        <w:fldChar w:fldCharType="begin"/>
      </w:r>
      <w:r>
        <w:rPr>
          <w:noProof/>
        </w:rPr>
        <w:instrText xml:space="preserve"> PAGEREF _Toc371889388 \h </w:instrText>
      </w:r>
      <w:r w:rsidR="00AF39B5">
        <w:rPr>
          <w:noProof/>
        </w:rPr>
      </w:r>
      <w:r w:rsidR="00AF39B5">
        <w:rPr>
          <w:noProof/>
        </w:rPr>
        <w:fldChar w:fldCharType="separate"/>
      </w:r>
      <w:r w:rsidR="00C7453B">
        <w:rPr>
          <w:noProof/>
        </w:rPr>
        <w:t>5</w:t>
      </w:r>
      <w:r w:rsidR="00AF39B5">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lang w:val="fr-FR"/>
        </w:rPr>
        <w:t>6</w:t>
      </w:r>
      <w:r>
        <w:rPr>
          <w:rFonts w:asciiTheme="minorHAnsi" w:eastAsiaTheme="minorEastAsia" w:hAnsiTheme="minorHAnsi" w:cstheme="minorBidi"/>
          <w:noProof/>
          <w:sz w:val="22"/>
          <w:szCs w:val="22"/>
          <w:lang w:val="en-US"/>
        </w:rPr>
        <w:tab/>
      </w:r>
      <w:r w:rsidRPr="004704FC">
        <w:rPr>
          <w:rFonts w:ascii="Arial" w:hAnsi="Arial" w:cs="Arial"/>
          <w:noProof/>
          <w:lang w:val="fr-FR"/>
        </w:rPr>
        <w:t>Value Proposition and Key</w:t>
      </w:r>
      <w:r w:rsidRPr="004704FC">
        <w:rPr>
          <w:rFonts w:ascii="Arial" w:hAnsi="Arial" w:cs="Arial"/>
          <w:noProof/>
          <w:lang w:val="en-SG"/>
        </w:rPr>
        <w:t xml:space="preserve"> Features</w:t>
      </w:r>
      <w:r w:rsidRPr="004704FC">
        <w:rPr>
          <w:rFonts w:ascii="Arial" w:hAnsi="Arial" w:cs="Arial"/>
          <w:noProof/>
          <w:lang w:val="fr-FR"/>
        </w:rPr>
        <w:t xml:space="preserve"> of the InfraCo</w:t>
      </w:r>
      <w:r>
        <w:rPr>
          <w:noProof/>
        </w:rPr>
        <w:tab/>
      </w:r>
      <w:r w:rsidR="00AF39B5">
        <w:rPr>
          <w:noProof/>
        </w:rPr>
        <w:fldChar w:fldCharType="begin"/>
      </w:r>
      <w:r>
        <w:rPr>
          <w:noProof/>
        </w:rPr>
        <w:instrText xml:space="preserve"> PAGEREF _Toc371889389 \h </w:instrText>
      </w:r>
      <w:r w:rsidR="00AF39B5">
        <w:rPr>
          <w:noProof/>
        </w:rPr>
      </w:r>
      <w:r w:rsidR="00AF39B5">
        <w:rPr>
          <w:noProof/>
        </w:rPr>
        <w:fldChar w:fldCharType="separate"/>
      </w:r>
      <w:r w:rsidR="00C7453B">
        <w:rPr>
          <w:noProof/>
        </w:rPr>
        <w:t>8</w:t>
      </w:r>
      <w:r w:rsidR="00AF39B5">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lang w:val="fr-FR"/>
        </w:rPr>
        <w:t>7</w:t>
      </w:r>
      <w:r>
        <w:rPr>
          <w:rFonts w:asciiTheme="minorHAnsi" w:eastAsiaTheme="minorEastAsia" w:hAnsiTheme="minorHAnsi" w:cstheme="minorBidi"/>
          <w:noProof/>
          <w:sz w:val="22"/>
          <w:szCs w:val="22"/>
          <w:lang w:val="en-US"/>
        </w:rPr>
        <w:tab/>
      </w:r>
      <w:r w:rsidRPr="004704FC">
        <w:rPr>
          <w:rFonts w:ascii="Arial" w:hAnsi="Arial" w:cs="Arial"/>
          <w:noProof/>
          <w:lang w:val="fr-FR"/>
        </w:rPr>
        <w:t>Multiple Infraco Concept</w:t>
      </w:r>
      <w:r>
        <w:rPr>
          <w:noProof/>
        </w:rPr>
        <w:tab/>
      </w:r>
      <w:r w:rsidR="00AF39B5">
        <w:rPr>
          <w:noProof/>
        </w:rPr>
        <w:fldChar w:fldCharType="begin"/>
      </w:r>
      <w:r>
        <w:rPr>
          <w:noProof/>
        </w:rPr>
        <w:instrText xml:space="preserve"> PAGEREF _Toc371889390 \h </w:instrText>
      </w:r>
      <w:r w:rsidR="00AF39B5">
        <w:rPr>
          <w:noProof/>
        </w:rPr>
      </w:r>
      <w:r w:rsidR="00AF39B5">
        <w:rPr>
          <w:noProof/>
        </w:rPr>
        <w:fldChar w:fldCharType="separate"/>
      </w:r>
      <w:r w:rsidR="00C7453B">
        <w:rPr>
          <w:noProof/>
        </w:rPr>
        <w:t>9</w:t>
      </w:r>
      <w:r w:rsidR="00AF39B5">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lang w:val="fr-FR"/>
        </w:rPr>
        <w:t>8</w:t>
      </w:r>
      <w:r>
        <w:rPr>
          <w:rFonts w:asciiTheme="minorHAnsi" w:eastAsiaTheme="minorEastAsia" w:hAnsiTheme="minorHAnsi" w:cstheme="minorBidi"/>
          <w:noProof/>
          <w:sz w:val="22"/>
          <w:szCs w:val="22"/>
          <w:lang w:val="en-US"/>
        </w:rPr>
        <w:tab/>
      </w:r>
      <w:r w:rsidRPr="004704FC">
        <w:rPr>
          <w:rFonts w:ascii="Arial" w:hAnsi="Arial" w:cs="Arial"/>
          <w:noProof/>
          <w:lang w:val="fr-FR"/>
        </w:rPr>
        <w:t>Key Parameters for Structuring the Multiple InfraCo</w:t>
      </w:r>
      <w:r>
        <w:rPr>
          <w:noProof/>
        </w:rPr>
        <w:tab/>
      </w:r>
      <w:r w:rsidR="00AF39B5">
        <w:rPr>
          <w:noProof/>
        </w:rPr>
        <w:fldChar w:fldCharType="begin"/>
      </w:r>
      <w:r>
        <w:rPr>
          <w:noProof/>
        </w:rPr>
        <w:instrText xml:space="preserve"> PAGEREF _Toc371889391 \h </w:instrText>
      </w:r>
      <w:r w:rsidR="00AF39B5">
        <w:rPr>
          <w:noProof/>
        </w:rPr>
      </w:r>
      <w:r w:rsidR="00AF39B5">
        <w:rPr>
          <w:noProof/>
        </w:rPr>
        <w:fldChar w:fldCharType="separate"/>
      </w:r>
      <w:r w:rsidR="00C7453B">
        <w:rPr>
          <w:noProof/>
        </w:rPr>
        <w:t>10</w:t>
      </w:r>
      <w:r w:rsidR="00AF39B5">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rPr>
        <w:t>9</w:t>
      </w:r>
      <w:r>
        <w:rPr>
          <w:rFonts w:asciiTheme="minorHAnsi" w:eastAsiaTheme="minorEastAsia" w:hAnsiTheme="minorHAnsi" w:cstheme="minorBidi"/>
          <w:noProof/>
          <w:sz w:val="22"/>
          <w:szCs w:val="22"/>
          <w:lang w:val="en-US"/>
        </w:rPr>
        <w:tab/>
      </w:r>
      <w:r w:rsidRPr="004704FC">
        <w:rPr>
          <w:rFonts w:ascii="Arial" w:hAnsi="Arial" w:cs="Arial"/>
          <w:noProof/>
        </w:rPr>
        <w:t>Technical Overview</w:t>
      </w:r>
      <w:r>
        <w:rPr>
          <w:noProof/>
        </w:rPr>
        <w:tab/>
      </w:r>
      <w:r w:rsidR="00AF39B5">
        <w:rPr>
          <w:noProof/>
        </w:rPr>
        <w:fldChar w:fldCharType="begin"/>
      </w:r>
      <w:r>
        <w:rPr>
          <w:noProof/>
        </w:rPr>
        <w:instrText xml:space="preserve"> PAGEREF _Toc371889392 \h </w:instrText>
      </w:r>
      <w:r w:rsidR="00AF39B5">
        <w:rPr>
          <w:noProof/>
        </w:rPr>
      </w:r>
      <w:r w:rsidR="00AF39B5">
        <w:rPr>
          <w:noProof/>
        </w:rPr>
        <w:fldChar w:fldCharType="separate"/>
      </w:r>
      <w:r w:rsidR="00C7453B">
        <w:rPr>
          <w:noProof/>
        </w:rPr>
        <w:t>11</w:t>
      </w:r>
      <w:r w:rsidR="00AF39B5">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rPr>
        <w:t>9.1</w:t>
      </w:r>
      <w:r>
        <w:rPr>
          <w:rFonts w:asciiTheme="minorHAnsi" w:eastAsiaTheme="minorEastAsia" w:hAnsiTheme="minorHAnsi" w:cstheme="minorBidi"/>
          <w:noProof/>
          <w:sz w:val="22"/>
          <w:szCs w:val="22"/>
          <w:lang w:val="en-US"/>
        </w:rPr>
        <w:tab/>
      </w:r>
      <w:r w:rsidRPr="004704FC">
        <w:rPr>
          <w:rFonts w:ascii="Arial" w:hAnsi="Arial" w:cs="Arial"/>
          <w:noProof/>
        </w:rPr>
        <w:t>Technical Architecture</w:t>
      </w:r>
      <w:r>
        <w:rPr>
          <w:noProof/>
        </w:rPr>
        <w:tab/>
      </w:r>
      <w:r w:rsidR="00AF39B5">
        <w:rPr>
          <w:noProof/>
        </w:rPr>
        <w:fldChar w:fldCharType="begin"/>
      </w:r>
      <w:r>
        <w:rPr>
          <w:noProof/>
        </w:rPr>
        <w:instrText xml:space="preserve"> PAGEREF _Toc371889393 \h </w:instrText>
      </w:r>
      <w:r w:rsidR="00AF39B5">
        <w:rPr>
          <w:noProof/>
        </w:rPr>
      </w:r>
      <w:r w:rsidR="00AF39B5">
        <w:rPr>
          <w:noProof/>
        </w:rPr>
        <w:fldChar w:fldCharType="separate"/>
      </w:r>
      <w:r w:rsidR="00C7453B">
        <w:rPr>
          <w:noProof/>
        </w:rPr>
        <w:t>12</w:t>
      </w:r>
      <w:r w:rsidR="00AF39B5">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rPr>
        <w:t>10</w:t>
      </w:r>
      <w:r>
        <w:rPr>
          <w:rFonts w:asciiTheme="minorHAnsi" w:eastAsiaTheme="minorEastAsia" w:hAnsiTheme="minorHAnsi" w:cstheme="minorBidi"/>
          <w:noProof/>
          <w:sz w:val="22"/>
          <w:szCs w:val="22"/>
          <w:lang w:val="en-US"/>
        </w:rPr>
        <w:tab/>
      </w:r>
      <w:r w:rsidRPr="004704FC">
        <w:rPr>
          <w:rFonts w:ascii="Arial" w:hAnsi="Arial" w:cs="Arial"/>
          <w:noProof/>
        </w:rPr>
        <w:t>Regulatory and Legal Overview</w:t>
      </w:r>
      <w:r>
        <w:rPr>
          <w:noProof/>
        </w:rPr>
        <w:tab/>
      </w:r>
      <w:r w:rsidR="00AF39B5">
        <w:rPr>
          <w:noProof/>
        </w:rPr>
        <w:fldChar w:fldCharType="begin"/>
      </w:r>
      <w:r>
        <w:rPr>
          <w:noProof/>
        </w:rPr>
        <w:instrText xml:space="preserve"> PAGEREF _Toc371889394 \h </w:instrText>
      </w:r>
      <w:r w:rsidR="00AF39B5">
        <w:rPr>
          <w:noProof/>
        </w:rPr>
      </w:r>
      <w:r w:rsidR="00AF39B5">
        <w:rPr>
          <w:noProof/>
        </w:rPr>
        <w:fldChar w:fldCharType="separate"/>
      </w:r>
      <w:r w:rsidR="00C7453B">
        <w:rPr>
          <w:noProof/>
        </w:rPr>
        <w:t>14</w:t>
      </w:r>
      <w:r w:rsidR="00AF39B5">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rPr>
        <w:t>11</w:t>
      </w:r>
      <w:r>
        <w:rPr>
          <w:rFonts w:asciiTheme="minorHAnsi" w:eastAsiaTheme="minorEastAsia" w:hAnsiTheme="minorHAnsi" w:cstheme="minorBidi"/>
          <w:noProof/>
          <w:sz w:val="22"/>
          <w:szCs w:val="22"/>
          <w:lang w:val="en-US"/>
        </w:rPr>
        <w:tab/>
      </w:r>
      <w:r w:rsidRPr="004704FC">
        <w:rPr>
          <w:rFonts w:ascii="Arial" w:hAnsi="Arial" w:cs="Arial"/>
          <w:noProof/>
        </w:rPr>
        <w:t>Commercial and Business Overview</w:t>
      </w:r>
      <w:r>
        <w:rPr>
          <w:noProof/>
        </w:rPr>
        <w:tab/>
      </w:r>
      <w:r w:rsidR="00AF39B5">
        <w:rPr>
          <w:noProof/>
        </w:rPr>
        <w:fldChar w:fldCharType="begin"/>
      </w:r>
      <w:r>
        <w:rPr>
          <w:noProof/>
        </w:rPr>
        <w:instrText xml:space="preserve"> PAGEREF _Toc371889395 \h </w:instrText>
      </w:r>
      <w:r w:rsidR="00AF39B5">
        <w:rPr>
          <w:noProof/>
        </w:rPr>
      </w:r>
      <w:r w:rsidR="00AF39B5">
        <w:rPr>
          <w:noProof/>
        </w:rPr>
        <w:fldChar w:fldCharType="separate"/>
      </w:r>
      <w:r w:rsidR="00C7453B">
        <w:rPr>
          <w:noProof/>
        </w:rPr>
        <w:t>15</w:t>
      </w:r>
      <w:r w:rsidR="00AF39B5">
        <w:rPr>
          <w:noProof/>
        </w:rPr>
        <w:fldChar w:fldCharType="end"/>
      </w:r>
    </w:p>
    <w:p w:rsidR="00263DA0" w:rsidRDefault="00263DA0">
      <w:pPr>
        <w:pStyle w:val="TOC2"/>
        <w:rPr>
          <w:rFonts w:asciiTheme="minorHAnsi" w:eastAsiaTheme="minorEastAsia" w:hAnsiTheme="minorHAnsi" w:cstheme="minorBidi"/>
          <w:noProof/>
          <w:sz w:val="22"/>
          <w:szCs w:val="22"/>
          <w:lang w:val="en-US"/>
        </w:rPr>
      </w:pPr>
      <w:r w:rsidRPr="004704FC">
        <w:rPr>
          <w:rFonts w:ascii="Arial" w:hAnsi="Arial" w:cs="Arial"/>
          <w:noProof/>
        </w:rPr>
        <w:t>12</w:t>
      </w:r>
      <w:r>
        <w:rPr>
          <w:rFonts w:asciiTheme="minorHAnsi" w:eastAsiaTheme="minorEastAsia" w:hAnsiTheme="minorHAnsi" w:cstheme="minorBidi"/>
          <w:noProof/>
          <w:sz w:val="22"/>
          <w:szCs w:val="22"/>
          <w:lang w:val="en-US"/>
        </w:rPr>
        <w:tab/>
      </w:r>
      <w:r w:rsidRPr="004704FC">
        <w:rPr>
          <w:rFonts w:ascii="Arial" w:hAnsi="Arial" w:cs="Arial"/>
          <w:noProof/>
        </w:rPr>
        <w:t>Invitation to Comment</w:t>
      </w:r>
      <w:r>
        <w:rPr>
          <w:noProof/>
        </w:rPr>
        <w:tab/>
      </w:r>
      <w:r w:rsidR="00AF39B5">
        <w:rPr>
          <w:noProof/>
        </w:rPr>
        <w:fldChar w:fldCharType="begin"/>
      </w:r>
      <w:r>
        <w:rPr>
          <w:noProof/>
        </w:rPr>
        <w:instrText xml:space="preserve"> PAGEREF _Toc371889396 \h </w:instrText>
      </w:r>
      <w:r w:rsidR="00AF39B5">
        <w:rPr>
          <w:noProof/>
        </w:rPr>
      </w:r>
      <w:r w:rsidR="00AF39B5">
        <w:rPr>
          <w:noProof/>
        </w:rPr>
        <w:fldChar w:fldCharType="separate"/>
      </w:r>
      <w:r w:rsidR="00C7453B">
        <w:rPr>
          <w:noProof/>
        </w:rPr>
        <w:t>17</w:t>
      </w:r>
      <w:r w:rsidR="00AF39B5">
        <w:rPr>
          <w:noProof/>
        </w:rPr>
        <w:fldChar w:fldCharType="end"/>
      </w:r>
    </w:p>
    <w:p w:rsidR="004D021A" w:rsidRDefault="00AF39B5" w:rsidP="004D021A">
      <w:pPr>
        <w:rPr>
          <w:rFonts w:ascii="Arial" w:hAnsi="Arial" w:cs="Arial"/>
          <w:b/>
          <w:sz w:val="24"/>
          <w:szCs w:val="24"/>
        </w:rPr>
      </w:pPr>
      <w:r w:rsidRPr="00AF2809">
        <w:rPr>
          <w:rFonts w:ascii="Arial" w:hAnsi="Arial" w:cs="Arial"/>
        </w:rPr>
        <w:fldChar w:fldCharType="end"/>
      </w:r>
      <w:r w:rsidR="004D021A">
        <w:rPr>
          <w:rFonts w:ascii="Arial" w:hAnsi="Arial" w:cs="Arial"/>
          <w:sz w:val="24"/>
          <w:szCs w:val="24"/>
        </w:rPr>
        <w:br w:type="page"/>
      </w:r>
    </w:p>
    <w:p w:rsidR="00EF4883" w:rsidRPr="001F1516" w:rsidRDefault="00EF4883" w:rsidP="002F64A5">
      <w:pPr>
        <w:pStyle w:val="Heading2"/>
        <w:numPr>
          <w:ilvl w:val="0"/>
          <w:numId w:val="7"/>
        </w:numPr>
        <w:tabs>
          <w:tab w:val="num" w:pos="270"/>
        </w:tabs>
        <w:spacing w:before="120" w:after="120"/>
        <w:ind w:left="270" w:hanging="990"/>
        <w:jc w:val="both"/>
        <w:rPr>
          <w:rFonts w:ascii="Arial" w:hAnsi="Arial" w:cs="Arial"/>
          <w:sz w:val="24"/>
          <w:szCs w:val="24"/>
        </w:rPr>
      </w:pPr>
      <w:bookmarkStart w:id="17" w:name="_Toc371889383"/>
      <w:r w:rsidRPr="001F1516">
        <w:rPr>
          <w:rFonts w:ascii="Arial" w:hAnsi="Arial" w:cs="Arial"/>
          <w:sz w:val="24"/>
          <w:szCs w:val="24"/>
        </w:rPr>
        <w:lastRenderedPageBreak/>
        <w:t>Introduction</w:t>
      </w:r>
      <w:bookmarkEnd w:id="5"/>
      <w:bookmarkEnd w:id="6"/>
      <w:bookmarkEnd w:id="7"/>
      <w:bookmarkEnd w:id="8"/>
      <w:bookmarkEnd w:id="9"/>
      <w:bookmarkEnd w:id="10"/>
      <w:bookmarkEnd w:id="11"/>
      <w:bookmarkEnd w:id="12"/>
      <w:bookmarkEnd w:id="13"/>
      <w:bookmarkEnd w:id="14"/>
      <w:bookmarkEnd w:id="15"/>
      <w:bookmarkEnd w:id="16"/>
      <w:bookmarkEnd w:id="17"/>
    </w:p>
    <w:p w:rsidR="002C379A" w:rsidRPr="00B35E29" w:rsidRDefault="00AF6C7A" w:rsidP="00AF6C7A">
      <w:pPr>
        <w:pStyle w:val="BodyText"/>
        <w:spacing w:before="120" w:after="120"/>
        <w:ind w:left="284"/>
        <w:rPr>
          <w:rFonts w:ascii="Arial" w:hAnsi="Arial" w:cs="Arial"/>
          <w:szCs w:val="22"/>
          <w:lang w:val="fr-FR"/>
        </w:rPr>
      </w:pPr>
      <w:r w:rsidRPr="00AF6C7A">
        <w:rPr>
          <w:rFonts w:ascii="Arial" w:hAnsi="Arial" w:cs="Arial"/>
          <w:szCs w:val="22"/>
          <w:lang w:val="fr-FR"/>
        </w:rPr>
        <w:t xml:space="preserve">The </w:t>
      </w:r>
      <w:r>
        <w:rPr>
          <w:rFonts w:ascii="Arial" w:hAnsi="Arial" w:cs="Arial"/>
          <w:szCs w:val="22"/>
          <w:lang w:val="fr-FR"/>
        </w:rPr>
        <w:t xml:space="preserve">Nigerian Communications </w:t>
      </w:r>
      <w:r w:rsidRPr="00AF6C7A">
        <w:rPr>
          <w:rFonts w:ascii="Arial" w:hAnsi="Arial" w:cs="Arial"/>
          <w:szCs w:val="22"/>
          <w:lang w:val="fr-FR"/>
        </w:rPr>
        <w:t xml:space="preserve">Commission </w:t>
      </w:r>
      <w:r>
        <w:rPr>
          <w:rFonts w:ascii="Arial" w:hAnsi="Arial" w:cs="Arial"/>
          <w:szCs w:val="22"/>
          <w:lang w:val="fr-FR"/>
        </w:rPr>
        <w:t xml:space="preserve">(NCC) on July 26, 2012 </w:t>
      </w:r>
      <w:r w:rsidRPr="00AF6C7A">
        <w:rPr>
          <w:rFonts w:ascii="Arial" w:hAnsi="Arial" w:cs="Arial"/>
          <w:szCs w:val="22"/>
          <w:lang w:val="fr-FR"/>
        </w:rPr>
        <w:t xml:space="preserve">held the </w:t>
      </w:r>
      <w:r>
        <w:rPr>
          <w:rFonts w:ascii="Arial" w:hAnsi="Arial" w:cs="Arial"/>
          <w:szCs w:val="22"/>
          <w:lang w:val="fr-FR"/>
        </w:rPr>
        <w:t xml:space="preserve">first industry consultation on Broadband </w:t>
      </w:r>
      <w:r w:rsidR="009F40B6">
        <w:rPr>
          <w:rFonts w:ascii="Arial" w:hAnsi="Arial" w:cs="Arial"/>
          <w:szCs w:val="22"/>
          <w:lang w:val="fr-FR"/>
        </w:rPr>
        <w:t>Initiative</w:t>
      </w:r>
      <w:r w:rsidRPr="00AF6C7A">
        <w:rPr>
          <w:rFonts w:ascii="Arial" w:hAnsi="Arial" w:cs="Arial"/>
          <w:szCs w:val="22"/>
          <w:lang w:val="fr-FR"/>
        </w:rPr>
        <w:t xml:space="preserve"> with the theme “Demand as catalyst for br</w:t>
      </w:r>
      <w:r>
        <w:rPr>
          <w:rFonts w:ascii="Arial" w:hAnsi="Arial" w:cs="Arial"/>
          <w:szCs w:val="22"/>
          <w:lang w:val="fr-FR"/>
        </w:rPr>
        <w:t>oadband services in Nigeria”</w:t>
      </w:r>
      <w:r w:rsidRPr="00AF6C7A">
        <w:rPr>
          <w:rFonts w:ascii="Arial" w:hAnsi="Arial" w:cs="Arial"/>
          <w:szCs w:val="22"/>
          <w:lang w:val="fr-FR"/>
        </w:rPr>
        <w:t xml:space="preserve">. </w:t>
      </w:r>
      <w:r>
        <w:rPr>
          <w:rFonts w:ascii="Arial" w:hAnsi="Arial" w:cs="Arial"/>
          <w:szCs w:val="22"/>
          <w:lang w:val="fr-FR"/>
        </w:rPr>
        <w:t xml:space="preserve">The consultation was to engage the industry </w:t>
      </w:r>
      <w:r w:rsidR="00082E00">
        <w:rPr>
          <w:rFonts w:ascii="Arial" w:hAnsi="Arial" w:cs="Arial"/>
          <w:szCs w:val="22"/>
          <w:lang w:val="fr-FR"/>
        </w:rPr>
        <w:t xml:space="preserve">stakeholders </w:t>
      </w:r>
      <w:r>
        <w:rPr>
          <w:rFonts w:ascii="Arial" w:hAnsi="Arial" w:cs="Arial"/>
          <w:szCs w:val="22"/>
          <w:lang w:val="fr-FR"/>
        </w:rPr>
        <w:t xml:space="preserve">on the future direction of the Next Generation Broadband Network (NBN) in Nigeria.  </w:t>
      </w:r>
      <w:r w:rsidRPr="00C7453B">
        <w:rPr>
          <w:rFonts w:ascii="Arial" w:hAnsi="Arial" w:cs="Arial"/>
          <w:szCs w:val="22"/>
          <w:lang w:val="en-US"/>
        </w:rPr>
        <w:t>Thereafter</w:t>
      </w:r>
      <w:r>
        <w:rPr>
          <w:rFonts w:ascii="Arial" w:hAnsi="Arial" w:cs="Arial"/>
          <w:szCs w:val="22"/>
          <w:lang w:val="fr-FR"/>
        </w:rPr>
        <w:t xml:space="preserve">, the NCC </w:t>
      </w:r>
      <w:r w:rsidR="002C379A" w:rsidRPr="00C7453B">
        <w:rPr>
          <w:rFonts w:ascii="Arial" w:hAnsi="Arial" w:cs="Arial"/>
          <w:szCs w:val="22"/>
          <w:lang w:val="en-US"/>
        </w:rPr>
        <w:t>condu</w:t>
      </w:r>
      <w:r w:rsidRPr="00C7453B">
        <w:rPr>
          <w:rFonts w:ascii="Arial" w:hAnsi="Arial" w:cs="Arial"/>
          <w:szCs w:val="22"/>
          <w:lang w:val="en-US"/>
        </w:rPr>
        <w:t>cted</w:t>
      </w:r>
      <w:r>
        <w:rPr>
          <w:rFonts w:ascii="Arial" w:hAnsi="Arial" w:cs="Arial"/>
          <w:szCs w:val="22"/>
          <w:lang w:val="fr-FR"/>
        </w:rPr>
        <w:t xml:space="preserve"> one-on-one sessions </w:t>
      </w:r>
      <w:r w:rsidR="00A011F9">
        <w:rPr>
          <w:rFonts w:ascii="Arial" w:hAnsi="Arial" w:cs="Arial"/>
          <w:szCs w:val="22"/>
          <w:lang w:val="fr-FR"/>
        </w:rPr>
        <w:t>with select Operators/</w:t>
      </w:r>
      <w:r w:rsidR="00A011F9" w:rsidRPr="001F1516">
        <w:rPr>
          <w:rFonts w:ascii="Arial" w:hAnsi="Arial" w:cs="Arial"/>
          <w:szCs w:val="22"/>
          <w:lang w:val="en-SG"/>
        </w:rPr>
        <w:t xml:space="preserve">industry stakeholders </w:t>
      </w:r>
      <w:r w:rsidRPr="00C7453B">
        <w:rPr>
          <w:rFonts w:ascii="Arial" w:hAnsi="Arial" w:cs="Arial"/>
          <w:szCs w:val="22"/>
          <w:lang w:val="en-US"/>
        </w:rPr>
        <w:t>between</w:t>
      </w:r>
      <w:r>
        <w:rPr>
          <w:rFonts w:ascii="Arial" w:hAnsi="Arial" w:cs="Arial"/>
          <w:szCs w:val="22"/>
          <w:lang w:val="fr-FR"/>
        </w:rPr>
        <w:t xml:space="preserve"> </w:t>
      </w:r>
      <w:r w:rsidR="00082E00">
        <w:rPr>
          <w:rFonts w:ascii="Arial" w:hAnsi="Arial" w:cs="Arial"/>
          <w:szCs w:val="22"/>
          <w:lang w:val="fr-FR"/>
        </w:rPr>
        <w:t xml:space="preserve">the </w:t>
      </w:r>
      <w:r>
        <w:rPr>
          <w:rFonts w:ascii="Arial" w:hAnsi="Arial" w:cs="Arial"/>
          <w:szCs w:val="22"/>
          <w:lang w:val="fr-FR"/>
        </w:rPr>
        <w:t xml:space="preserve">15th – 22nd July, </w:t>
      </w:r>
      <w:r w:rsidR="005A7BFF">
        <w:rPr>
          <w:rFonts w:ascii="Arial" w:hAnsi="Arial" w:cs="Arial"/>
          <w:szCs w:val="22"/>
          <w:lang w:val="fr-FR"/>
        </w:rPr>
        <w:t xml:space="preserve">2013 </w:t>
      </w:r>
      <w:r w:rsidR="005A7BFF">
        <w:rPr>
          <w:rFonts w:ascii="Arial" w:hAnsi="Arial" w:cs="Arial"/>
          <w:szCs w:val="22"/>
          <w:lang w:val="en-SG"/>
        </w:rPr>
        <w:t xml:space="preserve">on the strategic objectives for the deployment of nationwide </w:t>
      </w:r>
      <w:r w:rsidR="009F40B6">
        <w:rPr>
          <w:rFonts w:ascii="Arial" w:hAnsi="Arial" w:cs="Arial"/>
          <w:szCs w:val="22"/>
          <w:lang w:val="en-SG"/>
        </w:rPr>
        <w:t>optic</w:t>
      </w:r>
      <w:r w:rsidR="00355D85">
        <w:rPr>
          <w:rFonts w:ascii="Arial" w:hAnsi="Arial" w:cs="Arial"/>
          <w:szCs w:val="22"/>
          <w:lang w:val="en-SG"/>
        </w:rPr>
        <w:t xml:space="preserve"> </w:t>
      </w:r>
      <w:r w:rsidR="009F40B6">
        <w:rPr>
          <w:rFonts w:ascii="Arial" w:hAnsi="Arial" w:cs="Arial"/>
          <w:szCs w:val="22"/>
          <w:lang w:val="en-SG"/>
        </w:rPr>
        <w:t xml:space="preserve">fibre </w:t>
      </w:r>
      <w:r w:rsidR="005A7BFF">
        <w:rPr>
          <w:rFonts w:ascii="Arial" w:hAnsi="Arial" w:cs="Arial"/>
          <w:szCs w:val="22"/>
          <w:lang w:val="en-SG"/>
        </w:rPr>
        <w:t xml:space="preserve">infrastructure </w:t>
      </w:r>
      <w:r w:rsidR="009F40B6">
        <w:rPr>
          <w:rFonts w:ascii="Arial" w:hAnsi="Arial" w:cs="Arial"/>
          <w:szCs w:val="22"/>
          <w:lang w:val="en-SG"/>
        </w:rPr>
        <w:t>for broadband</w:t>
      </w:r>
      <w:r w:rsidR="005A7BFF">
        <w:rPr>
          <w:rFonts w:ascii="Arial" w:hAnsi="Arial" w:cs="Arial"/>
          <w:szCs w:val="22"/>
          <w:lang w:val="en-SG"/>
        </w:rPr>
        <w:t>, as well as to seek their input on this initiative</w:t>
      </w:r>
      <w:r w:rsidR="005A7BFF">
        <w:rPr>
          <w:rFonts w:ascii="Arial" w:hAnsi="Arial" w:cs="Arial"/>
          <w:szCs w:val="22"/>
          <w:lang w:val="fr-FR"/>
        </w:rPr>
        <w:t>.</w:t>
      </w:r>
    </w:p>
    <w:p w:rsidR="00CA25F7" w:rsidRDefault="00E7388E" w:rsidP="001F1516">
      <w:pPr>
        <w:pStyle w:val="BodyText"/>
        <w:spacing w:before="0" w:after="0"/>
        <w:ind w:left="284"/>
        <w:rPr>
          <w:rFonts w:ascii="Arial" w:hAnsi="Arial" w:cs="Arial"/>
          <w:szCs w:val="22"/>
          <w:lang w:val="en-SG"/>
        </w:rPr>
      </w:pPr>
      <w:r>
        <w:rPr>
          <w:rFonts w:ascii="Arial" w:hAnsi="Arial" w:cs="Arial"/>
          <w:szCs w:val="22"/>
          <w:lang w:val="en-SG"/>
        </w:rPr>
        <w:t xml:space="preserve">This industry consultation paper presents the revised model for </w:t>
      </w:r>
      <w:r w:rsidR="009F40B6">
        <w:rPr>
          <w:rFonts w:ascii="Arial" w:hAnsi="Arial" w:cs="Arial"/>
          <w:szCs w:val="22"/>
          <w:lang w:val="en-SG"/>
        </w:rPr>
        <w:t xml:space="preserve">the </w:t>
      </w:r>
      <w:r w:rsidR="00A973F3">
        <w:rPr>
          <w:rFonts w:ascii="Arial" w:hAnsi="Arial" w:cs="Arial"/>
          <w:szCs w:val="22"/>
          <w:lang w:val="en-SG"/>
        </w:rPr>
        <w:t xml:space="preserve">backbone and metropolitan </w:t>
      </w:r>
      <w:r w:rsidR="009F40B6">
        <w:rPr>
          <w:rFonts w:ascii="Arial" w:hAnsi="Arial" w:cs="Arial"/>
          <w:szCs w:val="22"/>
          <w:lang w:val="en-SG"/>
        </w:rPr>
        <w:t xml:space="preserve">optic fibre </w:t>
      </w:r>
      <w:r w:rsidR="00DC7E4B">
        <w:rPr>
          <w:rFonts w:ascii="Arial" w:hAnsi="Arial" w:cs="Arial"/>
          <w:szCs w:val="22"/>
          <w:lang w:val="en-SG"/>
        </w:rPr>
        <w:t xml:space="preserve">infrastructure </w:t>
      </w:r>
      <w:r w:rsidR="009F40B6">
        <w:rPr>
          <w:rFonts w:ascii="Arial" w:hAnsi="Arial" w:cs="Arial"/>
          <w:szCs w:val="22"/>
          <w:lang w:val="en-SG"/>
        </w:rPr>
        <w:t xml:space="preserve">for </w:t>
      </w:r>
      <w:r>
        <w:rPr>
          <w:rFonts w:ascii="Arial" w:hAnsi="Arial" w:cs="Arial"/>
          <w:szCs w:val="22"/>
          <w:lang w:val="en-SG"/>
        </w:rPr>
        <w:t xml:space="preserve">broadband deployment in Nigeria, based on inputs obtained from </w:t>
      </w:r>
      <w:r w:rsidR="004D2882">
        <w:rPr>
          <w:rFonts w:ascii="Arial" w:hAnsi="Arial" w:cs="Arial"/>
          <w:szCs w:val="22"/>
          <w:lang w:val="en-SG"/>
        </w:rPr>
        <w:t xml:space="preserve">various stakeholders groups.  </w:t>
      </w:r>
      <w:r w:rsidR="009B4836" w:rsidRPr="009B4836">
        <w:rPr>
          <w:rFonts w:ascii="Arial" w:hAnsi="Arial" w:cs="Arial"/>
          <w:szCs w:val="22"/>
          <w:lang w:val="en-SG"/>
        </w:rPr>
        <w:t>This paper also includes wholesale wireless last mile access through the issuance of available 2.3GHz spectrum to complement existing solutions.</w:t>
      </w:r>
    </w:p>
    <w:p w:rsidR="00CA25F7" w:rsidRDefault="00CA25F7" w:rsidP="001F1516">
      <w:pPr>
        <w:pStyle w:val="BodyText"/>
        <w:spacing w:before="0" w:after="0"/>
        <w:ind w:left="284"/>
        <w:rPr>
          <w:rFonts w:ascii="Arial" w:hAnsi="Arial" w:cs="Arial"/>
          <w:szCs w:val="22"/>
          <w:lang w:val="en-SG"/>
        </w:rPr>
      </w:pPr>
    </w:p>
    <w:p w:rsidR="001F1516" w:rsidRDefault="005A7BFF" w:rsidP="001F1516">
      <w:pPr>
        <w:pStyle w:val="BodyText"/>
        <w:spacing w:before="0" w:after="0"/>
        <w:ind w:left="284"/>
        <w:rPr>
          <w:rFonts w:ascii="Arial" w:hAnsi="Arial" w:cs="Arial"/>
          <w:szCs w:val="22"/>
          <w:lang w:val="en-SG"/>
        </w:rPr>
      </w:pPr>
      <w:r w:rsidRPr="005A7BFF">
        <w:rPr>
          <w:rFonts w:ascii="Arial" w:hAnsi="Arial" w:cs="Arial"/>
          <w:szCs w:val="22"/>
          <w:lang w:val="en-SG"/>
        </w:rPr>
        <w:t xml:space="preserve">A second round of industry stakeholders’ workshop </w:t>
      </w:r>
      <w:r w:rsidR="003C6B35">
        <w:rPr>
          <w:rFonts w:ascii="Arial" w:hAnsi="Arial" w:cs="Arial"/>
          <w:szCs w:val="22"/>
          <w:lang w:val="en-SG"/>
        </w:rPr>
        <w:t xml:space="preserve">is proposed for </w:t>
      </w:r>
      <w:r w:rsidRPr="005A7BFF">
        <w:rPr>
          <w:rFonts w:ascii="Arial" w:hAnsi="Arial" w:cs="Arial"/>
          <w:szCs w:val="22"/>
          <w:lang w:val="en-SG"/>
        </w:rPr>
        <w:t xml:space="preserve">the </w:t>
      </w:r>
      <w:r w:rsidR="00020CE7">
        <w:rPr>
          <w:rFonts w:ascii="Arial" w:hAnsi="Arial" w:cs="Arial"/>
          <w:szCs w:val="22"/>
          <w:lang w:val="en-SG"/>
        </w:rPr>
        <w:t>15</w:t>
      </w:r>
      <w:r w:rsidR="00020CE7" w:rsidRPr="00020CE7">
        <w:rPr>
          <w:rFonts w:ascii="Arial" w:hAnsi="Arial" w:cs="Arial"/>
          <w:szCs w:val="22"/>
          <w:vertAlign w:val="superscript"/>
          <w:lang w:val="en-SG"/>
        </w:rPr>
        <w:t>th</w:t>
      </w:r>
      <w:r w:rsidR="00020CE7">
        <w:rPr>
          <w:rFonts w:ascii="Arial" w:hAnsi="Arial" w:cs="Arial"/>
          <w:szCs w:val="22"/>
          <w:lang w:val="en-SG"/>
        </w:rPr>
        <w:t xml:space="preserve"> </w:t>
      </w:r>
      <w:r w:rsidRPr="005A7BFF">
        <w:rPr>
          <w:rFonts w:ascii="Arial" w:hAnsi="Arial" w:cs="Arial"/>
          <w:szCs w:val="22"/>
          <w:lang w:val="en-SG"/>
        </w:rPr>
        <w:t xml:space="preserve">November, 2013 to discuss stakeholder feedback </w:t>
      </w:r>
      <w:r w:rsidR="009B28CD">
        <w:rPr>
          <w:rFonts w:ascii="Arial" w:hAnsi="Arial" w:cs="Arial"/>
          <w:szCs w:val="22"/>
          <w:lang w:val="en-SG"/>
        </w:rPr>
        <w:t xml:space="preserve">on </w:t>
      </w:r>
      <w:r w:rsidRPr="005A7BFF">
        <w:rPr>
          <w:rFonts w:ascii="Arial" w:hAnsi="Arial" w:cs="Arial"/>
          <w:szCs w:val="22"/>
          <w:lang w:val="en-SG"/>
        </w:rPr>
        <w:t>the proposed model for the deployment of the nationwide broadband fibre infrastructure in Nigeria.</w:t>
      </w:r>
      <w:r w:rsidR="001F1516" w:rsidRPr="001F1516">
        <w:rPr>
          <w:rFonts w:ascii="Arial" w:hAnsi="Arial" w:cs="Arial"/>
          <w:szCs w:val="22"/>
          <w:lang w:val="en-SG"/>
        </w:rPr>
        <w:t xml:space="preserve">     </w:t>
      </w:r>
    </w:p>
    <w:p w:rsidR="00E46F25" w:rsidRPr="001F1516" w:rsidRDefault="00E46F25" w:rsidP="001F1516">
      <w:pPr>
        <w:pStyle w:val="BodyText"/>
        <w:spacing w:before="0" w:after="0"/>
        <w:ind w:left="284"/>
        <w:rPr>
          <w:rFonts w:ascii="Arial" w:hAnsi="Arial" w:cs="Arial"/>
          <w:szCs w:val="22"/>
          <w:lang w:val="fr-FR"/>
        </w:rPr>
      </w:pPr>
      <w:r w:rsidRPr="00E46F25">
        <w:rPr>
          <w:rFonts w:ascii="Arial" w:hAnsi="Arial" w:cs="Arial"/>
          <w:szCs w:val="22"/>
          <w:lang w:val="fr-FR"/>
        </w:rPr>
        <w:t xml:space="preserve">    </w:t>
      </w:r>
    </w:p>
    <w:p w:rsidR="00EF6061" w:rsidRDefault="00897575">
      <w:pPr>
        <w:pStyle w:val="Heading2"/>
        <w:numPr>
          <w:ilvl w:val="0"/>
          <w:numId w:val="7"/>
        </w:numPr>
        <w:tabs>
          <w:tab w:val="num" w:pos="270"/>
        </w:tabs>
        <w:spacing w:before="120" w:after="120"/>
        <w:ind w:left="270" w:hanging="990"/>
        <w:jc w:val="both"/>
        <w:rPr>
          <w:rFonts w:ascii="Arial" w:hAnsi="Arial" w:cs="Arial"/>
          <w:sz w:val="24"/>
          <w:szCs w:val="24"/>
        </w:rPr>
      </w:pPr>
      <w:bookmarkStart w:id="18" w:name="_Toc370986145"/>
      <w:bookmarkStart w:id="19" w:name="_Toc370995401"/>
      <w:bookmarkStart w:id="20" w:name="_Toc371889384"/>
      <w:bookmarkEnd w:id="18"/>
      <w:bookmarkEnd w:id="19"/>
      <w:r>
        <w:rPr>
          <w:rFonts w:ascii="Arial" w:hAnsi="Arial" w:cs="Arial"/>
          <w:sz w:val="24"/>
          <w:szCs w:val="24"/>
        </w:rPr>
        <w:t>Background</w:t>
      </w:r>
      <w:bookmarkEnd w:id="20"/>
    </w:p>
    <w:p w:rsidR="00EF6061" w:rsidRDefault="00897575">
      <w:pPr>
        <w:pStyle w:val="BodyText"/>
        <w:spacing w:before="0" w:after="0"/>
        <w:ind w:left="284"/>
        <w:rPr>
          <w:rFonts w:ascii="Arial" w:hAnsi="Arial" w:cs="Arial"/>
          <w:szCs w:val="22"/>
        </w:rPr>
      </w:pPr>
      <w:bookmarkStart w:id="21" w:name="_Toc315177102"/>
      <w:bookmarkStart w:id="22" w:name="_Toc315177315"/>
      <w:bookmarkStart w:id="23" w:name="_Toc315177527"/>
      <w:bookmarkStart w:id="24" w:name="_Toc315205456"/>
      <w:bookmarkStart w:id="25" w:name="_Toc315205672"/>
      <w:bookmarkEnd w:id="21"/>
      <w:bookmarkEnd w:id="22"/>
      <w:bookmarkEnd w:id="23"/>
      <w:bookmarkEnd w:id="24"/>
      <w:bookmarkEnd w:id="25"/>
      <w:r w:rsidRPr="00AF2809">
        <w:rPr>
          <w:rFonts w:ascii="Arial" w:hAnsi="Arial" w:cs="Arial"/>
          <w:szCs w:val="22"/>
        </w:rPr>
        <w:t>The Nigerian Vision 20:2020 economic transformation blueprint is a long term plan for stimulating Nigeria’s economic growth and launching the country onto a path of sustained and rapid socio-economic development.</w:t>
      </w:r>
    </w:p>
    <w:p w:rsidR="00EF6061" w:rsidRDefault="00EF6061">
      <w:pPr>
        <w:pStyle w:val="BodyText"/>
        <w:spacing w:before="0" w:after="0"/>
        <w:ind w:left="284"/>
        <w:rPr>
          <w:rFonts w:ascii="Arial" w:hAnsi="Arial" w:cs="Arial"/>
          <w:szCs w:val="22"/>
        </w:rPr>
      </w:pPr>
    </w:p>
    <w:p w:rsidR="00EF6061" w:rsidRDefault="00897575">
      <w:pPr>
        <w:pStyle w:val="BodyText"/>
        <w:spacing w:before="0" w:after="0"/>
        <w:ind w:left="284"/>
        <w:rPr>
          <w:rFonts w:ascii="Arial" w:hAnsi="Arial" w:cs="Arial"/>
          <w:szCs w:val="22"/>
        </w:rPr>
      </w:pPr>
      <w:r w:rsidRPr="00AF2809">
        <w:rPr>
          <w:rFonts w:ascii="Arial" w:hAnsi="Arial" w:cs="Arial"/>
          <w:szCs w:val="22"/>
        </w:rPr>
        <w:t xml:space="preserve">As part of the </w:t>
      </w:r>
      <w:r w:rsidR="009F40B6">
        <w:rPr>
          <w:rFonts w:ascii="Arial" w:hAnsi="Arial" w:cs="Arial"/>
          <w:szCs w:val="22"/>
        </w:rPr>
        <w:t>mission</w:t>
      </w:r>
      <w:r w:rsidRPr="00AF2809">
        <w:rPr>
          <w:rFonts w:ascii="Arial" w:hAnsi="Arial" w:cs="Arial"/>
          <w:szCs w:val="22"/>
        </w:rPr>
        <w:t xml:space="preserve"> to achieve global economic competitiveness, there is need for cost effective widespread deployment of robust national </w:t>
      </w:r>
      <w:r w:rsidR="00AC313D">
        <w:rPr>
          <w:rFonts w:ascii="Arial" w:hAnsi="Arial" w:cs="Arial"/>
          <w:szCs w:val="22"/>
        </w:rPr>
        <w:t xml:space="preserve">and metropolitan </w:t>
      </w:r>
      <w:r w:rsidR="00355D85">
        <w:rPr>
          <w:rFonts w:ascii="Arial" w:hAnsi="Arial" w:cs="Arial"/>
          <w:szCs w:val="22"/>
        </w:rPr>
        <w:t>optic fibre transmission network</w:t>
      </w:r>
      <w:r w:rsidRPr="00AF2809">
        <w:rPr>
          <w:rFonts w:ascii="Arial" w:hAnsi="Arial" w:cs="Arial"/>
          <w:szCs w:val="22"/>
        </w:rPr>
        <w:t xml:space="preserve">. </w:t>
      </w:r>
      <w:r w:rsidR="009F40B6">
        <w:rPr>
          <w:rFonts w:ascii="Arial" w:hAnsi="Arial" w:cs="Arial"/>
          <w:szCs w:val="22"/>
        </w:rPr>
        <w:t>E</w:t>
      </w:r>
      <w:r w:rsidRPr="00AF2809">
        <w:rPr>
          <w:rFonts w:ascii="Arial" w:hAnsi="Arial" w:cs="Arial"/>
          <w:szCs w:val="22"/>
        </w:rPr>
        <w:t xml:space="preserve">ffective deployment </w:t>
      </w:r>
      <w:r w:rsidR="00953121">
        <w:rPr>
          <w:rFonts w:ascii="Arial" w:hAnsi="Arial" w:cs="Arial"/>
          <w:szCs w:val="22"/>
        </w:rPr>
        <w:t xml:space="preserve">would </w:t>
      </w:r>
      <w:r w:rsidRPr="00AF2809">
        <w:rPr>
          <w:rFonts w:ascii="Arial" w:hAnsi="Arial" w:cs="Arial"/>
          <w:szCs w:val="22"/>
        </w:rPr>
        <w:t>include ensuring an even playing field where infrastructure sharing takes place</w:t>
      </w:r>
      <w:r w:rsidR="000456D9">
        <w:rPr>
          <w:rFonts w:ascii="Arial" w:hAnsi="Arial" w:cs="Arial"/>
          <w:szCs w:val="22"/>
        </w:rPr>
        <w:t>.</w:t>
      </w:r>
    </w:p>
    <w:p w:rsidR="00E7388E" w:rsidRDefault="00E7388E">
      <w:pPr>
        <w:pStyle w:val="BodyText"/>
        <w:spacing w:before="0" w:after="0"/>
        <w:ind w:left="284"/>
        <w:rPr>
          <w:rFonts w:ascii="Arial" w:hAnsi="Arial" w:cs="Arial"/>
          <w:szCs w:val="22"/>
        </w:rPr>
      </w:pPr>
    </w:p>
    <w:p w:rsidR="000456D9" w:rsidRDefault="009F40B6" w:rsidP="00D03197">
      <w:pPr>
        <w:pStyle w:val="BodyText"/>
        <w:spacing w:before="0" w:after="0"/>
        <w:ind w:left="284"/>
        <w:rPr>
          <w:rFonts w:ascii="Arial" w:hAnsi="Arial" w:cs="Arial"/>
          <w:szCs w:val="22"/>
        </w:rPr>
      </w:pPr>
      <w:r>
        <w:rPr>
          <w:rFonts w:ascii="Arial" w:hAnsi="Arial" w:cs="Arial"/>
          <w:szCs w:val="22"/>
        </w:rPr>
        <w:t>Thus, t</w:t>
      </w:r>
      <w:r w:rsidR="00E7388E" w:rsidRPr="00AF2809">
        <w:rPr>
          <w:rFonts w:ascii="Arial" w:hAnsi="Arial" w:cs="Arial"/>
          <w:szCs w:val="22"/>
        </w:rPr>
        <w:t xml:space="preserve">he Commission is </w:t>
      </w:r>
      <w:r w:rsidR="00060888">
        <w:rPr>
          <w:rFonts w:ascii="Arial" w:hAnsi="Arial" w:cs="Arial"/>
          <w:szCs w:val="22"/>
        </w:rPr>
        <w:t xml:space="preserve">committed to </w:t>
      </w:r>
      <w:r w:rsidR="00E7388E" w:rsidRPr="00AF2809">
        <w:rPr>
          <w:rFonts w:ascii="Arial" w:hAnsi="Arial" w:cs="Arial"/>
          <w:szCs w:val="22"/>
        </w:rPr>
        <w:t xml:space="preserve">putting in place a new broadband deployment </w:t>
      </w:r>
      <w:r w:rsidR="00060888">
        <w:rPr>
          <w:rFonts w:ascii="Arial" w:hAnsi="Arial" w:cs="Arial"/>
          <w:szCs w:val="22"/>
        </w:rPr>
        <w:t>environment</w:t>
      </w:r>
      <w:r w:rsidR="00E7388E" w:rsidRPr="00AF2809">
        <w:rPr>
          <w:rFonts w:ascii="Arial" w:hAnsi="Arial" w:cs="Arial"/>
          <w:szCs w:val="22"/>
        </w:rPr>
        <w:t xml:space="preserve"> through an ‘Open Access Model’</w:t>
      </w:r>
      <w:r w:rsidR="001205DE">
        <w:rPr>
          <w:rFonts w:ascii="Arial" w:hAnsi="Arial" w:cs="Arial"/>
          <w:szCs w:val="22"/>
        </w:rPr>
        <w:t xml:space="preserve"> in line with the National Broadband Plan</w:t>
      </w:r>
      <w:r w:rsidR="00E7388E" w:rsidRPr="00AF2809">
        <w:rPr>
          <w:rFonts w:ascii="Arial" w:hAnsi="Arial" w:cs="Arial"/>
          <w:szCs w:val="22"/>
        </w:rPr>
        <w:t xml:space="preserve">. </w:t>
      </w:r>
      <w:r w:rsidR="000456D9" w:rsidRPr="00680429">
        <w:rPr>
          <w:rFonts w:ascii="Arial" w:hAnsi="Arial" w:cs="Arial"/>
          <w:szCs w:val="22"/>
        </w:rPr>
        <w:t xml:space="preserve">The “Open Access Model” </w:t>
      </w:r>
      <w:r w:rsidR="000456D9">
        <w:rPr>
          <w:rFonts w:ascii="Arial" w:hAnsi="Arial" w:cs="Arial"/>
          <w:szCs w:val="22"/>
        </w:rPr>
        <w:t xml:space="preserve">has been </w:t>
      </w:r>
      <w:r w:rsidR="000456D9" w:rsidRPr="00680429">
        <w:rPr>
          <w:rFonts w:ascii="Arial" w:hAnsi="Arial" w:cs="Arial"/>
          <w:szCs w:val="22"/>
        </w:rPr>
        <w:t xml:space="preserve">examined as </w:t>
      </w:r>
      <w:r w:rsidR="00397A20">
        <w:rPr>
          <w:rFonts w:ascii="Arial" w:hAnsi="Arial" w:cs="Arial"/>
          <w:szCs w:val="22"/>
        </w:rPr>
        <w:t>the model</w:t>
      </w:r>
      <w:r w:rsidR="00397A20" w:rsidRPr="00680429">
        <w:rPr>
          <w:rFonts w:ascii="Arial" w:hAnsi="Arial" w:cs="Arial"/>
          <w:szCs w:val="22"/>
        </w:rPr>
        <w:t xml:space="preserve"> </w:t>
      </w:r>
      <w:r w:rsidR="000456D9" w:rsidRPr="00680429">
        <w:rPr>
          <w:rFonts w:ascii="Arial" w:hAnsi="Arial" w:cs="Arial"/>
          <w:szCs w:val="22"/>
        </w:rPr>
        <w:t xml:space="preserve">for </w:t>
      </w:r>
      <w:r w:rsidR="00953121">
        <w:rPr>
          <w:rFonts w:ascii="Arial" w:hAnsi="Arial" w:cs="Arial"/>
          <w:szCs w:val="22"/>
        </w:rPr>
        <w:t xml:space="preserve">optic fibre transmission network </w:t>
      </w:r>
      <w:r w:rsidR="000456D9" w:rsidRPr="00680429">
        <w:rPr>
          <w:rFonts w:ascii="Arial" w:hAnsi="Arial" w:cs="Arial"/>
          <w:szCs w:val="22"/>
        </w:rPr>
        <w:t>deployment to bridge the current gap and deliver fast</w:t>
      </w:r>
      <w:r w:rsidR="00065A78">
        <w:rPr>
          <w:rFonts w:ascii="Arial" w:hAnsi="Arial" w:cs="Arial"/>
          <w:szCs w:val="22"/>
        </w:rPr>
        <w:t xml:space="preserve"> and</w:t>
      </w:r>
      <w:r w:rsidR="000456D9" w:rsidRPr="00680429">
        <w:rPr>
          <w:rFonts w:ascii="Arial" w:hAnsi="Arial" w:cs="Arial"/>
          <w:szCs w:val="22"/>
        </w:rPr>
        <w:t xml:space="preserve"> reliable broadband services to households and businesses. </w:t>
      </w:r>
      <w:r w:rsidR="000456D9">
        <w:rPr>
          <w:rFonts w:ascii="Arial" w:hAnsi="Arial" w:cs="Arial"/>
          <w:szCs w:val="22"/>
        </w:rPr>
        <w:t xml:space="preserve">The model is </w:t>
      </w:r>
      <w:r w:rsidR="00953121">
        <w:rPr>
          <w:rFonts w:ascii="Arial" w:hAnsi="Arial" w:cs="Arial"/>
          <w:szCs w:val="22"/>
        </w:rPr>
        <w:t xml:space="preserve">also </w:t>
      </w:r>
      <w:r w:rsidR="000456D9">
        <w:rPr>
          <w:rFonts w:ascii="Arial" w:hAnsi="Arial" w:cs="Arial"/>
          <w:szCs w:val="22"/>
        </w:rPr>
        <w:t xml:space="preserve">envisaged to address the challenges of congested and unplanned towns, the challenges around infrastructure sharing and other issues such as high </w:t>
      </w:r>
      <w:r w:rsidR="00925EFB">
        <w:rPr>
          <w:rFonts w:ascii="Arial" w:hAnsi="Arial" w:cs="Arial"/>
          <w:szCs w:val="22"/>
        </w:rPr>
        <w:t xml:space="preserve">cost of </w:t>
      </w:r>
      <w:r w:rsidR="000456D9">
        <w:rPr>
          <w:rFonts w:ascii="Arial" w:hAnsi="Arial" w:cs="Arial"/>
          <w:szCs w:val="22"/>
        </w:rPr>
        <w:t>Right of Way</w:t>
      </w:r>
      <w:r w:rsidR="000456D9" w:rsidRPr="00AF2809">
        <w:rPr>
          <w:rFonts w:ascii="Arial" w:hAnsi="Arial" w:cs="Arial"/>
          <w:szCs w:val="22"/>
        </w:rPr>
        <w:t xml:space="preserve">. </w:t>
      </w:r>
      <w:r w:rsidR="000456D9">
        <w:rPr>
          <w:rFonts w:ascii="Arial" w:hAnsi="Arial" w:cs="Arial"/>
          <w:szCs w:val="22"/>
        </w:rPr>
        <w:t xml:space="preserve"> </w:t>
      </w:r>
    </w:p>
    <w:p w:rsidR="000456D9" w:rsidRDefault="000456D9" w:rsidP="00D03197">
      <w:pPr>
        <w:pStyle w:val="BodyText"/>
        <w:spacing w:before="0" w:after="0"/>
        <w:ind w:left="284"/>
        <w:rPr>
          <w:rFonts w:ascii="Arial" w:hAnsi="Arial" w:cs="Arial"/>
          <w:szCs w:val="22"/>
        </w:rPr>
      </w:pPr>
    </w:p>
    <w:p w:rsidR="00D03197" w:rsidRDefault="00953121" w:rsidP="00D03197">
      <w:pPr>
        <w:pStyle w:val="BodyText"/>
        <w:spacing w:before="0" w:after="0"/>
        <w:ind w:left="284"/>
        <w:rPr>
          <w:rFonts w:ascii="Arial" w:hAnsi="Arial" w:cs="Arial"/>
          <w:szCs w:val="22"/>
        </w:rPr>
      </w:pPr>
      <w:r>
        <w:rPr>
          <w:rFonts w:ascii="Arial" w:hAnsi="Arial" w:cs="Arial"/>
          <w:szCs w:val="22"/>
        </w:rPr>
        <w:t xml:space="preserve">Additional, the Open Access Model </w:t>
      </w:r>
      <w:r w:rsidR="00E7388E" w:rsidRPr="00AF2809">
        <w:rPr>
          <w:rFonts w:ascii="Arial" w:hAnsi="Arial" w:cs="Arial"/>
          <w:szCs w:val="22"/>
        </w:rPr>
        <w:t xml:space="preserve">will potentially help optimize the cost of broadband access across Nigeria and ensure </w:t>
      </w:r>
      <w:r w:rsidR="00065A78">
        <w:rPr>
          <w:rFonts w:ascii="Arial" w:hAnsi="Arial" w:cs="Arial"/>
          <w:szCs w:val="22"/>
        </w:rPr>
        <w:t xml:space="preserve">that </w:t>
      </w:r>
      <w:r w:rsidR="00E7388E" w:rsidRPr="00AF2809">
        <w:rPr>
          <w:rFonts w:ascii="Arial" w:hAnsi="Arial" w:cs="Arial"/>
          <w:szCs w:val="22"/>
        </w:rPr>
        <w:t xml:space="preserve">all operators, whether large or small, have equal access to </w:t>
      </w:r>
      <w:r w:rsidR="00E7388E">
        <w:rPr>
          <w:rFonts w:ascii="Arial" w:hAnsi="Arial" w:cs="Arial"/>
          <w:szCs w:val="22"/>
        </w:rPr>
        <w:t xml:space="preserve">broadband </w:t>
      </w:r>
      <w:r w:rsidR="00E7388E" w:rsidRPr="00AF2809">
        <w:rPr>
          <w:rFonts w:ascii="Arial" w:hAnsi="Arial" w:cs="Arial"/>
          <w:szCs w:val="22"/>
        </w:rPr>
        <w:t>infrastructure.</w:t>
      </w:r>
      <w:r w:rsidR="00F97CB1" w:rsidRPr="00F97CB1">
        <w:rPr>
          <w:rFonts w:ascii="Arial" w:hAnsi="Arial" w:cs="Arial"/>
          <w:szCs w:val="22"/>
        </w:rPr>
        <w:t xml:space="preserve"> </w:t>
      </w:r>
      <w:r w:rsidR="00F97CB1" w:rsidRPr="00AF2809">
        <w:rPr>
          <w:rFonts w:ascii="Arial" w:hAnsi="Arial" w:cs="Arial"/>
          <w:szCs w:val="22"/>
        </w:rPr>
        <w:t xml:space="preserve">In this regard, the NBN is envisaged to be an open-access carrier-neutral backbone </w:t>
      </w:r>
      <w:r w:rsidR="00A973F3">
        <w:rPr>
          <w:rFonts w:ascii="Arial" w:hAnsi="Arial" w:cs="Arial"/>
          <w:szCs w:val="22"/>
        </w:rPr>
        <w:t xml:space="preserve">and metropolitan </w:t>
      </w:r>
      <w:r w:rsidR="00F97CB1" w:rsidRPr="00AF2809">
        <w:rPr>
          <w:rFonts w:ascii="Arial" w:hAnsi="Arial" w:cs="Arial"/>
          <w:szCs w:val="22"/>
        </w:rPr>
        <w:t xml:space="preserve">fibre network </w:t>
      </w:r>
      <w:r w:rsidR="000456D9">
        <w:rPr>
          <w:rFonts w:ascii="Arial" w:hAnsi="Arial" w:cs="Arial"/>
          <w:szCs w:val="22"/>
        </w:rPr>
        <w:t>that</w:t>
      </w:r>
      <w:r w:rsidR="00F97CB1" w:rsidRPr="00AF2809">
        <w:rPr>
          <w:rFonts w:ascii="Arial" w:hAnsi="Arial" w:cs="Arial"/>
          <w:szCs w:val="22"/>
        </w:rPr>
        <w:t xml:space="preserve"> spur</w:t>
      </w:r>
      <w:r w:rsidR="000456D9">
        <w:rPr>
          <w:rFonts w:ascii="Arial" w:hAnsi="Arial" w:cs="Arial"/>
          <w:szCs w:val="22"/>
        </w:rPr>
        <w:t>s</w:t>
      </w:r>
      <w:r w:rsidR="00F97CB1" w:rsidRPr="00AF2809">
        <w:rPr>
          <w:rFonts w:ascii="Arial" w:hAnsi="Arial" w:cs="Arial"/>
          <w:szCs w:val="22"/>
        </w:rPr>
        <w:t xml:space="preserve"> service innovation. The NBN </w:t>
      </w:r>
      <w:r w:rsidR="00403196">
        <w:rPr>
          <w:rFonts w:ascii="Arial" w:hAnsi="Arial" w:cs="Arial"/>
          <w:szCs w:val="22"/>
        </w:rPr>
        <w:t xml:space="preserve">framework </w:t>
      </w:r>
      <w:r w:rsidR="00F97CB1" w:rsidRPr="00AF2809">
        <w:rPr>
          <w:rFonts w:ascii="Arial" w:hAnsi="Arial" w:cs="Arial"/>
          <w:szCs w:val="22"/>
        </w:rPr>
        <w:t xml:space="preserve">will provide </w:t>
      </w:r>
      <w:r w:rsidR="00403196">
        <w:rPr>
          <w:rFonts w:ascii="Arial" w:hAnsi="Arial" w:cs="Arial"/>
          <w:szCs w:val="22"/>
        </w:rPr>
        <w:t xml:space="preserve">an </w:t>
      </w:r>
      <w:r w:rsidR="00F97CB1" w:rsidRPr="00AF2809">
        <w:rPr>
          <w:rFonts w:ascii="Arial" w:hAnsi="Arial" w:cs="Arial"/>
          <w:szCs w:val="22"/>
        </w:rPr>
        <w:t>open-access, non-discriminatory and non-exclusive pricing to all service providers.</w:t>
      </w:r>
      <w:r w:rsidR="00F97CB1">
        <w:rPr>
          <w:rFonts w:ascii="Arial" w:hAnsi="Arial" w:cs="Arial"/>
          <w:szCs w:val="22"/>
        </w:rPr>
        <w:t xml:space="preserve"> </w:t>
      </w:r>
    </w:p>
    <w:p w:rsidR="00D03197" w:rsidRDefault="00D03197" w:rsidP="00D03197">
      <w:pPr>
        <w:pStyle w:val="BodyText"/>
        <w:spacing w:before="0" w:after="0"/>
        <w:ind w:left="284"/>
        <w:rPr>
          <w:rFonts w:ascii="Arial" w:hAnsi="Arial" w:cs="Arial"/>
          <w:szCs w:val="22"/>
        </w:rPr>
      </w:pPr>
    </w:p>
    <w:p w:rsidR="00EF6061" w:rsidRPr="00E82415" w:rsidRDefault="00D03197">
      <w:pPr>
        <w:pStyle w:val="BodyText"/>
        <w:spacing w:before="0" w:after="0"/>
        <w:ind w:left="284"/>
        <w:rPr>
          <w:rFonts w:ascii="Arial" w:hAnsi="Arial" w:cs="Arial"/>
          <w:szCs w:val="22"/>
        </w:rPr>
      </w:pPr>
      <w:r w:rsidRPr="00AF2809">
        <w:rPr>
          <w:rFonts w:ascii="Arial" w:hAnsi="Arial" w:cs="Arial"/>
          <w:szCs w:val="22"/>
        </w:rPr>
        <w:t xml:space="preserve">The objective of this initiative is to </w:t>
      </w:r>
      <w:r w:rsidR="00060888">
        <w:rPr>
          <w:rFonts w:ascii="Arial" w:hAnsi="Arial" w:cs="Arial"/>
          <w:szCs w:val="22"/>
        </w:rPr>
        <w:t>stimulate</w:t>
      </w:r>
      <w:r w:rsidRPr="00AF2809">
        <w:rPr>
          <w:rFonts w:ascii="Arial" w:hAnsi="Arial" w:cs="Arial"/>
          <w:szCs w:val="22"/>
        </w:rPr>
        <w:t xml:space="preserve"> a new national broadband network that is </w:t>
      </w:r>
      <w:r w:rsidR="000456D9">
        <w:rPr>
          <w:rFonts w:ascii="Arial" w:hAnsi="Arial" w:cs="Arial"/>
          <w:szCs w:val="22"/>
        </w:rPr>
        <w:t xml:space="preserve">not only </w:t>
      </w:r>
      <w:r w:rsidR="00060888">
        <w:rPr>
          <w:rFonts w:ascii="Arial" w:hAnsi="Arial" w:cs="Arial"/>
          <w:szCs w:val="22"/>
        </w:rPr>
        <w:t xml:space="preserve">more widespread </w:t>
      </w:r>
      <w:r w:rsidR="00744F6D">
        <w:rPr>
          <w:rFonts w:ascii="Arial" w:hAnsi="Arial" w:cs="Arial"/>
          <w:szCs w:val="22"/>
        </w:rPr>
        <w:t xml:space="preserve">but </w:t>
      </w:r>
      <w:r w:rsidR="000456D9">
        <w:rPr>
          <w:rFonts w:ascii="Arial" w:hAnsi="Arial" w:cs="Arial"/>
          <w:szCs w:val="22"/>
        </w:rPr>
        <w:t xml:space="preserve">also </w:t>
      </w:r>
      <w:r w:rsidRPr="00AF2809">
        <w:rPr>
          <w:rFonts w:ascii="Arial" w:hAnsi="Arial" w:cs="Arial"/>
          <w:szCs w:val="22"/>
        </w:rPr>
        <w:t xml:space="preserve">faster </w:t>
      </w:r>
      <w:r w:rsidR="000456D9">
        <w:rPr>
          <w:rFonts w:ascii="Arial" w:hAnsi="Arial" w:cs="Arial"/>
          <w:szCs w:val="22"/>
        </w:rPr>
        <w:t xml:space="preserve">and more secure </w:t>
      </w:r>
      <w:r w:rsidRPr="00680429">
        <w:rPr>
          <w:rFonts w:ascii="Arial" w:hAnsi="Arial" w:cs="Arial"/>
          <w:szCs w:val="22"/>
        </w:rPr>
        <w:t>than what is available today</w:t>
      </w:r>
      <w:r w:rsidR="000456D9">
        <w:rPr>
          <w:rFonts w:ascii="Arial" w:hAnsi="Arial" w:cs="Arial"/>
          <w:szCs w:val="22"/>
        </w:rPr>
        <w:t>,</w:t>
      </w:r>
      <w:r w:rsidRPr="00680429">
        <w:rPr>
          <w:rFonts w:ascii="Arial" w:hAnsi="Arial" w:cs="Arial"/>
          <w:szCs w:val="22"/>
        </w:rPr>
        <w:t xml:space="preserve"> thereby stimulating other sectors of the economy</w:t>
      </w:r>
      <w:r w:rsidR="00205F4E">
        <w:rPr>
          <w:rFonts w:ascii="Arial" w:hAnsi="Arial" w:cs="Arial"/>
          <w:szCs w:val="22"/>
        </w:rPr>
        <w:t xml:space="preserve"> and leading to higher </w:t>
      </w:r>
      <w:r w:rsidR="00205F4E">
        <w:rPr>
          <w:rFonts w:ascii="Arial" w:hAnsi="Arial" w:cs="Arial"/>
          <w:szCs w:val="22"/>
        </w:rPr>
        <w:lastRenderedPageBreak/>
        <w:t>economic spinoffs for Nigeria</w:t>
      </w:r>
      <w:r w:rsidRPr="00680429">
        <w:rPr>
          <w:rFonts w:ascii="Arial" w:hAnsi="Arial" w:cs="Arial"/>
          <w:szCs w:val="22"/>
        </w:rPr>
        <w:t xml:space="preserve">. </w:t>
      </w:r>
      <w:r w:rsidR="000456D9">
        <w:rPr>
          <w:rFonts w:ascii="Arial" w:hAnsi="Arial" w:cs="Arial"/>
          <w:szCs w:val="22"/>
        </w:rPr>
        <w:t xml:space="preserve">In addition, </w:t>
      </w:r>
      <w:r w:rsidR="00C7453B">
        <w:rPr>
          <w:rFonts w:ascii="Arial" w:hAnsi="Arial" w:cs="Arial"/>
          <w:szCs w:val="22"/>
        </w:rPr>
        <w:t>i</w:t>
      </w:r>
      <w:r w:rsidRPr="00680429">
        <w:rPr>
          <w:rFonts w:ascii="Arial" w:hAnsi="Arial" w:cs="Arial"/>
          <w:szCs w:val="22"/>
        </w:rPr>
        <w:t xml:space="preserve">t will offer efficient connectivity as well as ultra high-speed broadband services that are </w:t>
      </w:r>
      <w:r w:rsidR="000456D9">
        <w:rPr>
          <w:rFonts w:ascii="Arial" w:hAnsi="Arial" w:cs="Arial"/>
          <w:szCs w:val="22"/>
        </w:rPr>
        <w:t>available</w:t>
      </w:r>
      <w:r w:rsidRPr="00680429">
        <w:rPr>
          <w:rFonts w:ascii="Arial" w:hAnsi="Arial" w:cs="Arial"/>
          <w:szCs w:val="22"/>
        </w:rPr>
        <w:t>, affordable and sustainable.</w:t>
      </w:r>
      <w:r w:rsidR="00F669F1" w:rsidRPr="00680429">
        <w:rPr>
          <w:rFonts w:ascii="Arial" w:hAnsi="Arial" w:cs="Arial"/>
          <w:szCs w:val="22"/>
        </w:rPr>
        <w:t xml:space="preserve">  </w:t>
      </w:r>
    </w:p>
    <w:p w:rsidR="00EF6061" w:rsidRPr="00E82415" w:rsidRDefault="00EF6061">
      <w:pPr>
        <w:pStyle w:val="BodyText"/>
        <w:spacing w:before="0" w:after="0"/>
        <w:ind w:left="284"/>
        <w:rPr>
          <w:rFonts w:ascii="Arial" w:hAnsi="Arial" w:cs="Arial"/>
          <w:szCs w:val="22"/>
        </w:rPr>
      </w:pPr>
    </w:p>
    <w:p w:rsidR="001F1516" w:rsidRPr="001F1516" w:rsidRDefault="001F1516" w:rsidP="002F64A5">
      <w:pPr>
        <w:pStyle w:val="Heading2"/>
        <w:numPr>
          <w:ilvl w:val="0"/>
          <w:numId w:val="7"/>
        </w:numPr>
        <w:tabs>
          <w:tab w:val="num" w:pos="270"/>
        </w:tabs>
        <w:spacing w:before="120" w:after="120"/>
        <w:ind w:left="270" w:hanging="990"/>
        <w:jc w:val="both"/>
        <w:rPr>
          <w:rFonts w:ascii="Arial" w:hAnsi="Arial" w:cs="Arial"/>
          <w:sz w:val="24"/>
          <w:szCs w:val="24"/>
        </w:rPr>
      </w:pPr>
      <w:bookmarkStart w:id="26" w:name="_Toc370995403"/>
      <w:bookmarkStart w:id="27" w:name="_Toc370995404"/>
      <w:bookmarkStart w:id="28" w:name="_Toc370995405"/>
      <w:bookmarkStart w:id="29" w:name="_Toc370995406"/>
      <w:bookmarkStart w:id="30" w:name="_Toc370918475"/>
      <w:bookmarkStart w:id="31" w:name="_Toc370971280"/>
      <w:bookmarkStart w:id="32" w:name="_Toc370986147"/>
      <w:bookmarkStart w:id="33" w:name="_Toc370995407"/>
      <w:bookmarkStart w:id="34" w:name="_Toc371889385"/>
      <w:bookmarkEnd w:id="26"/>
      <w:bookmarkEnd w:id="27"/>
      <w:bookmarkEnd w:id="28"/>
      <w:bookmarkEnd w:id="29"/>
      <w:bookmarkEnd w:id="30"/>
      <w:bookmarkEnd w:id="31"/>
      <w:bookmarkEnd w:id="32"/>
      <w:bookmarkEnd w:id="33"/>
      <w:r w:rsidRPr="001F1516">
        <w:rPr>
          <w:rFonts w:ascii="Arial" w:hAnsi="Arial" w:cs="Arial"/>
          <w:sz w:val="24"/>
          <w:szCs w:val="24"/>
        </w:rPr>
        <w:t>Current Broadband Environment</w:t>
      </w:r>
      <w:bookmarkEnd w:id="34"/>
    </w:p>
    <w:p w:rsidR="00EF6061" w:rsidRDefault="00C05744">
      <w:pPr>
        <w:tabs>
          <w:tab w:val="left" w:pos="993"/>
        </w:tabs>
        <w:spacing w:before="120" w:after="120"/>
        <w:ind w:left="288"/>
        <w:jc w:val="both"/>
        <w:rPr>
          <w:rFonts w:ascii="Arial" w:hAnsi="Arial" w:cs="Arial"/>
        </w:rPr>
      </w:pPr>
      <w:r w:rsidRPr="00C05744">
        <w:rPr>
          <w:rFonts w:ascii="Arial" w:hAnsi="Arial" w:cs="Arial"/>
        </w:rPr>
        <w:t>The National ICT policy placed internet penetration in Nigeria at 28% and broadband penetration for both mobile and fixed broadband is estimated to be 6.1%.</w:t>
      </w:r>
    </w:p>
    <w:p w:rsidR="00EF6061" w:rsidRDefault="00C05744">
      <w:pPr>
        <w:tabs>
          <w:tab w:val="left" w:pos="993"/>
        </w:tabs>
        <w:spacing w:before="120" w:after="120"/>
        <w:ind w:left="288"/>
        <w:jc w:val="both"/>
        <w:rPr>
          <w:rFonts w:ascii="Arial" w:hAnsi="Arial" w:cs="Arial"/>
        </w:rPr>
      </w:pPr>
      <w:r w:rsidRPr="00C05744">
        <w:rPr>
          <w:rFonts w:ascii="Arial" w:hAnsi="Arial" w:cs="Arial"/>
        </w:rPr>
        <w:t>Internet access costs are still considered high and this is mainly attributed to the lack of a comprehensive domestic fibre backbone within the country connecting the L</w:t>
      </w:r>
      <w:r w:rsidR="00ED3C50">
        <w:rPr>
          <w:rFonts w:ascii="Arial" w:hAnsi="Arial" w:cs="Arial"/>
        </w:rPr>
        <w:t>ocal Government Areas (L</w:t>
      </w:r>
      <w:r w:rsidRPr="00C05744">
        <w:rPr>
          <w:rFonts w:ascii="Arial" w:hAnsi="Arial" w:cs="Arial"/>
        </w:rPr>
        <w:t>GAs</w:t>
      </w:r>
      <w:r w:rsidR="00ED3C50">
        <w:rPr>
          <w:rFonts w:ascii="Arial" w:hAnsi="Arial" w:cs="Arial"/>
        </w:rPr>
        <w:t>)</w:t>
      </w:r>
      <w:r w:rsidR="0027324E">
        <w:rPr>
          <w:rFonts w:ascii="Arial" w:hAnsi="Arial" w:cs="Arial"/>
        </w:rPr>
        <w:t xml:space="preserve"> </w:t>
      </w:r>
      <w:r w:rsidR="008F3948" w:rsidRPr="00C05744">
        <w:rPr>
          <w:rFonts w:ascii="Arial" w:hAnsi="Arial" w:cs="Arial"/>
        </w:rPr>
        <w:t xml:space="preserve">(except between the state capitals) </w:t>
      </w:r>
      <w:r w:rsidR="0027324E">
        <w:rPr>
          <w:rFonts w:ascii="Arial" w:hAnsi="Arial" w:cs="Arial"/>
        </w:rPr>
        <w:t xml:space="preserve">as well as wide spread and expansive metropolitan fibre mesh network </w:t>
      </w:r>
      <w:r w:rsidR="00A324A0">
        <w:rPr>
          <w:rFonts w:ascii="Arial" w:hAnsi="Arial" w:cs="Arial"/>
        </w:rPr>
        <w:t xml:space="preserve">within the </w:t>
      </w:r>
      <w:r w:rsidR="0027324E">
        <w:rPr>
          <w:rFonts w:ascii="Arial" w:hAnsi="Arial" w:cs="Arial"/>
        </w:rPr>
        <w:t>cities</w:t>
      </w:r>
      <w:r w:rsidRPr="00C05744">
        <w:rPr>
          <w:rFonts w:ascii="Arial" w:hAnsi="Arial" w:cs="Arial"/>
        </w:rPr>
        <w:t xml:space="preserve">. </w:t>
      </w:r>
    </w:p>
    <w:p w:rsidR="00EF6061" w:rsidRDefault="00060888">
      <w:pPr>
        <w:tabs>
          <w:tab w:val="left" w:pos="993"/>
        </w:tabs>
        <w:spacing w:before="120" w:after="120"/>
        <w:ind w:left="288"/>
        <w:jc w:val="both"/>
        <w:rPr>
          <w:rFonts w:ascii="Arial" w:hAnsi="Arial" w:cs="Arial"/>
        </w:rPr>
      </w:pPr>
      <w:r>
        <w:rPr>
          <w:rFonts w:ascii="Arial" w:hAnsi="Arial" w:cs="Arial"/>
        </w:rPr>
        <w:t>It is estimated that about</w:t>
      </w:r>
      <w:r w:rsidR="00A324A0">
        <w:rPr>
          <w:rFonts w:ascii="Arial" w:hAnsi="Arial" w:cs="Arial"/>
        </w:rPr>
        <w:t xml:space="preserve"> </w:t>
      </w:r>
      <w:r w:rsidR="00C05744" w:rsidRPr="00C05744">
        <w:rPr>
          <w:rFonts w:ascii="Arial" w:hAnsi="Arial" w:cs="Arial"/>
        </w:rPr>
        <w:t>56%</w:t>
      </w:r>
      <w:r w:rsidR="00A324A0">
        <w:rPr>
          <w:rFonts w:ascii="Arial" w:hAnsi="Arial" w:cs="Arial"/>
        </w:rPr>
        <w:t xml:space="preserve"> </w:t>
      </w:r>
      <w:r w:rsidR="008F3948">
        <w:rPr>
          <w:rFonts w:ascii="Arial" w:hAnsi="Arial" w:cs="Arial"/>
        </w:rPr>
        <w:t xml:space="preserve">of the 774 LGAs have </w:t>
      </w:r>
      <w:r w:rsidR="00C05744" w:rsidRPr="00C05744">
        <w:rPr>
          <w:rFonts w:ascii="Arial" w:hAnsi="Arial" w:cs="Arial"/>
        </w:rPr>
        <w:t xml:space="preserve">backbone optic fibre </w:t>
      </w:r>
      <w:r w:rsidR="00FC51AC">
        <w:rPr>
          <w:rFonts w:ascii="Arial" w:hAnsi="Arial" w:cs="Arial"/>
        </w:rPr>
        <w:t>present</w:t>
      </w:r>
      <w:r w:rsidR="00C05744" w:rsidRPr="00C05744">
        <w:rPr>
          <w:rFonts w:ascii="Arial" w:hAnsi="Arial" w:cs="Arial"/>
        </w:rPr>
        <w:t xml:space="preserve">. </w:t>
      </w:r>
      <w:r w:rsidR="00F20741">
        <w:rPr>
          <w:rFonts w:ascii="Arial" w:hAnsi="Arial" w:cs="Arial"/>
        </w:rPr>
        <w:t>However, i</w:t>
      </w:r>
      <w:r w:rsidR="005A7BFF" w:rsidRPr="005A7BFF">
        <w:rPr>
          <w:rFonts w:ascii="Arial" w:hAnsi="Arial" w:cs="Arial"/>
        </w:rPr>
        <w:t>t is also noted that the presence of fibre in an LGA does not necessarily mean that high capacity transmission services or dark fibre services are available from existing operators at competitive prices.</w:t>
      </w:r>
    </w:p>
    <w:p w:rsidR="00EF6061" w:rsidRDefault="001F1516">
      <w:pPr>
        <w:tabs>
          <w:tab w:val="left" w:pos="993"/>
        </w:tabs>
        <w:spacing w:before="120" w:after="120"/>
        <w:ind w:left="288"/>
        <w:jc w:val="both"/>
        <w:rPr>
          <w:rFonts w:ascii="Arial" w:eastAsia="Calibri" w:hAnsi="Arial" w:cs="Arial"/>
        </w:rPr>
      </w:pPr>
      <w:r w:rsidRPr="001F1516">
        <w:rPr>
          <w:rFonts w:ascii="Arial" w:eastAsia="Calibri" w:hAnsi="Arial" w:cs="Arial"/>
        </w:rPr>
        <w:t xml:space="preserve">Notwithstanding recent progress, fibre deployment in </w:t>
      </w:r>
      <w:r w:rsidR="00272C71">
        <w:rPr>
          <w:rFonts w:ascii="Arial" w:eastAsia="Calibri" w:hAnsi="Arial" w:cs="Arial"/>
        </w:rPr>
        <w:t>the country</w:t>
      </w:r>
      <w:r w:rsidRPr="001F1516">
        <w:rPr>
          <w:rFonts w:ascii="Arial" w:eastAsia="Calibri" w:hAnsi="Arial" w:cs="Arial"/>
        </w:rPr>
        <w:t xml:space="preserve"> has been plagued by myriad difficulties ranging from administrative procedures regarding rights of way permits, to poor urban and regional planning. Some of the </w:t>
      </w:r>
      <w:r w:rsidR="00A20CA9">
        <w:rPr>
          <w:rFonts w:ascii="Arial" w:eastAsia="Calibri" w:hAnsi="Arial" w:cs="Arial"/>
        </w:rPr>
        <w:t>challenges which need to be addressed in the country i</w:t>
      </w:r>
      <w:r w:rsidR="00BA64A1">
        <w:rPr>
          <w:rFonts w:ascii="Arial" w:eastAsia="Calibri" w:hAnsi="Arial" w:cs="Arial"/>
        </w:rPr>
        <w:t>nclude</w:t>
      </w:r>
      <w:r w:rsidRPr="001F1516">
        <w:rPr>
          <w:rFonts w:ascii="Arial" w:eastAsia="Calibri" w:hAnsi="Arial" w:cs="Arial"/>
        </w:rPr>
        <w:t>:</w:t>
      </w:r>
    </w:p>
    <w:p w:rsidR="005D5EE4" w:rsidRDefault="001F1516" w:rsidP="00ED03FF">
      <w:pPr>
        <w:pStyle w:val="ListParagraph"/>
        <w:numPr>
          <w:ilvl w:val="0"/>
          <w:numId w:val="9"/>
        </w:numPr>
        <w:tabs>
          <w:tab w:val="left" w:pos="270"/>
        </w:tabs>
        <w:spacing w:before="120" w:after="120" w:line="360" w:lineRule="auto"/>
        <w:ind w:left="720" w:hanging="432"/>
        <w:contextualSpacing/>
        <w:jc w:val="both"/>
        <w:rPr>
          <w:rFonts w:ascii="Arial" w:eastAsia="Calibri" w:hAnsi="Arial" w:cs="Arial"/>
        </w:rPr>
      </w:pPr>
      <w:r w:rsidRPr="001F1516">
        <w:rPr>
          <w:rFonts w:ascii="Arial" w:eastAsia="Calibri" w:hAnsi="Arial" w:cs="Arial"/>
        </w:rPr>
        <w:t xml:space="preserve">Multiple </w:t>
      </w:r>
      <w:r w:rsidR="00BA64A1">
        <w:rPr>
          <w:rFonts w:ascii="Arial" w:eastAsia="Calibri" w:hAnsi="Arial" w:cs="Arial"/>
        </w:rPr>
        <w:t>t</w:t>
      </w:r>
      <w:r w:rsidRPr="001F1516">
        <w:rPr>
          <w:rFonts w:ascii="Arial" w:eastAsia="Calibri" w:hAnsi="Arial" w:cs="Arial"/>
        </w:rPr>
        <w:t>axation/</w:t>
      </w:r>
      <w:r w:rsidR="003F6D84">
        <w:rPr>
          <w:rFonts w:ascii="Arial" w:eastAsia="Calibri" w:hAnsi="Arial" w:cs="Arial"/>
        </w:rPr>
        <w:t>R</w:t>
      </w:r>
      <w:r w:rsidRPr="001F1516">
        <w:rPr>
          <w:rFonts w:ascii="Arial" w:eastAsia="Calibri" w:hAnsi="Arial" w:cs="Arial"/>
        </w:rPr>
        <w:t xml:space="preserve">ight of </w:t>
      </w:r>
      <w:r w:rsidR="003F6D84">
        <w:rPr>
          <w:rFonts w:ascii="Arial" w:eastAsia="Calibri" w:hAnsi="Arial" w:cs="Arial"/>
        </w:rPr>
        <w:t>W</w:t>
      </w:r>
      <w:r w:rsidRPr="001F1516">
        <w:rPr>
          <w:rFonts w:ascii="Arial" w:eastAsia="Calibri" w:hAnsi="Arial" w:cs="Arial"/>
        </w:rPr>
        <w:t xml:space="preserve">ay </w:t>
      </w:r>
      <w:r w:rsidR="00BA64A1">
        <w:rPr>
          <w:rFonts w:ascii="Arial" w:eastAsia="Calibri" w:hAnsi="Arial" w:cs="Arial"/>
        </w:rPr>
        <w:t>i</w:t>
      </w:r>
      <w:r w:rsidRPr="001F1516">
        <w:rPr>
          <w:rFonts w:ascii="Arial" w:eastAsia="Calibri" w:hAnsi="Arial" w:cs="Arial"/>
        </w:rPr>
        <w:t>ssues</w:t>
      </w:r>
    </w:p>
    <w:p w:rsidR="005D5EE4" w:rsidRDefault="001F1516" w:rsidP="00ED03FF">
      <w:pPr>
        <w:pStyle w:val="ListParagraph"/>
        <w:numPr>
          <w:ilvl w:val="0"/>
          <w:numId w:val="9"/>
        </w:numPr>
        <w:tabs>
          <w:tab w:val="left" w:pos="270"/>
        </w:tabs>
        <w:spacing w:before="120" w:after="120" w:line="360" w:lineRule="auto"/>
        <w:ind w:left="720" w:hanging="432"/>
        <w:contextualSpacing/>
        <w:jc w:val="both"/>
        <w:rPr>
          <w:rFonts w:ascii="Arial" w:eastAsia="Calibri" w:hAnsi="Arial" w:cs="Arial"/>
        </w:rPr>
      </w:pPr>
      <w:r w:rsidRPr="005D5EE4">
        <w:rPr>
          <w:rFonts w:ascii="Arial" w:eastAsia="Calibri" w:hAnsi="Arial" w:cs="Arial"/>
        </w:rPr>
        <w:t xml:space="preserve">Unplanned towns and </w:t>
      </w:r>
      <w:r w:rsidR="00BA64A1">
        <w:rPr>
          <w:rFonts w:ascii="Arial" w:eastAsia="Calibri" w:hAnsi="Arial" w:cs="Arial"/>
        </w:rPr>
        <w:t>c</w:t>
      </w:r>
      <w:r w:rsidRPr="005D5EE4">
        <w:rPr>
          <w:rFonts w:ascii="Arial" w:eastAsia="Calibri" w:hAnsi="Arial" w:cs="Arial"/>
        </w:rPr>
        <w:t>ities</w:t>
      </w:r>
    </w:p>
    <w:p w:rsidR="005D5EE4" w:rsidRDefault="001F1516" w:rsidP="00ED03FF">
      <w:pPr>
        <w:pStyle w:val="ListParagraph"/>
        <w:numPr>
          <w:ilvl w:val="0"/>
          <w:numId w:val="9"/>
        </w:numPr>
        <w:tabs>
          <w:tab w:val="left" w:pos="270"/>
        </w:tabs>
        <w:spacing w:before="120" w:after="120" w:line="360" w:lineRule="auto"/>
        <w:ind w:left="720" w:hanging="432"/>
        <w:contextualSpacing/>
        <w:jc w:val="both"/>
        <w:rPr>
          <w:rFonts w:ascii="Arial" w:eastAsia="Calibri" w:hAnsi="Arial" w:cs="Arial"/>
        </w:rPr>
      </w:pPr>
      <w:r w:rsidRPr="005D5EE4">
        <w:rPr>
          <w:rFonts w:ascii="Arial" w:eastAsia="Calibri" w:hAnsi="Arial" w:cs="Arial"/>
        </w:rPr>
        <w:t xml:space="preserve">Damage to </w:t>
      </w:r>
      <w:r w:rsidR="00BA64A1">
        <w:rPr>
          <w:rFonts w:ascii="Arial" w:eastAsia="Calibri" w:hAnsi="Arial" w:cs="Arial"/>
        </w:rPr>
        <w:t>f</w:t>
      </w:r>
      <w:r w:rsidRPr="005D5EE4">
        <w:rPr>
          <w:rFonts w:ascii="Arial" w:eastAsia="Calibri" w:hAnsi="Arial" w:cs="Arial"/>
        </w:rPr>
        <w:t xml:space="preserve">ibre </w:t>
      </w:r>
      <w:r w:rsidR="00BA64A1">
        <w:rPr>
          <w:rFonts w:ascii="Arial" w:eastAsia="Calibri" w:hAnsi="Arial" w:cs="Arial"/>
        </w:rPr>
        <w:t>c</w:t>
      </w:r>
      <w:r w:rsidRPr="005D5EE4">
        <w:rPr>
          <w:rFonts w:ascii="Arial" w:eastAsia="Calibri" w:hAnsi="Arial" w:cs="Arial"/>
        </w:rPr>
        <w:t>ables</w:t>
      </w:r>
    </w:p>
    <w:p w:rsidR="005D5EE4" w:rsidRDefault="001F1516" w:rsidP="00ED03FF">
      <w:pPr>
        <w:pStyle w:val="ListParagraph"/>
        <w:numPr>
          <w:ilvl w:val="0"/>
          <w:numId w:val="9"/>
        </w:numPr>
        <w:tabs>
          <w:tab w:val="left" w:pos="270"/>
        </w:tabs>
        <w:spacing w:before="120" w:after="120" w:line="360" w:lineRule="auto"/>
        <w:ind w:left="720" w:hanging="432"/>
        <w:contextualSpacing/>
        <w:jc w:val="both"/>
        <w:rPr>
          <w:rFonts w:ascii="Arial" w:eastAsia="Calibri" w:hAnsi="Arial" w:cs="Arial"/>
        </w:rPr>
      </w:pPr>
      <w:r w:rsidRPr="005D5EE4">
        <w:rPr>
          <w:rFonts w:ascii="Arial" w:eastAsia="Calibri" w:hAnsi="Arial" w:cs="Arial"/>
        </w:rPr>
        <w:t xml:space="preserve">Poor Infrastructure </w:t>
      </w:r>
      <w:r w:rsidR="00BA64A1">
        <w:rPr>
          <w:rFonts w:ascii="Arial" w:eastAsia="Calibri" w:hAnsi="Arial" w:cs="Arial"/>
        </w:rPr>
        <w:t>s</w:t>
      </w:r>
      <w:r w:rsidRPr="005D5EE4">
        <w:rPr>
          <w:rFonts w:ascii="Arial" w:eastAsia="Calibri" w:hAnsi="Arial" w:cs="Arial"/>
        </w:rPr>
        <w:t>haring</w:t>
      </w:r>
    </w:p>
    <w:p w:rsidR="001F1516" w:rsidRDefault="001F1516" w:rsidP="00ED03FF">
      <w:pPr>
        <w:pStyle w:val="ListParagraph"/>
        <w:numPr>
          <w:ilvl w:val="0"/>
          <w:numId w:val="9"/>
        </w:numPr>
        <w:tabs>
          <w:tab w:val="left" w:pos="270"/>
        </w:tabs>
        <w:spacing w:before="120" w:after="120" w:line="360" w:lineRule="auto"/>
        <w:ind w:left="720" w:hanging="432"/>
        <w:contextualSpacing/>
        <w:jc w:val="both"/>
        <w:rPr>
          <w:rFonts w:ascii="Arial" w:eastAsia="Calibri" w:hAnsi="Arial" w:cs="Arial"/>
        </w:rPr>
      </w:pPr>
      <w:r w:rsidRPr="005D5EE4">
        <w:rPr>
          <w:rFonts w:ascii="Arial" w:eastAsia="Calibri" w:hAnsi="Arial" w:cs="Arial"/>
        </w:rPr>
        <w:t xml:space="preserve">Security </w:t>
      </w:r>
      <w:r w:rsidR="00BA64A1">
        <w:rPr>
          <w:rFonts w:ascii="Arial" w:eastAsia="Calibri" w:hAnsi="Arial" w:cs="Arial"/>
        </w:rPr>
        <w:t>c</w:t>
      </w:r>
      <w:r w:rsidRPr="005D5EE4">
        <w:rPr>
          <w:rFonts w:ascii="Arial" w:eastAsia="Calibri" w:hAnsi="Arial" w:cs="Arial"/>
        </w:rPr>
        <w:t xml:space="preserve">hallenges and </w:t>
      </w:r>
      <w:r w:rsidR="00BA64A1">
        <w:rPr>
          <w:rFonts w:ascii="Arial" w:eastAsia="Calibri" w:hAnsi="Arial" w:cs="Arial"/>
        </w:rPr>
        <w:t>v</w:t>
      </w:r>
      <w:r w:rsidRPr="005D5EE4">
        <w:rPr>
          <w:rFonts w:ascii="Arial" w:eastAsia="Calibri" w:hAnsi="Arial" w:cs="Arial"/>
        </w:rPr>
        <w:t>andalism</w:t>
      </w:r>
    </w:p>
    <w:p w:rsidR="006D280F" w:rsidRDefault="006D280F">
      <w:pPr>
        <w:ind w:left="284"/>
        <w:jc w:val="both"/>
        <w:rPr>
          <w:rFonts w:ascii="Arial" w:hAnsi="Arial" w:cs="Arial"/>
          <w:b/>
          <w:i/>
        </w:rPr>
      </w:pPr>
    </w:p>
    <w:p w:rsidR="00EF6061" w:rsidRDefault="00C05744">
      <w:pPr>
        <w:ind w:left="284"/>
        <w:jc w:val="both"/>
        <w:rPr>
          <w:rFonts w:ascii="Arial" w:hAnsi="Arial" w:cs="Arial"/>
          <w:b/>
          <w:i/>
        </w:rPr>
      </w:pPr>
      <w:r>
        <w:rPr>
          <w:rFonts w:ascii="Arial" w:hAnsi="Arial" w:cs="Arial"/>
          <w:b/>
          <w:i/>
        </w:rPr>
        <w:t>Key Imperatives for successful Nationwide Broadband Network Deployment</w:t>
      </w:r>
    </w:p>
    <w:p w:rsidR="00EF6061" w:rsidRDefault="00C05744">
      <w:pPr>
        <w:tabs>
          <w:tab w:val="left" w:pos="142"/>
        </w:tabs>
        <w:spacing w:before="120" w:after="120"/>
        <w:ind w:firstLine="270"/>
        <w:jc w:val="both"/>
        <w:rPr>
          <w:rFonts w:ascii="Arial" w:hAnsi="Arial" w:cs="Arial"/>
        </w:rPr>
      </w:pPr>
      <w:r w:rsidRPr="00AF2809">
        <w:rPr>
          <w:rFonts w:ascii="Arial" w:hAnsi="Arial" w:cs="Arial"/>
        </w:rPr>
        <w:t>The growth of broadband will be driven by the following initiatives</w:t>
      </w:r>
      <w:r w:rsidRPr="00AF2809" w:rsidDel="00B30370">
        <w:rPr>
          <w:rFonts w:ascii="Arial" w:hAnsi="Arial" w:cs="Arial"/>
        </w:rPr>
        <w:t>:</w:t>
      </w:r>
    </w:p>
    <w:p w:rsidR="0063766A" w:rsidRDefault="00C05744" w:rsidP="0063766A">
      <w:pPr>
        <w:numPr>
          <w:ilvl w:val="0"/>
          <w:numId w:val="22"/>
        </w:numPr>
        <w:tabs>
          <w:tab w:val="left" w:pos="270"/>
        </w:tabs>
        <w:spacing w:before="120" w:after="120"/>
        <w:ind w:left="720" w:hanging="450"/>
        <w:jc w:val="both"/>
        <w:rPr>
          <w:rFonts w:ascii="Arial" w:hAnsi="Arial" w:cs="Arial"/>
        </w:rPr>
      </w:pPr>
      <w:r w:rsidRPr="00AF2809" w:rsidDel="00B30370">
        <w:rPr>
          <w:rFonts w:ascii="Arial" w:hAnsi="Arial" w:cs="Arial"/>
        </w:rPr>
        <w:t>A robust National Broadband policy</w:t>
      </w:r>
      <w:r w:rsidRPr="00AF2809">
        <w:rPr>
          <w:rFonts w:ascii="Arial" w:hAnsi="Arial" w:cs="Arial"/>
        </w:rPr>
        <w:t xml:space="preserve"> to support an open access broadband model and deployment of a nationwide broadband network. These will ensure sustained investment and ensure greater penetration of broadband in the country</w:t>
      </w:r>
    </w:p>
    <w:p w:rsidR="00EF6061" w:rsidRPr="0063766A" w:rsidRDefault="00C05744" w:rsidP="0063766A">
      <w:pPr>
        <w:numPr>
          <w:ilvl w:val="0"/>
          <w:numId w:val="22"/>
        </w:numPr>
        <w:tabs>
          <w:tab w:val="left" w:pos="270"/>
        </w:tabs>
        <w:spacing w:before="120" w:after="120"/>
        <w:ind w:left="720" w:hanging="450"/>
        <w:jc w:val="both"/>
        <w:rPr>
          <w:rFonts w:ascii="Arial" w:hAnsi="Arial" w:cs="Arial"/>
        </w:rPr>
      </w:pPr>
      <w:r w:rsidRPr="0063766A">
        <w:rPr>
          <w:rFonts w:ascii="Arial" w:hAnsi="Arial" w:cs="Arial"/>
        </w:rPr>
        <w:t xml:space="preserve">Harmonised and reduced Right of Way (ROW) cost </w:t>
      </w:r>
      <w:r w:rsidR="00205F4E">
        <w:rPr>
          <w:rFonts w:ascii="Arial" w:hAnsi="Arial" w:cs="Arial"/>
        </w:rPr>
        <w:t xml:space="preserve">for </w:t>
      </w:r>
      <w:r w:rsidR="008C65C0">
        <w:rPr>
          <w:rFonts w:ascii="Arial" w:hAnsi="Arial" w:cs="Arial"/>
        </w:rPr>
        <w:t xml:space="preserve">all tiers of </w:t>
      </w:r>
      <w:r w:rsidRPr="0063766A">
        <w:rPr>
          <w:rFonts w:ascii="Arial" w:hAnsi="Arial" w:cs="Arial"/>
        </w:rPr>
        <w:t>governments</w:t>
      </w:r>
      <w:r w:rsidR="00FC7B1B">
        <w:rPr>
          <w:rFonts w:ascii="Arial" w:hAnsi="Arial" w:cs="Arial"/>
        </w:rPr>
        <w:t xml:space="preserve"> – </w:t>
      </w:r>
      <w:r w:rsidR="00963AE9" w:rsidRPr="00963AE9">
        <w:rPr>
          <w:rFonts w:ascii="Arial" w:hAnsi="Arial" w:cs="Arial"/>
          <w:shd w:val="clear" w:color="auto" w:fill="FFFFFF" w:themeFill="background1"/>
        </w:rPr>
        <w:t>There are</w:t>
      </w:r>
      <w:r w:rsidR="00FC7B1B" w:rsidRPr="00963AE9">
        <w:rPr>
          <w:rFonts w:ascii="Arial" w:hAnsi="Arial" w:cs="Arial"/>
          <w:shd w:val="clear" w:color="auto" w:fill="FFFFFF" w:themeFill="background1"/>
        </w:rPr>
        <w:t xml:space="preserve"> ongoing efforts </w:t>
      </w:r>
      <w:r w:rsidR="00963AE9" w:rsidRPr="00963AE9">
        <w:rPr>
          <w:rFonts w:ascii="Arial" w:hAnsi="Arial" w:cs="Arial"/>
          <w:shd w:val="clear" w:color="auto" w:fill="FFFFFF" w:themeFill="background1"/>
        </w:rPr>
        <w:t>by</w:t>
      </w:r>
      <w:r w:rsidR="00FC7B1B" w:rsidRPr="00963AE9">
        <w:rPr>
          <w:rFonts w:ascii="Arial" w:hAnsi="Arial" w:cs="Arial"/>
          <w:shd w:val="clear" w:color="auto" w:fill="FFFFFF" w:themeFill="background1"/>
        </w:rPr>
        <w:t xml:space="preserve"> the Honourable Minister of Communication</w:t>
      </w:r>
      <w:r w:rsidR="00963AE9" w:rsidRPr="00963AE9">
        <w:rPr>
          <w:rFonts w:ascii="Arial" w:hAnsi="Arial" w:cs="Arial"/>
          <w:shd w:val="clear" w:color="auto" w:fill="FFFFFF" w:themeFill="background1"/>
        </w:rPr>
        <w:t xml:space="preserve"> Technology</w:t>
      </w:r>
      <w:r w:rsidR="00FC7B1B" w:rsidRPr="00963AE9">
        <w:rPr>
          <w:rFonts w:ascii="Arial" w:hAnsi="Arial" w:cs="Arial"/>
          <w:shd w:val="clear" w:color="auto" w:fill="FFFFFF" w:themeFill="background1"/>
        </w:rPr>
        <w:t xml:space="preserve">  to </w:t>
      </w:r>
      <w:r w:rsidR="00963AE9" w:rsidRPr="00963AE9">
        <w:rPr>
          <w:rFonts w:ascii="Arial" w:hAnsi="Arial" w:cs="Arial"/>
          <w:shd w:val="clear" w:color="auto" w:fill="FFFFFF" w:themeFill="background1"/>
        </w:rPr>
        <w:t xml:space="preserve">agree and </w:t>
      </w:r>
      <w:r w:rsidR="00FC7B1B" w:rsidRPr="00963AE9">
        <w:rPr>
          <w:rFonts w:ascii="Arial" w:hAnsi="Arial" w:cs="Arial"/>
          <w:shd w:val="clear" w:color="auto" w:fill="FFFFFF" w:themeFill="background1"/>
        </w:rPr>
        <w:t>harmonise RoW charges across states through the National Economic Council and the Presidency</w:t>
      </w:r>
    </w:p>
    <w:p w:rsidR="00EF6061" w:rsidRDefault="00C05744" w:rsidP="0063766A">
      <w:pPr>
        <w:numPr>
          <w:ilvl w:val="0"/>
          <w:numId w:val="22"/>
        </w:numPr>
        <w:tabs>
          <w:tab w:val="left" w:pos="270"/>
        </w:tabs>
        <w:spacing w:before="120" w:after="120"/>
        <w:ind w:left="720" w:hanging="450"/>
        <w:jc w:val="both"/>
        <w:rPr>
          <w:rFonts w:ascii="Arial" w:hAnsi="Arial" w:cs="Arial"/>
        </w:rPr>
      </w:pPr>
      <w:r w:rsidRPr="00AF2809">
        <w:rPr>
          <w:rFonts w:ascii="Arial" w:hAnsi="Arial" w:cs="Arial"/>
        </w:rPr>
        <w:t>Harmonisation of taxes to prevent multiple</w:t>
      </w:r>
      <w:r w:rsidR="00642D01">
        <w:rPr>
          <w:rFonts w:ascii="Arial" w:hAnsi="Arial" w:cs="Arial"/>
        </w:rPr>
        <w:t xml:space="preserve"> </w:t>
      </w:r>
      <w:r w:rsidRPr="00AF2809">
        <w:rPr>
          <w:rFonts w:ascii="Arial" w:hAnsi="Arial" w:cs="Arial"/>
        </w:rPr>
        <w:t xml:space="preserve">taxation by </w:t>
      </w:r>
      <w:r w:rsidR="008C65C0">
        <w:rPr>
          <w:rFonts w:ascii="Arial" w:hAnsi="Arial" w:cs="Arial"/>
        </w:rPr>
        <w:t xml:space="preserve">all tiers of </w:t>
      </w:r>
      <w:r w:rsidRPr="00AF2809">
        <w:rPr>
          <w:rFonts w:ascii="Arial" w:hAnsi="Arial" w:cs="Arial"/>
        </w:rPr>
        <w:t>governments</w:t>
      </w:r>
    </w:p>
    <w:p w:rsidR="00EF6061" w:rsidRDefault="00C05744" w:rsidP="0063766A">
      <w:pPr>
        <w:numPr>
          <w:ilvl w:val="0"/>
          <w:numId w:val="22"/>
        </w:numPr>
        <w:tabs>
          <w:tab w:val="left" w:pos="270"/>
        </w:tabs>
        <w:spacing w:before="120" w:after="120"/>
        <w:ind w:left="720" w:hanging="450"/>
        <w:jc w:val="both"/>
        <w:rPr>
          <w:rFonts w:ascii="Arial" w:hAnsi="Arial" w:cs="Arial"/>
        </w:rPr>
      </w:pPr>
      <w:r w:rsidRPr="005054FE" w:rsidDel="00B30370">
        <w:rPr>
          <w:rFonts w:ascii="Arial" w:hAnsi="Arial" w:cs="Arial"/>
        </w:rPr>
        <w:t>Government policies and initiatives</w:t>
      </w:r>
      <w:r w:rsidR="0050093F">
        <w:rPr>
          <w:rFonts w:ascii="Arial" w:hAnsi="Arial" w:cs="Arial"/>
        </w:rPr>
        <w:t xml:space="preserve"> including support for e-governance and growth of e-commerce</w:t>
      </w:r>
    </w:p>
    <w:p w:rsidR="00EF6061" w:rsidRPr="00205F4E" w:rsidRDefault="00C05744" w:rsidP="0063766A">
      <w:pPr>
        <w:numPr>
          <w:ilvl w:val="0"/>
          <w:numId w:val="22"/>
        </w:numPr>
        <w:tabs>
          <w:tab w:val="left" w:pos="270"/>
        </w:tabs>
        <w:spacing w:before="120" w:after="120"/>
        <w:ind w:left="720" w:hanging="450"/>
        <w:jc w:val="both"/>
        <w:rPr>
          <w:rFonts w:ascii="Arial" w:hAnsi="Arial" w:cs="Arial"/>
        </w:rPr>
      </w:pPr>
      <w:r w:rsidRPr="00AF2809">
        <w:rPr>
          <w:rFonts w:ascii="Arial" w:hAnsi="Arial" w:cs="Arial"/>
        </w:rPr>
        <w:t xml:space="preserve">Resolution of the security concerns, vandalism and damaged cables due to road </w:t>
      </w:r>
      <w:r w:rsidRPr="00205F4E">
        <w:rPr>
          <w:rFonts w:ascii="Arial" w:hAnsi="Arial" w:cs="Arial"/>
        </w:rPr>
        <w:t>construction in the country</w:t>
      </w:r>
    </w:p>
    <w:p w:rsidR="00205F4E" w:rsidRDefault="00205F4E" w:rsidP="00205F4E">
      <w:pPr>
        <w:numPr>
          <w:ilvl w:val="0"/>
          <w:numId w:val="22"/>
        </w:numPr>
        <w:tabs>
          <w:tab w:val="left" w:pos="270"/>
        </w:tabs>
        <w:spacing w:before="120" w:after="120"/>
        <w:ind w:left="720" w:hanging="450"/>
        <w:jc w:val="both"/>
        <w:rPr>
          <w:rFonts w:ascii="Arial" w:hAnsi="Arial" w:cs="Arial"/>
        </w:rPr>
      </w:pPr>
      <w:r>
        <w:rPr>
          <w:rFonts w:ascii="Arial" w:hAnsi="Arial" w:cs="Arial"/>
        </w:rPr>
        <w:t>A robust telecommunication regulatory regime encouraging non-discriminatory and price competitive open access to support nationwide fibre deployment</w:t>
      </w:r>
      <w:r w:rsidR="00744F6D">
        <w:rPr>
          <w:rFonts w:ascii="Arial" w:hAnsi="Arial" w:cs="Arial"/>
        </w:rPr>
        <w:t xml:space="preserve"> and provision of transmission and fibre services</w:t>
      </w:r>
    </w:p>
    <w:p w:rsidR="001F1516" w:rsidRPr="001F1516" w:rsidRDefault="00204A41" w:rsidP="002F64A5">
      <w:pPr>
        <w:pStyle w:val="Heading2"/>
        <w:numPr>
          <w:ilvl w:val="0"/>
          <w:numId w:val="7"/>
        </w:numPr>
        <w:tabs>
          <w:tab w:val="num" w:pos="270"/>
        </w:tabs>
        <w:spacing w:before="120" w:after="120"/>
        <w:ind w:left="270" w:hanging="990"/>
        <w:jc w:val="both"/>
        <w:rPr>
          <w:rFonts w:ascii="Arial" w:hAnsi="Arial" w:cs="Arial"/>
          <w:sz w:val="24"/>
          <w:szCs w:val="24"/>
        </w:rPr>
      </w:pPr>
      <w:bookmarkStart w:id="35" w:name="_Toc371889386"/>
      <w:r>
        <w:rPr>
          <w:rFonts w:ascii="Arial" w:hAnsi="Arial" w:cs="Arial"/>
          <w:sz w:val="24"/>
          <w:szCs w:val="24"/>
        </w:rPr>
        <w:lastRenderedPageBreak/>
        <w:t>Open Access Broadband Network Model for Nigeria</w:t>
      </w:r>
      <w:bookmarkEnd w:id="35"/>
    </w:p>
    <w:p w:rsidR="00EF6061" w:rsidRDefault="00C05744">
      <w:pPr>
        <w:spacing w:before="120" w:after="120"/>
        <w:ind w:left="284"/>
        <w:jc w:val="both"/>
        <w:rPr>
          <w:rFonts w:ascii="Arial" w:hAnsi="Arial" w:cs="Arial"/>
          <w:lang w:val="en-US"/>
        </w:rPr>
      </w:pPr>
      <w:r w:rsidRPr="00C05744">
        <w:rPr>
          <w:rFonts w:ascii="Arial" w:hAnsi="Arial" w:cs="Arial"/>
          <w:lang w:val="en-US"/>
        </w:rPr>
        <w:t xml:space="preserve">In order to achieve the Nigeria Vision 20:2020 economic transformation blueprint, there is a need for a long term widespread deployment of a robust nationwide comprehensive backbone </w:t>
      </w:r>
      <w:r w:rsidR="00A973F3">
        <w:rPr>
          <w:rFonts w:ascii="Arial" w:hAnsi="Arial" w:cs="Arial"/>
          <w:lang w:val="en-US"/>
        </w:rPr>
        <w:t xml:space="preserve">and metropolitan </w:t>
      </w:r>
      <w:r w:rsidRPr="00C05744">
        <w:rPr>
          <w:rFonts w:ascii="Arial" w:hAnsi="Arial" w:cs="Arial"/>
          <w:lang w:val="en-US"/>
        </w:rPr>
        <w:t xml:space="preserve">fibre infrastructure. The following highlights the salient principles </w:t>
      </w:r>
      <w:r w:rsidR="00344BF4">
        <w:rPr>
          <w:rFonts w:ascii="Arial" w:hAnsi="Arial" w:cs="Arial"/>
          <w:lang w:val="en-US"/>
        </w:rPr>
        <w:t>for a national open access broadband network</w:t>
      </w:r>
      <w:r w:rsidRPr="00C05744">
        <w:rPr>
          <w:rFonts w:ascii="Arial" w:hAnsi="Arial" w:cs="Arial"/>
          <w:lang w:val="en-US"/>
        </w:rPr>
        <w:t>:</w:t>
      </w:r>
    </w:p>
    <w:p w:rsidR="00A4604D" w:rsidRDefault="00A4604D" w:rsidP="00A4604D">
      <w:pPr>
        <w:pStyle w:val="ListParagraph"/>
        <w:tabs>
          <w:tab w:val="left" w:pos="993"/>
        </w:tabs>
        <w:spacing w:before="120" w:after="120" w:line="360" w:lineRule="auto"/>
        <w:ind w:left="576"/>
        <w:contextualSpacing/>
        <w:jc w:val="both"/>
        <w:rPr>
          <w:rFonts w:ascii="Arial" w:eastAsia="Calibri" w:hAnsi="Arial" w:cs="Arial"/>
          <w:i/>
        </w:rPr>
      </w:pPr>
    </w:p>
    <w:p w:rsidR="00EF6061" w:rsidRDefault="00F4765F">
      <w:pPr>
        <w:pStyle w:val="ListParagraph"/>
        <w:numPr>
          <w:ilvl w:val="0"/>
          <w:numId w:val="30"/>
        </w:numPr>
        <w:tabs>
          <w:tab w:val="left" w:pos="993"/>
        </w:tabs>
        <w:spacing w:before="120" w:after="120" w:line="360" w:lineRule="auto"/>
        <w:ind w:left="576" w:hanging="288"/>
        <w:contextualSpacing/>
        <w:jc w:val="both"/>
        <w:rPr>
          <w:rFonts w:ascii="Arial" w:eastAsia="Calibri" w:hAnsi="Arial" w:cs="Arial"/>
          <w:i/>
        </w:rPr>
      </w:pPr>
      <w:r w:rsidRPr="00F4765F">
        <w:rPr>
          <w:rFonts w:ascii="Arial" w:eastAsia="Calibri" w:hAnsi="Arial" w:cs="Arial"/>
          <w:i/>
        </w:rPr>
        <w:t>Nationwide fibre penetration</w:t>
      </w:r>
    </w:p>
    <w:p w:rsidR="005655DE" w:rsidRPr="005655DE" w:rsidRDefault="005655DE" w:rsidP="008B2CD0">
      <w:pPr>
        <w:pStyle w:val="ListParagraph"/>
        <w:tabs>
          <w:tab w:val="left" w:pos="993"/>
        </w:tabs>
        <w:spacing w:before="120" w:after="120" w:line="240" w:lineRule="auto"/>
        <w:ind w:left="576"/>
        <w:contextualSpacing/>
        <w:jc w:val="both"/>
        <w:rPr>
          <w:rFonts w:ascii="Arial" w:hAnsi="Arial" w:cs="Arial"/>
        </w:rPr>
      </w:pPr>
      <w:r w:rsidRPr="005655DE">
        <w:rPr>
          <w:rFonts w:ascii="Arial" w:hAnsi="Arial" w:cs="Arial"/>
        </w:rPr>
        <w:t xml:space="preserve">The broad objective of the Nigerian National Broadband Plan is to target a fivefold increase in broadband penetration by 2017 over the 2012 penetration levels. This can be achieved by extending the backbone fibre infrastructure network to beyond state capitals into metropolitan areas in Nigeria bringing it as close to potential customers as </w:t>
      </w:r>
      <w:r w:rsidR="007A2E7C">
        <w:rPr>
          <w:rFonts w:ascii="Arial" w:hAnsi="Arial" w:cs="Arial"/>
        </w:rPr>
        <w:t>required to encourage and support investments in “last mile” technologies and systems by the private sector.</w:t>
      </w:r>
      <w:r>
        <w:rPr>
          <w:rFonts w:ascii="Arial" w:hAnsi="Arial" w:cs="Arial"/>
        </w:rPr>
        <w:t>.</w:t>
      </w:r>
    </w:p>
    <w:p w:rsidR="005655DE" w:rsidRDefault="005655DE" w:rsidP="008B2CD0">
      <w:pPr>
        <w:pStyle w:val="ListParagraph"/>
        <w:tabs>
          <w:tab w:val="left" w:pos="993"/>
        </w:tabs>
        <w:spacing w:before="120" w:after="120" w:line="240" w:lineRule="auto"/>
        <w:ind w:left="576"/>
        <w:contextualSpacing/>
        <w:jc w:val="both"/>
        <w:rPr>
          <w:rFonts w:ascii="Arial" w:eastAsia="Calibri" w:hAnsi="Arial" w:cs="Arial"/>
        </w:rPr>
      </w:pPr>
    </w:p>
    <w:p w:rsidR="00EF6061" w:rsidRDefault="00BE71D1" w:rsidP="0081102F">
      <w:pPr>
        <w:pStyle w:val="ListParagraph"/>
        <w:numPr>
          <w:ilvl w:val="0"/>
          <w:numId w:val="30"/>
        </w:numPr>
        <w:tabs>
          <w:tab w:val="left" w:pos="993"/>
        </w:tabs>
        <w:spacing w:before="120" w:after="120" w:line="240" w:lineRule="atLeast"/>
        <w:ind w:left="576" w:hanging="288"/>
        <w:contextualSpacing/>
        <w:jc w:val="both"/>
        <w:rPr>
          <w:rFonts w:ascii="Arial" w:hAnsi="Arial" w:cs="Arial"/>
          <w:i/>
        </w:rPr>
      </w:pPr>
      <w:r>
        <w:rPr>
          <w:rFonts w:ascii="Arial" w:hAnsi="Arial" w:cs="Arial"/>
          <w:i/>
        </w:rPr>
        <w:t>Non</w:t>
      </w:r>
      <w:r w:rsidR="008A364F" w:rsidRPr="00AF2809">
        <w:rPr>
          <w:rFonts w:ascii="Arial" w:hAnsi="Arial" w:cs="Arial"/>
          <w:i/>
        </w:rPr>
        <w:t>-discriminatory</w:t>
      </w:r>
      <w:r>
        <w:rPr>
          <w:rFonts w:ascii="Arial" w:hAnsi="Arial" w:cs="Arial"/>
          <w:i/>
        </w:rPr>
        <w:t xml:space="preserve"> and</w:t>
      </w:r>
      <w:r w:rsidR="008A364F" w:rsidRPr="00AF2809">
        <w:rPr>
          <w:rFonts w:ascii="Arial" w:hAnsi="Arial" w:cs="Arial"/>
          <w:i/>
        </w:rPr>
        <w:t xml:space="preserve"> open access</w:t>
      </w:r>
    </w:p>
    <w:p w:rsidR="0081102F" w:rsidRDefault="0081102F" w:rsidP="0081102F">
      <w:pPr>
        <w:pStyle w:val="ListParagraph"/>
        <w:tabs>
          <w:tab w:val="left" w:pos="993"/>
        </w:tabs>
        <w:spacing w:before="120" w:after="120" w:line="240" w:lineRule="auto"/>
        <w:ind w:left="576"/>
        <w:contextualSpacing/>
        <w:jc w:val="both"/>
        <w:rPr>
          <w:rFonts w:ascii="Arial" w:hAnsi="Arial" w:cs="Arial"/>
        </w:rPr>
      </w:pPr>
    </w:p>
    <w:p w:rsidR="00DD64CF" w:rsidRPr="00DD64CF" w:rsidRDefault="00DD64CF" w:rsidP="00DD64CF">
      <w:pPr>
        <w:pStyle w:val="ListParagraph"/>
        <w:tabs>
          <w:tab w:val="left" w:pos="993"/>
        </w:tabs>
        <w:spacing w:before="120" w:after="120" w:line="240" w:lineRule="auto"/>
        <w:ind w:left="576"/>
        <w:contextualSpacing/>
        <w:jc w:val="both"/>
        <w:rPr>
          <w:rFonts w:ascii="Arial" w:hAnsi="Arial" w:cs="Arial"/>
        </w:rPr>
      </w:pPr>
      <w:r w:rsidRPr="00DD64CF">
        <w:rPr>
          <w:rFonts w:ascii="Arial" w:hAnsi="Arial" w:cs="Arial"/>
        </w:rPr>
        <w:t xml:space="preserve">Existing nationwide operators are vertically integrated with end to end service offerings riding on their own infrastructure. </w:t>
      </w:r>
      <w:r>
        <w:rPr>
          <w:rFonts w:ascii="Arial" w:hAnsi="Arial" w:cs="Arial"/>
        </w:rPr>
        <w:t xml:space="preserve">There </w:t>
      </w:r>
      <w:r w:rsidR="001307BF">
        <w:rPr>
          <w:rFonts w:ascii="Arial" w:hAnsi="Arial" w:cs="Arial"/>
        </w:rPr>
        <w:t>is</w:t>
      </w:r>
      <w:r>
        <w:rPr>
          <w:rFonts w:ascii="Arial" w:hAnsi="Arial" w:cs="Arial"/>
        </w:rPr>
        <w:t xml:space="preserve"> also duplication of fibre infrastructure on some routes while there is lack </w:t>
      </w:r>
      <w:r w:rsidRPr="00AF2809">
        <w:rPr>
          <w:rFonts w:ascii="Arial" w:hAnsi="Arial" w:cs="Arial"/>
        </w:rPr>
        <w:t>of access to fibre infrastr</w:t>
      </w:r>
      <w:r>
        <w:rPr>
          <w:rFonts w:ascii="Arial" w:hAnsi="Arial" w:cs="Arial"/>
        </w:rPr>
        <w:t xml:space="preserve">ucture in other </w:t>
      </w:r>
      <w:r w:rsidRPr="00AF2809">
        <w:rPr>
          <w:rFonts w:ascii="Arial" w:hAnsi="Arial" w:cs="Arial"/>
        </w:rPr>
        <w:t>areas.</w:t>
      </w:r>
      <w:r>
        <w:rPr>
          <w:rFonts w:ascii="Arial" w:hAnsi="Arial" w:cs="Arial"/>
        </w:rPr>
        <w:t xml:space="preserve">  </w:t>
      </w:r>
      <w:r w:rsidRPr="00DD64CF">
        <w:rPr>
          <w:rFonts w:ascii="Arial" w:hAnsi="Arial" w:cs="Arial"/>
        </w:rPr>
        <w:t xml:space="preserve">On certain routes, limited capacity swaps are being implemented between operators to enhance coverage and/or provide redundancy. </w:t>
      </w:r>
      <w:r>
        <w:rPr>
          <w:rFonts w:ascii="Arial" w:hAnsi="Arial" w:cs="Arial"/>
        </w:rPr>
        <w:t xml:space="preserve"> </w:t>
      </w:r>
      <w:r w:rsidRPr="00DD64CF">
        <w:rPr>
          <w:rFonts w:ascii="Arial" w:hAnsi="Arial" w:cs="Arial"/>
        </w:rPr>
        <w:t xml:space="preserve">Most operators </w:t>
      </w:r>
      <w:r>
        <w:rPr>
          <w:rFonts w:ascii="Arial" w:hAnsi="Arial" w:cs="Arial"/>
        </w:rPr>
        <w:t xml:space="preserve">also </w:t>
      </w:r>
      <w:r w:rsidRPr="00DD64CF">
        <w:rPr>
          <w:rFonts w:ascii="Arial" w:hAnsi="Arial" w:cs="Arial"/>
        </w:rPr>
        <w:t xml:space="preserve">build fibre only in commercially viable areas, to follow demand </w:t>
      </w:r>
      <w:r w:rsidR="006B4135">
        <w:rPr>
          <w:rFonts w:ascii="Arial" w:hAnsi="Arial" w:cs="Arial"/>
        </w:rPr>
        <w:t>of their own retail services</w:t>
      </w:r>
      <w:r w:rsidR="006B4135" w:rsidRPr="00DD64CF">
        <w:rPr>
          <w:rFonts w:ascii="Arial" w:hAnsi="Arial" w:cs="Arial"/>
        </w:rPr>
        <w:t xml:space="preserve"> </w:t>
      </w:r>
      <w:r w:rsidRPr="00DD64CF">
        <w:rPr>
          <w:rFonts w:ascii="Arial" w:hAnsi="Arial" w:cs="Arial"/>
        </w:rPr>
        <w:t xml:space="preserve">rather than lead </w:t>
      </w:r>
      <w:r w:rsidR="001307BF" w:rsidRPr="00DD64CF">
        <w:rPr>
          <w:rFonts w:ascii="Arial" w:hAnsi="Arial" w:cs="Arial"/>
        </w:rPr>
        <w:t>it;</w:t>
      </w:r>
      <w:r w:rsidRPr="00DD64CF">
        <w:rPr>
          <w:rFonts w:ascii="Arial" w:hAnsi="Arial" w:cs="Arial"/>
        </w:rPr>
        <w:t xml:space="preserve"> the industry fibre deployment is concentrated and sub-optimal l</w:t>
      </w:r>
      <w:r>
        <w:rPr>
          <w:rFonts w:ascii="Arial" w:hAnsi="Arial" w:cs="Arial"/>
        </w:rPr>
        <w:t>eaving</w:t>
      </w:r>
      <w:r w:rsidRPr="00DD64CF">
        <w:rPr>
          <w:rFonts w:ascii="Arial" w:hAnsi="Arial" w:cs="Arial"/>
        </w:rPr>
        <w:t xml:space="preserve"> large parts of the country including metropolitan areas without any access to fibre optic infrastructure. Even whe</w:t>
      </w:r>
      <w:r w:rsidR="006B4135">
        <w:rPr>
          <w:rFonts w:ascii="Arial" w:hAnsi="Arial" w:cs="Arial"/>
        </w:rPr>
        <w:t>re</w:t>
      </w:r>
      <w:r w:rsidRPr="00DD64CF">
        <w:rPr>
          <w:rFonts w:ascii="Arial" w:hAnsi="Arial" w:cs="Arial"/>
        </w:rPr>
        <w:t xml:space="preserve"> fibre is available, there is little wholesale capacity available in the market on open access </w:t>
      </w:r>
      <w:r w:rsidR="006B4135">
        <w:rPr>
          <w:rFonts w:ascii="Arial" w:hAnsi="Arial" w:cs="Arial"/>
        </w:rPr>
        <w:t xml:space="preserve">basis </w:t>
      </w:r>
      <w:r w:rsidRPr="00DD64CF">
        <w:rPr>
          <w:rFonts w:ascii="Arial" w:hAnsi="Arial" w:cs="Arial"/>
        </w:rPr>
        <w:t xml:space="preserve">and at reasonable prices. Hence, there is </w:t>
      </w:r>
      <w:r w:rsidR="009B28CD">
        <w:rPr>
          <w:rFonts w:ascii="Arial" w:hAnsi="Arial" w:cs="Arial"/>
        </w:rPr>
        <w:t xml:space="preserve">currently </w:t>
      </w:r>
      <w:r w:rsidR="006B4135">
        <w:rPr>
          <w:rFonts w:ascii="Arial" w:hAnsi="Arial" w:cs="Arial"/>
        </w:rPr>
        <w:t xml:space="preserve">very limited </w:t>
      </w:r>
      <w:r w:rsidR="005F3169">
        <w:rPr>
          <w:rFonts w:ascii="Arial" w:hAnsi="Arial" w:cs="Arial"/>
        </w:rPr>
        <w:t>w</w:t>
      </w:r>
      <w:r w:rsidR="005F3169" w:rsidRPr="00DD64CF">
        <w:rPr>
          <w:rFonts w:ascii="Arial" w:hAnsi="Arial" w:cs="Arial"/>
        </w:rPr>
        <w:t>holesale</w:t>
      </w:r>
      <w:r w:rsidRPr="00DD64CF">
        <w:rPr>
          <w:rFonts w:ascii="Arial" w:hAnsi="Arial" w:cs="Arial"/>
        </w:rPr>
        <w:t xml:space="preserve"> dark fibre </w:t>
      </w:r>
      <w:r w:rsidR="006B4135">
        <w:rPr>
          <w:rFonts w:ascii="Arial" w:hAnsi="Arial" w:cs="Arial"/>
        </w:rPr>
        <w:t xml:space="preserve">and limited </w:t>
      </w:r>
      <w:r w:rsidRPr="00DD64CF">
        <w:rPr>
          <w:rFonts w:ascii="Arial" w:hAnsi="Arial" w:cs="Arial"/>
        </w:rPr>
        <w:t xml:space="preserve">wholesale bandwidth availability on a </w:t>
      </w:r>
      <w:r w:rsidR="006B4135">
        <w:rPr>
          <w:rFonts w:ascii="Arial" w:hAnsi="Arial" w:cs="Arial"/>
        </w:rPr>
        <w:t xml:space="preserve">geographically widespread </w:t>
      </w:r>
      <w:r w:rsidRPr="00DD64CF">
        <w:rPr>
          <w:rFonts w:ascii="Arial" w:hAnsi="Arial" w:cs="Arial"/>
        </w:rPr>
        <w:t>non-discriminatory and open access basis.</w:t>
      </w:r>
    </w:p>
    <w:p w:rsidR="00CF1EE4" w:rsidRPr="00CF1EE4" w:rsidRDefault="00CF1EE4" w:rsidP="00CF1EE4">
      <w:pPr>
        <w:pStyle w:val="ListParagraph"/>
        <w:tabs>
          <w:tab w:val="left" w:pos="993"/>
        </w:tabs>
        <w:spacing w:before="120" w:after="120" w:line="240" w:lineRule="auto"/>
        <w:ind w:left="576"/>
        <w:contextualSpacing/>
        <w:jc w:val="both"/>
        <w:rPr>
          <w:rFonts w:ascii="Arial" w:hAnsi="Arial" w:cs="Arial"/>
          <w:i/>
        </w:rPr>
      </w:pPr>
    </w:p>
    <w:p w:rsidR="00BE71D1" w:rsidRDefault="00BE71D1" w:rsidP="00BE71D1">
      <w:pPr>
        <w:pStyle w:val="ListParagraph"/>
        <w:numPr>
          <w:ilvl w:val="0"/>
          <w:numId w:val="30"/>
        </w:numPr>
        <w:tabs>
          <w:tab w:val="left" w:pos="993"/>
        </w:tabs>
        <w:spacing w:before="120" w:after="120" w:line="240" w:lineRule="atLeast"/>
        <w:ind w:left="576" w:hanging="288"/>
        <w:contextualSpacing/>
        <w:jc w:val="both"/>
        <w:rPr>
          <w:rFonts w:ascii="Arial" w:hAnsi="Arial" w:cs="Arial"/>
          <w:i/>
        </w:rPr>
      </w:pPr>
      <w:r>
        <w:rPr>
          <w:rFonts w:ascii="Arial" w:hAnsi="Arial" w:cs="Arial"/>
          <w:i/>
        </w:rPr>
        <w:t>Optimized Deployment Strategy</w:t>
      </w:r>
    </w:p>
    <w:p w:rsidR="00BE71D1" w:rsidRDefault="00BE71D1" w:rsidP="00BE71D1">
      <w:pPr>
        <w:pStyle w:val="ListParagraph"/>
        <w:spacing w:after="0" w:line="240" w:lineRule="auto"/>
        <w:ind w:left="851"/>
        <w:jc w:val="both"/>
        <w:rPr>
          <w:rFonts w:ascii="Times New Roman" w:hAnsi="Times New Roman"/>
          <w:u w:val="single"/>
        </w:rPr>
      </w:pPr>
    </w:p>
    <w:p w:rsidR="00BE71D1" w:rsidRPr="00BE71D1" w:rsidRDefault="00BE71D1" w:rsidP="00BE71D1">
      <w:pPr>
        <w:pStyle w:val="ListParagraph"/>
        <w:tabs>
          <w:tab w:val="left" w:pos="993"/>
        </w:tabs>
        <w:spacing w:before="120" w:after="120" w:line="240" w:lineRule="auto"/>
        <w:ind w:left="576"/>
        <w:contextualSpacing/>
        <w:jc w:val="both"/>
        <w:rPr>
          <w:rFonts w:ascii="Arial" w:hAnsi="Arial" w:cs="Arial"/>
        </w:rPr>
      </w:pPr>
      <w:r w:rsidRPr="00BE71D1">
        <w:rPr>
          <w:rFonts w:ascii="Arial" w:hAnsi="Arial" w:cs="Arial"/>
        </w:rPr>
        <w:t xml:space="preserve">Notwithstanding NCC’s aim to provide nationwide </w:t>
      </w:r>
      <w:r w:rsidR="006B4135">
        <w:rPr>
          <w:rFonts w:ascii="Arial" w:hAnsi="Arial" w:cs="Arial"/>
        </w:rPr>
        <w:t xml:space="preserve">backbone </w:t>
      </w:r>
      <w:r w:rsidR="007A2B00">
        <w:rPr>
          <w:rFonts w:ascii="Arial" w:hAnsi="Arial" w:cs="Arial"/>
        </w:rPr>
        <w:t xml:space="preserve">and metropolitan </w:t>
      </w:r>
      <w:r w:rsidRPr="00BE71D1">
        <w:rPr>
          <w:rFonts w:ascii="Arial" w:hAnsi="Arial" w:cs="Arial"/>
        </w:rPr>
        <w:t xml:space="preserve">fibre coverage, a phased roll-out deployment strategy that focuses on proof-of-concept for commercial </w:t>
      </w:r>
      <w:r w:rsidRPr="00F623C9">
        <w:rPr>
          <w:rFonts w:ascii="Arial" w:hAnsi="Arial" w:cs="Arial"/>
        </w:rPr>
        <w:t>viability in select parts of Nigeria is crucial. Towards this end, existing stakeholders will be consulted for the deployment phasing and structuring a sustainable business model that benefits whole of the industry while achieving the objective of greater broadband penetration towards stronger economic impact.</w:t>
      </w:r>
      <w:r w:rsidRPr="00BE71D1">
        <w:rPr>
          <w:rFonts w:ascii="Arial" w:hAnsi="Arial" w:cs="Arial"/>
        </w:rPr>
        <w:t xml:space="preserve"> </w:t>
      </w:r>
    </w:p>
    <w:p w:rsidR="00BE71D1" w:rsidRDefault="00BE71D1" w:rsidP="00BE71D1">
      <w:pPr>
        <w:pStyle w:val="ListParagraph"/>
        <w:tabs>
          <w:tab w:val="left" w:pos="993"/>
        </w:tabs>
        <w:spacing w:before="120" w:after="120" w:line="360" w:lineRule="auto"/>
        <w:ind w:left="576"/>
        <w:contextualSpacing/>
        <w:jc w:val="both"/>
        <w:rPr>
          <w:rFonts w:ascii="Arial" w:hAnsi="Arial" w:cs="Arial"/>
          <w:i/>
        </w:rPr>
      </w:pPr>
    </w:p>
    <w:p w:rsidR="00EF6061" w:rsidRDefault="008A364F">
      <w:pPr>
        <w:pStyle w:val="ListParagraph"/>
        <w:numPr>
          <w:ilvl w:val="0"/>
          <w:numId w:val="30"/>
        </w:numPr>
        <w:tabs>
          <w:tab w:val="left" w:pos="993"/>
        </w:tabs>
        <w:spacing w:before="120" w:after="120" w:line="360" w:lineRule="auto"/>
        <w:ind w:left="576" w:hanging="288"/>
        <w:contextualSpacing/>
        <w:jc w:val="both"/>
        <w:rPr>
          <w:rFonts w:ascii="Arial" w:hAnsi="Arial" w:cs="Arial"/>
          <w:i/>
        </w:rPr>
      </w:pPr>
      <w:r w:rsidRPr="00AF2809">
        <w:rPr>
          <w:rFonts w:ascii="Arial" w:hAnsi="Arial" w:cs="Arial"/>
          <w:i/>
        </w:rPr>
        <w:t xml:space="preserve">Co-operation of Existing Operators </w:t>
      </w:r>
    </w:p>
    <w:p w:rsidR="00496C48" w:rsidRDefault="00496C48" w:rsidP="00496C48">
      <w:pPr>
        <w:ind w:left="630"/>
        <w:jc w:val="both"/>
        <w:rPr>
          <w:rFonts w:ascii="Arial" w:hAnsi="Arial" w:cs="Arial"/>
        </w:rPr>
      </w:pPr>
      <w:r w:rsidRPr="00496C48">
        <w:rPr>
          <w:rFonts w:ascii="Arial" w:hAnsi="Arial" w:cs="Arial"/>
        </w:rPr>
        <w:t xml:space="preserve">There are quite a number of existing operators that have already laid fibre infrastructure in certain parts of Nigeria, mostly intercity. In order to move towards the long term deployment of a robust nationwide comprehensive backbone </w:t>
      </w:r>
      <w:r w:rsidR="00A973F3">
        <w:rPr>
          <w:rFonts w:ascii="Arial" w:hAnsi="Arial" w:cs="Arial"/>
        </w:rPr>
        <w:t xml:space="preserve">and metropolitan </w:t>
      </w:r>
      <w:r w:rsidRPr="00496C48">
        <w:rPr>
          <w:rFonts w:ascii="Arial" w:hAnsi="Arial" w:cs="Arial"/>
        </w:rPr>
        <w:t xml:space="preserve">fibre infrastructure, cooperation of existing operators </w:t>
      </w:r>
      <w:r w:rsidR="006B4135">
        <w:rPr>
          <w:rFonts w:ascii="Arial" w:hAnsi="Arial" w:cs="Arial"/>
        </w:rPr>
        <w:t>is</w:t>
      </w:r>
      <w:r w:rsidR="00101944">
        <w:rPr>
          <w:rFonts w:ascii="Arial" w:hAnsi="Arial" w:cs="Arial"/>
        </w:rPr>
        <w:t xml:space="preserve"> envisaged to </w:t>
      </w:r>
      <w:r w:rsidRPr="00496C48">
        <w:rPr>
          <w:rFonts w:ascii="Arial" w:hAnsi="Arial" w:cs="Arial"/>
        </w:rPr>
        <w:t>drive faster rollout and cost efficient delivery of the infrastructure</w:t>
      </w:r>
      <w:r w:rsidR="00101944">
        <w:rPr>
          <w:rFonts w:ascii="Arial" w:hAnsi="Arial" w:cs="Arial"/>
        </w:rPr>
        <w:t xml:space="preserve">, thereby </w:t>
      </w:r>
      <w:r w:rsidRPr="00496C48">
        <w:rPr>
          <w:rFonts w:ascii="Arial" w:hAnsi="Arial" w:cs="Arial"/>
        </w:rPr>
        <w:t>benefit</w:t>
      </w:r>
      <w:r w:rsidR="00101944">
        <w:rPr>
          <w:rFonts w:ascii="Arial" w:hAnsi="Arial" w:cs="Arial"/>
        </w:rPr>
        <w:t>ting</w:t>
      </w:r>
      <w:r w:rsidRPr="00496C48">
        <w:rPr>
          <w:rFonts w:ascii="Arial" w:hAnsi="Arial" w:cs="Arial"/>
        </w:rPr>
        <w:t xml:space="preserve"> all the stakeholders involved.  </w:t>
      </w:r>
      <w:r w:rsidR="00101944" w:rsidRPr="00496C48">
        <w:rPr>
          <w:rFonts w:ascii="Arial" w:hAnsi="Arial" w:cs="Arial"/>
        </w:rPr>
        <w:t xml:space="preserve">  </w:t>
      </w:r>
    </w:p>
    <w:p w:rsidR="00963AE9" w:rsidRDefault="00963AE9" w:rsidP="00496C48">
      <w:pPr>
        <w:ind w:left="630"/>
        <w:jc w:val="both"/>
        <w:rPr>
          <w:rFonts w:ascii="Arial" w:hAnsi="Arial" w:cs="Arial"/>
        </w:rPr>
      </w:pPr>
    </w:p>
    <w:p w:rsidR="00EF6061" w:rsidRDefault="00204A41">
      <w:pPr>
        <w:pStyle w:val="Heading2"/>
        <w:numPr>
          <w:ilvl w:val="0"/>
          <w:numId w:val="7"/>
        </w:numPr>
        <w:tabs>
          <w:tab w:val="num" w:pos="270"/>
        </w:tabs>
        <w:spacing w:before="120" w:after="120"/>
        <w:ind w:left="270" w:hanging="990"/>
        <w:jc w:val="both"/>
        <w:rPr>
          <w:rFonts w:ascii="Arial" w:hAnsi="Arial" w:cs="Arial"/>
          <w:sz w:val="22"/>
        </w:rPr>
      </w:pPr>
      <w:bookmarkStart w:id="36" w:name="_Toc371889387"/>
      <w:bookmarkStart w:id="37" w:name="_Toc370916191"/>
      <w:bookmarkStart w:id="38" w:name="_Toc370916192"/>
      <w:bookmarkStart w:id="39" w:name="_Toc370916193"/>
      <w:bookmarkStart w:id="40" w:name="_Toc370916194"/>
      <w:bookmarkStart w:id="41" w:name="_Toc370916195"/>
      <w:bookmarkStart w:id="42" w:name="_Toc369168597"/>
      <w:bookmarkStart w:id="43" w:name="_Toc369679755"/>
      <w:bookmarkStart w:id="44" w:name="_Toc371889388"/>
      <w:bookmarkEnd w:id="36"/>
      <w:bookmarkEnd w:id="37"/>
      <w:bookmarkEnd w:id="38"/>
      <w:bookmarkEnd w:id="39"/>
      <w:bookmarkEnd w:id="40"/>
      <w:bookmarkEnd w:id="41"/>
      <w:r w:rsidRPr="00AF2809">
        <w:rPr>
          <w:rFonts w:ascii="Arial" w:hAnsi="Arial" w:cs="Arial"/>
          <w:sz w:val="22"/>
        </w:rPr>
        <w:t xml:space="preserve">Industry Structure </w:t>
      </w:r>
      <w:r w:rsidR="001043C3">
        <w:rPr>
          <w:rFonts w:ascii="Arial" w:hAnsi="Arial" w:cs="Arial"/>
          <w:sz w:val="22"/>
        </w:rPr>
        <w:t>model for NBN deployment in Nigeria</w:t>
      </w:r>
      <w:bookmarkEnd w:id="42"/>
      <w:bookmarkEnd w:id="43"/>
      <w:bookmarkEnd w:id="44"/>
    </w:p>
    <w:p w:rsidR="00CC238B" w:rsidRDefault="00841ED1" w:rsidP="00CC238B">
      <w:pPr>
        <w:pStyle w:val="BodyText"/>
        <w:spacing w:before="0" w:after="0"/>
        <w:ind w:left="270"/>
        <w:rPr>
          <w:rFonts w:ascii="Arial" w:hAnsi="Arial" w:cs="Arial"/>
          <w:szCs w:val="22"/>
        </w:rPr>
      </w:pPr>
      <w:r>
        <w:rPr>
          <w:rFonts w:ascii="Arial" w:hAnsi="Arial" w:cs="Arial"/>
          <w:szCs w:val="22"/>
        </w:rPr>
        <w:t>A typical</w:t>
      </w:r>
      <w:r w:rsidR="00397A20" w:rsidRPr="00AF2809">
        <w:rPr>
          <w:rFonts w:ascii="Arial" w:hAnsi="Arial" w:cs="Arial"/>
          <w:szCs w:val="22"/>
        </w:rPr>
        <w:t xml:space="preserve"> </w:t>
      </w:r>
      <w:r w:rsidR="00CC238B" w:rsidRPr="00AF2809">
        <w:rPr>
          <w:rFonts w:ascii="Arial" w:hAnsi="Arial" w:cs="Arial"/>
          <w:szCs w:val="22"/>
        </w:rPr>
        <w:t>NBN network and services infrastructure can be segre</w:t>
      </w:r>
      <w:r w:rsidR="00CC238B">
        <w:rPr>
          <w:rFonts w:ascii="Arial" w:hAnsi="Arial" w:cs="Arial"/>
          <w:szCs w:val="22"/>
        </w:rPr>
        <w:t>gated in</w:t>
      </w:r>
      <w:r w:rsidR="006B4135">
        <w:rPr>
          <w:rFonts w:ascii="Arial" w:hAnsi="Arial" w:cs="Arial"/>
          <w:szCs w:val="22"/>
        </w:rPr>
        <w:t>to</w:t>
      </w:r>
      <w:r w:rsidR="00CC238B">
        <w:rPr>
          <w:rFonts w:ascii="Arial" w:hAnsi="Arial" w:cs="Arial"/>
          <w:szCs w:val="22"/>
        </w:rPr>
        <w:t xml:space="preserve"> three </w:t>
      </w:r>
      <w:r w:rsidR="009006AF">
        <w:rPr>
          <w:rFonts w:ascii="Arial" w:hAnsi="Arial" w:cs="Arial"/>
          <w:szCs w:val="22"/>
        </w:rPr>
        <w:t>main layers</w:t>
      </w:r>
      <w:r w:rsidR="00CC238B" w:rsidRPr="00AF2809">
        <w:rPr>
          <w:rFonts w:ascii="Arial" w:hAnsi="Arial" w:cs="Arial"/>
          <w:szCs w:val="22"/>
        </w:rPr>
        <w:t>:</w:t>
      </w:r>
    </w:p>
    <w:p w:rsidR="00CC238B" w:rsidRPr="00AF2809" w:rsidRDefault="00CC238B" w:rsidP="00CC238B">
      <w:pPr>
        <w:pStyle w:val="BodyText"/>
        <w:spacing w:before="0" w:after="0"/>
        <w:ind w:left="567"/>
        <w:rPr>
          <w:rFonts w:ascii="Arial" w:hAnsi="Arial" w:cs="Arial"/>
          <w:szCs w:val="22"/>
        </w:rPr>
      </w:pPr>
    </w:p>
    <w:p w:rsidR="00CC238B" w:rsidRPr="00AF2809" w:rsidRDefault="00CC238B" w:rsidP="00CC238B">
      <w:pPr>
        <w:pStyle w:val="BodyText"/>
        <w:numPr>
          <w:ilvl w:val="0"/>
          <w:numId w:val="31"/>
        </w:numPr>
        <w:spacing w:before="0" w:after="0"/>
        <w:ind w:left="851" w:hanging="284"/>
        <w:rPr>
          <w:rFonts w:ascii="Arial" w:hAnsi="Arial" w:cs="Arial"/>
          <w:szCs w:val="22"/>
        </w:rPr>
      </w:pPr>
      <w:r w:rsidRPr="00AF2809">
        <w:rPr>
          <w:rFonts w:ascii="Arial" w:hAnsi="Arial" w:cs="Arial"/>
          <w:i/>
          <w:szCs w:val="22"/>
        </w:rPr>
        <w:t xml:space="preserve">Passive Infrastructure </w:t>
      </w:r>
      <w:r w:rsidR="009006AF">
        <w:rPr>
          <w:rFonts w:ascii="Arial" w:hAnsi="Arial" w:cs="Arial"/>
          <w:i/>
          <w:szCs w:val="22"/>
        </w:rPr>
        <w:t>layer (Layer 1)</w:t>
      </w:r>
      <w:r w:rsidRPr="00AF2809">
        <w:rPr>
          <w:rFonts w:ascii="Arial" w:hAnsi="Arial" w:cs="Arial"/>
          <w:i/>
          <w:szCs w:val="22"/>
        </w:rPr>
        <w:t>:</w:t>
      </w:r>
      <w:r w:rsidRPr="00AF2809">
        <w:rPr>
          <w:rFonts w:ascii="Arial" w:hAnsi="Arial" w:cs="Arial"/>
          <w:szCs w:val="22"/>
        </w:rPr>
        <w:t xml:space="preserve"> Responsible for the design, build and operation of the passive NBN infrastructure (e.g. rollout of fibre, maintenance of ducts</w:t>
      </w:r>
      <w:r w:rsidR="008C65C0">
        <w:rPr>
          <w:rFonts w:ascii="Arial" w:hAnsi="Arial" w:cs="Arial"/>
          <w:szCs w:val="22"/>
        </w:rPr>
        <w:t xml:space="preserve">, handholes and </w:t>
      </w:r>
      <w:r w:rsidRPr="00AF2809">
        <w:rPr>
          <w:rFonts w:ascii="Arial" w:hAnsi="Arial" w:cs="Arial"/>
          <w:szCs w:val="22"/>
        </w:rPr>
        <w:t>manholes).</w:t>
      </w:r>
    </w:p>
    <w:p w:rsidR="00CC238B" w:rsidRPr="00AF2809" w:rsidRDefault="00CC238B" w:rsidP="00CC238B">
      <w:pPr>
        <w:pStyle w:val="BodyText"/>
        <w:spacing w:before="0" w:after="0"/>
        <w:ind w:left="851" w:hanging="284"/>
        <w:rPr>
          <w:rFonts w:ascii="Arial" w:hAnsi="Arial" w:cs="Arial"/>
          <w:szCs w:val="22"/>
        </w:rPr>
      </w:pPr>
    </w:p>
    <w:p w:rsidR="00CC238B" w:rsidRPr="00AF2809" w:rsidRDefault="00CC238B" w:rsidP="00CC238B">
      <w:pPr>
        <w:pStyle w:val="BodyText"/>
        <w:numPr>
          <w:ilvl w:val="0"/>
          <w:numId w:val="31"/>
        </w:numPr>
        <w:spacing w:before="0" w:after="0"/>
        <w:ind w:left="851" w:hanging="284"/>
        <w:rPr>
          <w:rFonts w:ascii="Arial" w:hAnsi="Arial" w:cs="Arial"/>
          <w:szCs w:val="22"/>
        </w:rPr>
      </w:pPr>
      <w:r w:rsidRPr="00AF2809">
        <w:rPr>
          <w:rFonts w:ascii="Arial" w:hAnsi="Arial" w:cs="Arial"/>
          <w:i/>
          <w:szCs w:val="22"/>
        </w:rPr>
        <w:t xml:space="preserve">Wholesale </w:t>
      </w:r>
      <w:r w:rsidR="009006AF">
        <w:rPr>
          <w:rFonts w:ascii="Arial" w:hAnsi="Arial" w:cs="Arial"/>
          <w:i/>
          <w:szCs w:val="22"/>
        </w:rPr>
        <w:t>layer (Layer 2)</w:t>
      </w:r>
      <w:r w:rsidRPr="00AF2809">
        <w:rPr>
          <w:rFonts w:ascii="Arial" w:hAnsi="Arial" w:cs="Arial"/>
          <w:i/>
          <w:szCs w:val="22"/>
        </w:rPr>
        <w:t>:</w:t>
      </w:r>
      <w:r w:rsidRPr="00AF2809">
        <w:rPr>
          <w:rFonts w:ascii="Arial" w:hAnsi="Arial" w:cs="Arial"/>
          <w:szCs w:val="22"/>
        </w:rPr>
        <w:t xml:space="preserve"> Responsible for the design, build and operation of the active NBN infrastructure (e.g. </w:t>
      </w:r>
      <w:r w:rsidR="008C65C0">
        <w:rPr>
          <w:rFonts w:ascii="Arial" w:hAnsi="Arial" w:cs="Arial"/>
          <w:szCs w:val="22"/>
        </w:rPr>
        <w:t xml:space="preserve">terminal equipment, </w:t>
      </w:r>
      <w:r w:rsidRPr="00AF2809">
        <w:rPr>
          <w:rFonts w:ascii="Arial" w:hAnsi="Arial" w:cs="Arial"/>
          <w:szCs w:val="22"/>
        </w:rPr>
        <w:t>optic fibre electronics, routers, switches, data centers).</w:t>
      </w:r>
      <w:r w:rsidR="00744F6D">
        <w:rPr>
          <w:rFonts w:ascii="Arial" w:hAnsi="Arial" w:cs="Arial"/>
          <w:szCs w:val="22"/>
        </w:rPr>
        <w:t xml:space="preserve"> </w:t>
      </w:r>
    </w:p>
    <w:p w:rsidR="00CC238B" w:rsidRPr="00AF2809" w:rsidRDefault="00CC238B" w:rsidP="00CC238B">
      <w:pPr>
        <w:pStyle w:val="BodyText"/>
        <w:spacing w:before="0" w:after="0"/>
        <w:ind w:left="851" w:hanging="284"/>
        <w:rPr>
          <w:rFonts w:ascii="Arial" w:hAnsi="Arial" w:cs="Arial"/>
          <w:szCs w:val="22"/>
        </w:rPr>
      </w:pPr>
    </w:p>
    <w:p w:rsidR="00CC238B" w:rsidRPr="00AF2809" w:rsidRDefault="00CC238B" w:rsidP="00CC238B">
      <w:pPr>
        <w:pStyle w:val="BodyText"/>
        <w:numPr>
          <w:ilvl w:val="0"/>
          <w:numId w:val="31"/>
        </w:numPr>
        <w:spacing w:before="0" w:after="0"/>
        <w:ind w:left="851" w:hanging="284"/>
        <w:rPr>
          <w:rFonts w:ascii="Arial" w:hAnsi="Arial" w:cs="Arial"/>
          <w:szCs w:val="22"/>
        </w:rPr>
      </w:pPr>
      <w:r w:rsidRPr="00AF2809">
        <w:rPr>
          <w:rFonts w:ascii="Arial" w:hAnsi="Arial" w:cs="Arial"/>
          <w:i/>
          <w:szCs w:val="22"/>
        </w:rPr>
        <w:t>Retail Service Providers (RSP</w:t>
      </w:r>
      <w:r w:rsidR="008E5AD7" w:rsidRPr="00AF2809">
        <w:rPr>
          <w:rFonts w:ascii="Arial" w:hAnsi="Arial" w:cs="Arial"/>
          <w:i/>
          <w:szCs w:val="22"/>
        </w:rPr>
        <w:t>)</w:t>
      </w:r>
      <w:r w:rsidRPr="00AF2809">
        <w:rPr>
          <w:rFonts w:ascii="Arial" w:hAnsi="Arial" w:cs="Arial"/>
          <w:szCs w:val="22"/>
        </w:rPr>
        <w:t>: Purchase bandwidth connectivity from wholesale operator</w:t>
      </w:r>
      <w:r w:rsidRPr="00AF2809" w:rsidDel="000A2FA5">
        <w:rPr>
          <w:rFonts w:ascii="Arial" w:hAnsi="Arial" w:cs="Arial"/>
          <w:szCs w:val="22"/>
        </w:rPr>
        <w:t xml:space="preserve"> </w:t>
      </w:r>
      <w:r w:rsidRPr="00AF2809">
        <w:rPr>
          <w:rFonts w:ascii="Arial" w:hAnsi="Arial" w:cs="Arial"/>
          <w:szCs w:val="22"/>
        </w:rPr>
        <w:t>(s) and compete with each other</w:t>
      </w:r>
      <w:r w:rsidR="0088347E">
        <w:rPr>
          <w:rFonts w:ascii="Arial" w:hAnsi="Arial" w:cs="Arial"/>
          <w:szCs w:val="22"/>
        </w:rPr>
        <w:t>s</w:t>
      </w:r>
      <w:r w:rsidRPr="00AF2809">
        <w:rPr>
          <w:rFonts w:ascii="Arial" w:hAnsi="Arial" w:cs="Arial"/>
          <w:szCs w:val="22"/>
        </w:rPr>
        <w:t xml:space="preserve"> in providing competitive and innovative services to end-users.</w:t>
      </w:r>
    </w:p>
    <w:p w:rsidR="006B783B" w:rsidRPr="006B783B" w:rsidRDefault="006B783B" w:rsidP="006B783B">
      <w:pPr>
        <w:pStyle w:val="BodyText"/>
        <w:spacing w:before="0" w:after="0"/>
        <w:rPr>
          <w:szCs w:val="22"/>
          <w:lang w:eastAsia="zh-CN"/>
        </w:rPr>
      </w:pPr>
    </w:p>
    <w:p w:rsidR="00544E3C" w:rsidRPr="008D189E" w:rsidRDefault="00544E3C" w:rsidP="00544E3C">
      <w:pPr>
        <w:pStyle w:val="BodyText"/>
        <w:tabs>
          <w:tab w:val="num" w:pos="284"/>
        </w:tabs>
        <w:spacing w:before="0" w:after="0"/>
        <w:ind w:left="284"/>
        <w:rPr>
          <w:rFonts w:ascii="Arial" w:hAnsi="Arial" w:cs="Arial"/>
          <w:szCs w:val="22"/>
        </w:rPr>
      </w:pPr>
      <w:r w:rsidRPr="008D189E">
        <w:rPr>
          <w:rFonts w:ascii="Arial" w:hAnsi="Arial" w:cs="Arial"/>
          <w:szCs w:val="22"/>
        </w:rPr>
        <w:t>The current industry structure in Nigeria co</w:t>
      </w:r>
      <w:r w:rsidR="008C65C0">
        <w:rPr>
          <w:rFonts w:ascii="Arial" w:hAnsi="Arial" w:cs="Arial"/>
          <w:szCs w:val="22"/>
        </w:rPr>
        <w:t xml:space="preserve">nsists of </w:t>
      </w:r>
      <w:r w:rsidRPr="008D189E">
        <w:rPr>
          <w:rFonts w:ascii="Arial" w:hAnsi="Arial" w:cs="Arial"/>
          <w:szCs w:val="22"/>
        </w:rPr>
        <w:t>integrated operators offering end-to-end services and long distance operators offering wholesale services amongst others. Th</w:t>
      </w:r>
      <w:r w:rsidR="005F0BB8">
        <w:rPr>
          <w:rFonts w:ascii="Arial" w:hAnsi="Arial" w:cs="Arial"/>
          <w:szCs w:val="22"/>
        </w:rPr>
        <w:t>is</w:t>
      </w:r>
      <w:r w:rsidR="003C6B35">
        <w:rPr>
          <w:rFonts w:ascii="Arial" w:hAnsi="Arial" w:cs="Arial"/>
          <w:szCs w:val="22"/>
        </w:rPr>
        <w:t xml:space="preserve"> </w:t>
      </w:r>
      <w:r w:rsidRPr="008D189E">
        <w:rPr>
          <w:rFonts w:ascii="Arial" w:hAnsi="Arial" w:cs="Arial"/>
          <w:szCs w:val="22"/>
        </w:rPr>
        <w:t>structure, whi</w:t>
      </w:r>
      <w:r w:rsidR="008C65C0">
        <w:rPr>
          <w:rFonts w:ascii="Arial" w:hAnsi="Arial" w:cs="Arial"/>
          <w:szCs w:val="22"/>
        </w:rPr>
        <w:t>ch</w:t>
      </w:r>
      <w:r w:rsidRPr="008D189E">
        <w:rPr>
          <w:rFonts w:ascii="Arial" w:hAnsi="Arial" w:cs="Arial"/>
          <w:szCs w:val="22"/>
        </w:rPr>
        <w:t xml:space="preserve"> has served the country well in terms of penetration of mobile services, has faced limitation in terms of increasing availability and penetration of high speed broadband infrastructure</w:t>
      </w:r>
      <w:r w:rsidR="00B671B0">
        <w:rPr>
          <w:rFonts w:ascii="Arial" w:hAnsi="Arial" w:cs="Arial"/>
          <w:szCs w:val="22"/>
        </w:rPr>
        <w:t xml:space="preserve"> and services</w:t>
      </w:r>
      <w:r w:rsidRPr="008D189E">
        <w:rPr>
          <w:rFonts w:ascii="Arial" w:hAnsi="Arial" w:cs="Arial"/>
          <w:szCs w:val="22"/>
        </w:rPr>
        <w:t xml:space="preserve">. </w:t>
      </w:r>
    </w:p>
    <w:p w:rsidR="006D67A1" w:rsidRPr="008D189E" w:rsidRDefault="006D67A1" w:rsidP="001F1516">
      <w:pPr>
        <w:pStyle w:val="BodyText"/>
        <w:tabs>
          <w:tab w:val="num" w:pos="284"/>
        </w:tabs>
        <w:spacing w:before="0" w:after="0"/>
        <w:ind w:left="284"/>
        <w:rPr>
          <w:rFonts w:ascii="Arial" w:hAnsi="Arial" w:cs="Arial"/>
          <w:szCs w:val="22"/>
        </w:rPr>
      </w:pPr>
    </w:p>
    <w:p w:rsidR="001F1516" w:rsidRPr="001F1516" w:rsidRDefault="001F1516" w:rsidP="001F1516">
      <w:pPr>
        <w:pStyle w:val="BodyText"/>
        <w:tabs>
          <w:tab w:val="num" w:pos="284"/>
        </w:tabs>
        <w:spacing w:before="0" w:after="0"/>
        <w:ind w:left="284"/>
        <w:rPr>
          <w:rFonts w:ascii="Arial" w:hAnsi="Arial" w:cs="Arial"/>
          <w:szCs w:val="22"/>
        </w:rPr>
      </w:pPr>
      <w:r w:rsidRPr="008D189E">
        <w:rPr>
          <w:rFonts w:ascii="Arial" w:hAnsi="Arial" w:cs="Arial"/>
          <w:szCs w:val="22"/>
        </w:rPr>
        <w:t>To achieve the</w:t>
      </w:r>
      <w:r w:rsidRPr="001F1516">
        <w:rPr>
          <w:rFonts w:ascii="Arial" w:hAnsi="Arial" w:cs="Arial"/>
          <w:szCs w:val="22"/>
        </w:rPr>
        <w:t xml:space="preserve"> objective of a nationwide broadband </w:t>
      </w:r>
      <w:r w:rsidR="007A2B00">
        <w:rPr>
          <w:rFonts w:ascii="Arial" w:hAnsi="Arial" w:cs="Arial"/>
          <w:szCs w:val="22"/>
        </w:rPr>
        <w:t xml:space="preserve">metropolitan and </w:t>
      </w:r>
      <w:r w:rsidR="006B4135">
        <w:rPr>
          <w:rFonts w:ascii="Arial" w:hAnsi="Arial" w:cs="Arial"/>
          <w:szCs w:val="22"/>
        </w:rPr>
        <w:t xml:space="preserve">backbone </w:t>
      </w:r>
      <w:r w:rsidRPr="001F1516">
        <w:rPr>
          <w:rFonts w:ascii="Arial" w:hAnsi="Arial" w:cs="Arial"/>
          <w:szCs w:val="22"/>
        </w:rPr>
        <w:t xml:space="preserve">deployment on an open access, non-discriminatory basis, </w:t>
      </w:r>
      <w:r w:rsidR="005240D3">
        <w:rPr>
          <w:rFonts w:ascii="Arial" w:hAnsi="Arial" w:cs="Arial"/>
          <w:szCs w:val="22"/>
        </w:rPr>
        <w:t xml:space="preserve">the following </w:t>
      </w:r>
      <w:r w:rsidRPr="001F1516">
        <w:rPr>
          <w:rFonts w:ascii="Arial" w:hAnsi="Arial" w:cs="Arial"/>
          <w:szCs w:val="22"/>
        </w:rPr>
        <w:t xml:space="preserve">industry model is proposed as shown below. </w:t>
      </w:r>
    </w:p>
    <w:p w:rsidR="00D55435" w:rsidRPr="001F1516" w:rsidRDefault="00D55435" w:rsidP="001F1516">
      <w:pPr>
        <w:pStyle w:val="BodyText"/>
        <w:tabs>
          <w:tab w:val="num" w:pos="284"/>
        </w:tabs>
        <w:spacing w:before="0" w:after="0"/>
        <w:ind w:left="284"/>
        <w:rPr>
          <w:rFonts w:ascii="Arial" w:hAnsi="Arial" w:cs="Arial"/>
          <w:szCs w:val="22"/>
        </w:rPr>
      </w:pPr>
    </w:p>
    <w:p w:rsidR="003577D2" w:rsidRDefault="003577D2" w:rsidP="003577D2">
      <w:pPr>
        <w:pStyle w:val="Caption"/>
        <w:spacing w:before="120"/>
        <w:ind w:left="734" w:hanging="167"/>
        <w:jc w:val="both"/>
        <w:rPr>
          <w:rFonts w:ascii="Arial" w:hAnsi="Arial" w:cs="Arial"/>
          <w:bCs w:val="0"/>
          <w:sz w:val="18"/>
          <w:szCs w:val="18"/>
        </w:rPr>
      </w:pPr>
      <w:bookmarkStart w:id="45" w:name="_Toc369474882"/>
      <w:r w:rsidRPr="00AF2809">
        <w:rPr>
          <w:rFonts w:ascii="Arial" w:hAnsi="Arial" w:cs="Arial"/>
          <w:bCs w:val="0"/>
          <w:sz w:val="18"/>
          <w:szCs w:val="18"/>
        </w:rPr>
        <w:t xml:space="preserve">Figure </w:t>
      </w:r>
      <w:r>
        <w:rPr>
          <w:rFonts w:ascii="Arial" w:hAnsi="Arial" w:cs="Arial"/>
          <w:bCs w:val="0"/>
          <w:sz w:val="18"/>
          <w:szCs w:val="18"/>
        </w:rPr>
        <w:t>1</w:t>
      </w:r>
      <w:r w:rsidRPr="00AF2809">
        <w:rPr>
          <w:rFonts w:ascii="Arial" w:hAnsi="Arial" w:cs="Arial"/>
          <w:bCs w:val="0"/>
          <w:sz w:val="18"/>
          <w:szCs w:val="18"/>
        </w:rPr>
        <w:t>: Industry Structure for Nigeria</w:t>
      </w:r>
      <w:bookmarkEnd w:id="45"/>
    </w:p>
    <w:p w:rsidR="00963AE9" w:rsidRPr="00963AE9" w:rsidRDefault="00963AE9" w:rsidP="00963AE9"/>
    <w:p w:rsidR="00CF1EE4" w:rsidRDefault="007C1F09" w:rsidP="00CF1EE4">
      <w:pPr>
        <w:pStyle w:val="BodyText"/>
        <w:tabs>
          <w:tab w:val="num" w:pos="567"/>
        </w:tabs>
        <w:spacing w:before="0" w:after="0"/>
        <w:ind w:left="567"/>
        <w:rPr>
          <w:rFonts w:ascii="Arial" w:hAnsi="Arial" w:cs="Arial"/>
          <w:szCs w:val="22"/>
        </w:rPr>
      </w:pPr>
      <w:r>
        <w:rPr>
          <w:noProof/>
          <w:lang w:val="en-US"/>
        </w:rPr>
        <w:drawing>
          <wp:inline distT="0" distB="0" distL="0" distR="0">
            <wp:extent cx="5401447" cy="3237470"/>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400675" cy="3237007"/>
                    </a:xfrm>
                    <a:prstGeom prst="rect">
                      <a:avLst/>
                    </a:prstGeom>
                    <a:noFill/>
                    <a:ln w="9525">
                      <a:noFill/>
                      <a:miter lim="800000"/>
                      <a:headEnd/>
                      <a:tailEnd/>
                    </a:ln>
                  </pic:spPr>
                </pic:pic>
              </a:graphicData>
            </a:graphic>
          </wp:inline>
        </w:drawing>
      </w:r>
    </w:p>
    <w:p w:rsidR="00397A20" w:rsidRDefault="00397A20" w:rsidP="00CF1EE4">
      <w:pPr>
        <w:pStyle w:val="BodyText"/>
        <w:tabs>
          <w:tab w:val="num" w:pos="567"/>
        </w:tabs>
        <w:spacing w:before="0" w:after="0"/>
        <w:ind w:left="567"/>
        <w:rPr>
          <w:rFonts w:ascii="Arial" w:hAnsi="Arial" w:cs="Arial"/>
          <w:szCs w:val="22"/>
        </w:rPr>
      </w:pPr>
    </w:p>
    <w:p w:rsidR="00963AE9" w:rsidRDefault="00963AE9" w:rsidP="001043C3">
      <w:pPr>
        <w:pStyle w:val="BodyText"/>
        <w:tabs>
          <w:tab w:val="num" w:pos="567"/>
        </w:tabs>
        <w:spacing w:before="0" w:after="0"/>
        <w:ind w:left="567"/>
        <w:rPr>
          <w:rFonts w:ascii="Arial" w:hAnsi="Arial" w:cs="Arial"/>
          <w:szCs w:val="22"/>
        </w:rPr>
      </w:pPr>
    </w:p>
    <w:p w:rsidR="001043C3" w:rsidRDefault="001043C3" w:rsidP="001043C3">
      <w:pPr>
        <w:pStyle w:val="BodyText"/>
        <w:tabs>
          <w:tab w:val="num" w:pos="567"/>
        </w:tabs>
        <w:spacing w:before="0" w:after="0"/>
        <w:ind w:left="567"/>
        <w:rPr>
          <w:rFonts w:ascii="Arial" w:hAnsi="Arial" w:cs="Arial"/>
          <w:szCs w:val="22"/>
        </w:rPr>
      </w:pPr>
      <w:r w:rsidRPr="00AF2809">
        <w:rPr>
          <w:rFonts w:ascii="Arial" w:hAnsi="Arial" w:cs="Arial"/>
          <w:szCs w:val="22"/>
        </w:rPr>
        <w:t xml:space="preserve">This </w:t>
      </w:r>
      <w:r w:rsidR="006B4135">
        <w:rPr>
          <w:rFonts w:ascii="Arial" w:hAnsi="Arial" w:cs="Arial"/>
          <w:szCs w:val="22"/>
        </w:rPr>
        <w:t xml:space="preserve">proposed </w:t>
      </w:r>
      <w:r w:rsidRPr="00AF2809">
        <w:rPr>
          <w:rFonts w:ascii="Arial" w:hAnsi="Arial" w:cs="Arial"/>
          <w:szCs w:val="22"/>
        </w:rPr>
        <w:t>industry structure consists of the following players:</w:t>
      </w:r>
    </w:p>
    <w:p w:rsidR="001043C3" w:rsidRDefault="001043C3" w:rsidP="001043C3">
      <w:pPr>
        <w:pStyle w:val="BodyText"/>
        <w:tabs>
          <w:tab w:val="num" w:pos="567"/>
        </w:tabs>
        <w:spacing w:before="0" w:after="0"/>
        <w:ind w:left="567"/>
        <w:rPr>
          <w:rFonts w:ascii="Arial" w:hAnsi="Arial" w:cs="Arial"/>
          <w:szCs w:val="22"/>
        </w:rPr>
      </w:pPr>
    </w:p>
    <w:p w:rsidR="00CF1EE4" w:rsidRDefault="00B85EE1" w:rsidP="00CF1EE4">
      <w:pPr>
        <w:pStyle w:val="BodyText"/>
        <w:numPr>
          <w:ilvl w:val="0"/>
          <w:numId w:val="33"/>
        </w:numPr>
        <w:tabs>
          <w:tab w:val="num" w:pos="567"/>
        </w:tabs>
        <w:spacing w:before="120" w:after="120"/>
        <w:rPr>
          <w:rFonts w:ascii="Arial" w:hAnsi="Arial" w:cs="Arial"/>
          <w:szCs w:val="22"/>
        </w:rPr>
      </w:pPr>
      <w:r>
        <w:rPr>
          <w:rFonts w:ascii="Arial" w:hAnsi="Arial" w:cs="Arial"/>
          <w:szCs w:val="22"/>
        </w:rPr>
        <w:t>Infra</w:t>
      </w:r>
      <w:r w:rsidR="00B87F12">
        <w:rPr>
          <w:rFonts w:ascii="Arial" w:hAnsi="Arial" w:cs="Arial"/>
          <w:szCs w:val="22"/>
        </w:rPr>
        <w:t>C</w:t>
      </w:r>
      <w:r w:rsidR="00F623C9">
        <w:rPr>
          <w:rFonts w:ascii="Arial" w:hAnsi="Arial" w:cs="Arial"/>
          <w:szCs w:val="22"/>
        </w:rPr>
        <w:t>o</w:t>
      </w:r>
      <w:r w:rsidR="00B671B0">
        <w:rPr>
          <w:rFonts w:ascii="Arial" w:hAnsi="Arial" w:cs="Arial"/>
          <w:szCs w:val="22"/>
        </w:rPr>
        <w:t>s</w:t>
      </w:r>
      <w:r w:rsidR="00B87F12">
        <w:rPr>
          <w:rFonts w:ascii="Arial" w:hAnsi="Arial" w:cs="Arial"/>
          <w:szCs w:val="22"/>
        </w:rPr>
        <w:t xml:space="preserve"> </w:t>
      </w:r>
      <w:r>
        <w:rPr>
          <w:rFonts w:ascii="Arial" w:hAnsi="Arial" w:cs="Arial"/>
          <w:szCs w:val="22"/>
        </w:rPr>
        <w:t>(Layer 1B and Layer 2)</w:t>
      </w:r>
      <w:r w:rsidR="001043C3" w:rsidRPr="00A907B0">
        <w:rPr>
          <w:rFonts w:ascii="Arial" w:hAnsi="Arial" w:cs="Arial"/>
          <w:szCs w:val="22"/>
        </w:rPr>
        <w:t xml:space="preserve">: Licensed InfraCo(s) that are geographically focused. </w:t>
      </w:r>
      <w:r w:rsidR="006B4135">
        <w:rPr>
          <w:rFonts w:ascii="Arial" w:hAnsi="Arial" w:cs="Arial"/>
          <w:szCs w:val="22"/>
        </w:rPr>
        <w:t xml:space="preserve"> Infra</w:t>
      </w:r>
      <w:r w:rsidR="00B671B0">
        <w:rPr>
          <w:rFonts w:ascii="Arial" w:hAnsi="Arial" w:cs="Arial"/>
          <w:szCs w:val="22"/>
        </w:rPr>
        <w:t>C</w:t>
      </w:r>
      <w:r w:rsidR="006B4135">
        <w:rPr>
          <w:rFonts w:ascii="Arial" w:hAnsi="Arial" w:cs="Arial"/>
          <w:szCs w:val="22"/>
        </w:rPr>
        <w:t>os would:</w:t>
      </w:r>
    </w:p>
    <w:p w:rsidR="00397A20" w:rsidRPr="00963AE9" w:rsidRDefault="00397A20" w:rsidP="00397A20">
      <w:pPr>
        <w:pStyle w:val="BodyText"/>
        <w:numPr>
          <w:ilvl w:val="0"/>
          <w:numId w:val="55"/>
        </w:numPr>
        <w:tabs>
          <w:tab w:val="clear" w:pos="340"/>
          <w:tab w:val="num" w:pos="1627"/>
        </w:tabs>
        <w:spacing w:before="120" w:after="120"/>
        <w:ind w:left="1627"/>
        <w:rPr>
          <w:rFonts w:ascii="Arial" w:hAnsi="Arial" w:cs="Arial"/>
          <w:szCs w:val="22"/>
          <w:lang w:val="en-US"/>
        </w:rPr>
      </w:pPr>
      <w:r w:rsidRPr="0078024F">
        <w:rPr>
          <w:rFonts w:ascii="Arial" w:hAnsi="Arial" w:cs="Arial"/>
          <w:szCs w:val="22"/>
          <w:lang w:val="en-US"/>
        </w:rPr>
        <w:t xml:space="preserve">Provide wholesale </w:t>
      </w:r>
      <w:r>
        <w:rPr>
          <w:rFonts w:ascii="Arial" w:hAnsi="Arial" w:cs="Arial"/>
          <w:szCs w:val="22"/>
          <w:lang w:val="en-US"/>
        </w:rPr>
        <w:t>Layer 2 transmission services</w:t>
      </w:r>
      <w:r w:rsidRPr="0078024F">
        <w:rPr>
          <w:rFonts w:ascii="Arial" w:hAnsi="Arial" w:cs="Arial"/>
          <w:szCs w:val="22"/>
          <w:lang w:val="en-US"/>
        </w:rPr>
        <w:t xml:space="preserve"> on a non discriminatory, </w:t>
      </w:r>
      <w:r w:rsidRPr="008561D0">
        <w:rPr>
          <w:rFonts w:ascii="Arial" w:hAnsi="Arial" w:cs="Arial"/>
          <w:szCs w:val="22"/>
          <w:lang w:val="en-US"/>
        </w:rPr>
        <w:t xml:space="preserve">open access, price regulated basis.  </w:t>
      </w:r>
      <w:r w:rsidRPr="00963AE9">
        <w:rPr>
          <w:rFonts w:ascii="Arial" w:hAnsi="Arial" w:cs="Arial"/>
          <w:szCs w:val="22"/>
          <w:lang w:val="en-US"/>
        </w:rPr>
        <w:t>InfraCos may also provide Layer 1 (dark fibre)</w:t>
      </w:r>
      <w:r w:rsidRPr="00963AE9">
        <w:rPr>
          <w:rFonts w:ascii="Arial" w:hAnsi="Arial" w:cs="Arial"/>
          <w:lang w:val="en-US"/>
        </w:rPr>
        <w:t xml:space="preserve"> services on commercial basis.</w:t>
      </w:r>
    </w:p>
    <w:p w:rsidR="007C1F09" w:rsidRDefault="007C1F09" w:rsidP="007C1F09">
      <w:pPr>
        <w:pStyle w:val="BodyText"/>
        <w:numPr>
          <w:ilvl w:val="0"/>
          <w:numId w:val="55"/>
        </w:numPr>
        <w:tabs>
          <w:tab w:val="clear" w:pos="340"/>
          <w:tab w:val="num" w:pos="1627"/>
        </w:tabs>
        <w:spacing w:before="120" w:after="120"/>
        <w:ind w:left="1627"/>
        <w:rPr>
          <w:rFonts w:ascii="Arial" w:hAnsi="Arial" w:cs="Arial"/>
          <w:szCs w:val="22"/>
          <w:lang w:val="en-US"/>
        </w:rPr>
      </w:pPr>
      <w:r>
        <w:rPr>
          <w:rFonts w:ascii="Arial" w:hAnsi="Arial" w:cs="Arial"/>
          <w:szCs w:val="22"/>
          <w:lang w:val="en-US"/>
        </w:rPr>
        <w:t>Focus on the deployment of metropolitan fibre and p</w:t>
      </w:r>
      <w:r w:rsidRPr="0078024F">
        <w:rPr>
          <w:rFonts w:ascii="Arial" w:hAnsi="Arial" w:cs="Arial"/>
          <w:szCs w:val="22"/>
          <w:lang w:val="en-US"/>
        </w:rPr>
        <w:t>rovide transmission services</w:t>
      </w:r>
      <w:r>
        <w:rPr>
          <w:rFonts w:ascii="Arial" w:hAnsi="Arial" w:cs="Arial"/>
          <w:szCs w:val="22"/>
          <w:lang w:val="en-US"/>
        </w:rPr>
        <w:t xml:space="preserve">, </w:t>
      </w:r>
      <w:r w:rsidRPr="0078024F">
        <w:rPr>
          <w:rFonts w:ascii="Arial" w:hAnsi="Arial" w:cs="Arial"/>
          <w:szCs w:val="22"/>
          <w:lang w:val="en-US"/>
        </w:rPr>
        <w:t>available at access points  (F</w:t>
      </w:r>
      <w:r>
        <w:rPr>
          <w:rFonts w:ascii="Arial" w:hAnsi="Arial" w:cs="Arial"/>
          <w:szCs w:val="22"/>
          <w:lang w:val="en-US"/>
        </w:rPr>
        <w:t>ibre to the N</w:t>
      </w:r>
      <w:r w:rsidRPr="0078024F">
        <w:rPr>
          <w:rFonts w:ascii="Arial" w:hAnsi="Arial" w:cs="Arial"/>
          <w:szCs w:val="22"/>
          <w:lang w:val="en-US"/>
        </w:rPr>
        <w:t xml:space="preserve">ode or </w:t>
      </w:r>
      <w:r>
        <w:rPr>
          <w:rFonts w:ascii="Arial" w:hAnsi="Arial" w:cs="Arial"/>
          <w:szCs w:val="22"/>
          <w:lang w:val="en-US"/>
        </w:rPr>
        <w:t>N</w:t>
      </w:r>
      <w:r w:rsidRPr="0078024F">
        <w:rPr>
          <w:rFonts w:ascii="Arial" w:hAnsi="Arial" w:cs="Arial"/>
          <w:szCs w:val="22"/>
          <w:lang w:val="en-US"/>
        </w:rPr>
        <w:t>eighborhood</w:t>
      </w:r>
      <w:r>
        <w:rPr>
          <w:rFonts w:ascii="Arial" w:hAnsi="Arial" w:cs="Arial"/>
          <w:szCs w:val="22"/>
          <w:lang w:val="en-US"/>
        </w:rPr>
        <w:t xml:space="preserve"> - FTTN</w:t>
      </w:r>
      <w:r w:rsidRPr="0078024F">
        <w:rPr>
          <w:rFonts w:ascii="Arial" w:hAnsi="Arial" w:cs="Arial"/>
          <w:szCs w:val="22"/>
          <w:lang w:val="en-US"/>
        </w:rPr>
        <w:t>)</w:t>
      </w:r>
      <w:r>
        <w:rPr>
          <w:rFonts w:ascii="Arial" w:hAnsi="Arial" w:cs="Arial"/>
          <w:szCs w:val="22"/>
          <w:lang w:val="en-US"/>
        </w:rPr>
        <w:t xml:space="preserve"> to access seekers</w:t>
      </w:r>
    </w:p>
    <w:p w:rsidR="00B543FA" w:rsidRDefault="00B543FA">
      <w:pPr>
        <w:pStyle w:val="BodyText"/>
        <w:numPr>
          <w:ilvl w:val="0"/>
          <w:numId w:val="55"/>
        </w:numPr>
        <w:tabs>
          <w:tab w:val="clear" w:pos="340"/>
          <w:tab w:val="num" w:pos="1627"/>
        </w:tabs>
        <w:spacing w:before="120" w:after="120"/>
        <w:ind w:left="1627"/>
        <w:rPr>
          <w:rFonts w:ascii="Arial" w:hAnsi="Arial" w:cs="Arial"/>
          <w:szCs w:val="22"/>
          <w:lang w:val="en-US"/>
        </w:rPr>
      </w:pPr>
      <w:r>
        <w:rPr>
          <w:rFonts w:ascii="Arial" w:hAnsi="Arial" w:cs="Arial"/>
          <w:szCs w:val="22"/>
          <w:lang w:val="en-US"/>
        </w:rPr>
        <w:t>Leverage existing inter-city fibre to deploy their services</w:t>
      </w:r>
    </w:p>
    <w:p w:rsidR="007C1F09" w:rsidRDefault="007C1F09" w:rsidP="00BC4179">
      <w:pPr>
        <w:pStyle w:val="BodyText"/>
        <w:numPr>
          <w:ilvl w:val="0"/>
          <w:numId w:val="55"/>
        </w:numPr>
        <w:tabs>
          <w:tab w:val="clear" w:pos="340"/>
          <w:tab w:val="num" w:pos="1627"/>
        </w:tabs>
        <w:spacing w:before="120" w:after="120"/>
        <w:ind w:left="1627"/>
        <w:rPr>
          <w:rFonts w:ascii="Arial" w:hAnsi="Arial" w:cs="Arial"/>
          <w:szCs w:val="22"/>
          <w:lang w:val="en-US"/>
        </w:rPr>
      </w:pPr>
      <w:r w:rsidRPr="008561D0">
        <w:rPr>
          <w:rFonts w:ascii="Arial" w:hAnsi="Arial" w:cs="Arial"/>
          <w:szCs w:val="22"/>
          <w:lang w:val="en-US"/>
        </w:rPr>
        <w:t>Purchase</w:t>
      </w:r>
      <w:r>
        <w:rPr>
          <w:rFonts w:ascii="Arial" w:hAnsi="Arial" w:cs="Arial"/>
          <w:szCs w:val="22"/>
          <w:lang w:val="en-US"/>
        </w:rPr>
        <w:t>/lease</w:t>
      </w:r>
      <w:r w:rsidRPr="008561D0">
        <w:rPr>
          <w:rFonts w:ascii="Arial" w:hAnsi="Arial" w:cs="Arial"/>
          <w:szCs w:val="22"/>
          <w:lang w:val="en-US"/>
        </w:rPr>
        <w:t xml:space="preserve"> transmission </w:t>
      </w:r>
      <w:r>
        <w:rPr>
          <w:rFonts w:ascii="Arial" w:hAnsi="Arial" w:cs="Arial"/>
          <w:szCs w:val="22"/>
          <w:lang w:val="en-US"/>
        </w:rPr>
        <w:t xml:space="preserve">or </w:t>
      </w:r>
      <w:r w:rsidRPr="00564D91">
        <w:rPr>
          <w:rFonts w:ascii="Arial" w:hAnsi="Arial" w:cs="Arial"/>
          <w:lang w:val="en-US"/>
        </w:rPr>
        <w:t xml:space="preserve">long haul fibre </w:t>
      </w:r>
      <w:r w:rsidRPr="008561D0">
        <w:rPr>
          <w:rFonts w:ascii="Arial" w:hAnsi="Arial" w:cs="Arial"/>
          <w:szCs w:val="22"/>
          <w:lang w:val="en-US"/>
        </w:rPr>
        <w:t>capacity  from</w:t>
      </w:r>
      <w:r w:rsidRPr="0078024F">
        <w:rPr>
          <w:rFonts w:ascii="Arial" w:hAnsi="Arial" w:cs="Arial"/>
          <w:szCs w:val="22"/>
          <w:lang w:val="en-US"/>
        </w:rPr>
        <w:t xml:space="preserve"> </w:t>
      </w:r>
      <w:r>
        <w:rPr>
          <w:rFonts w:ascii="Arial" w:hAnsi="Arial" w:cs="Arial"/>
          <w:szCs w:val="22"/>
          <w:lang w:val="en-US"/>
        </w:rPr>
        <w:t xml:space="preserve">other </w:t>
      </w:r>
      <w:r w:rsidRPr="0078024F">
        <w:rPr>
          <w:rFonts w:ascii="Arial" w:hAnsi="Arial" w:cs="Arial"/>
          <w:szCs w:val="22"/>
          <w:lang w:val="en-US"/>
        </w:rPr>
        <w:t>providers</w:t>
      </w:r>
      <w:r>
        <w:rPr>
          <w:rFonts w:ascii="Arial" w:hAnsi="Arial" w:cs="Arial"/>
          <w:szCs w:val="22"/>
          <w:lang w:val="en-US"/>
        </w:rPr>
        <w:t>, where available, for the purpose of interconnection</w:t>
      </w:r>
      <w:r w:rsidRPr="0078024F" w:rsidDel="007C1F09">
        <w:rPr>
          <w:rFonts w:ascii="Arial" w:hAnsi="Arial" w:cs="Arial"/>
          <w:szCs w:val="22"/>
          <w:lang w:val="en-US"/>
        </w:rPr>
        <w:t xml:space="preserve"> </w:t>
      </w:r>
    </w:p>
    <w:p w:rsidR="00BC4179" w:rsidRDefault="006B4135" w:rsidP="00BC4179">
      <w:pPr>
        <w:pStyle w:val="BodyText"/>
        <w:numPr>
          <w:ilvl w:val="0"/>
          <w:numId w:val="55"/>
        </w:numPr>
        <w:tabs>
          <w:tab w:val="clear" w:pos="340"/>
          <w:tab w:val="num" w:pos="1627"/>
        </w:tabs>
        <w:spacing w:before="120" w:after="120"/>
        <w:ind w:left="1627"/>
        <w:rPr>
          <w:rFonts w:ascii="Arial" w:hAnsi="Arial" w:cs="Arial"/>
          <w:szCs w:val="22"/>
          <w:lang w:val="en-US"/>
        </w:rPr>
      </w:pPr>
      <w:r w:rsidRPr="006B4135">
        <w:rPr>
          <w:rFonts w:ascii="Arial" w:hAnsi="Arial" w:cs="Arial"/>
          <w:szCs w:val="22"/>
          <w:lang w:val="en-US"/>
        </w:rPr>
        <w:t xml:space="preserve">Customers </w:t>
      </w:r>
      <w:r w:rsidR="007C1F09">
        <w:rPr>
          <w:rFonts w:ascii="Arial" w:hAnsi="Arial" w:cs="Arial"/>
          <w:szCs w:val="22"/>
          <w:lang w:val="en-US"/>
        </w:rPr>
        <w:t xml:space="preserve">will </w:t>
      </w:r>
      <w:r w:rsidR="005F0BB8">
        <w:rPr>
          <w:rFonts w:ascii="Arial" w:hAnsi="Arial" w:cs="Arial"/>
          <w:szCs w:val="22"/>
          <w:lang w:val="en-US"/>
        </w:rPr>
        <w:t>include</w:t>
      </w:r>
      <w:r w:rsidR="00A1597D">
        <w:rPr>
          <w:rFonts w:ascii="Arial" w:hAnsi="Arial" w:cs="Arial"/>
          <w:szCs w:val="22"/>
          <w:lang w:val="en-US"/>
        </w:rPr>
        <w:t>:</w:t>
      </w:r>
      <w:r w:rsidRPr="006B4135">
        <w:rPr>
          <w:rFonts w:ascii="Arial" w:hAnsi="Arial" w:cs="Arial"/>
          <w:szCs w:val="22"/>
          <w:lang w:val="en-US"/>
        </w:rPr>
        <w:t xml:space="preserve"> </w:t>
      </w:r>
    </w:p>
    <w:p w:rsidR="007C1F09" w:rsidRDefault="00571C48">
      <w:pPr>
        <w:pStyle w:val="BodyText"/>
        <w:numPr>
          <w:ilvl w:val="0"/>
          <w:numId w:val="69"/>
        </w:numPr>
        <w:spacing w:before="120" w:after="120"/>
        <w:ind w:hanging="261"/>
        <w:rPr>
          <w:rFonts w:ascii="Arial" w:hAnsi="Arial" w:cs="Arial"/>
          <w:szCs w:val="22"/>
          <w:lang w:val="en-US"/>
        </w:rPr>
      </w:pPr>
      <w:r w:rsidRPr="00BC4179">
        <w:rPr>
          <w:rFonts w:ascii="Arial" w:hAnsi="Arial" w:cs="Arial"/>
          <w:szCs w:val="22"/>
          <w:lang w:val="en-US"/>
        </w:rPr>
        <w:t xml:space="preserve">Wholesale Wireless </w:t>
      </w:r>
      <w:r w:rsidR="007C1F09">
        <w:rPr>
          <w:rFonts w:ascii="Arial" w:hAnsi="Arial" w:cs="Arial"/>
          <w:szCs w:val="22"/>
          <w:lang w:val="en-US"/>
        </w:rPr>
        <w:t xml:space="preserve">Last Mile </w:t>
      </w:r>
      <w:r w:rsidRPr="00BC4179">
        <w:rPr>
          <w:rFonts w:ascii="Arial" w:hAnsi="Arial" w:cs="Arial"/>
          <w:szCs w:val="22"/>
          <w:lang w:val="en-US"/>
        </w:rPr>
        <w:t xml:space="preserve">Operators </w:t>
      </w:r>
    </w:p>
    <w:p w:rsidR="007C1F09" w:rsidRDefault="006B4135">
      <w:pPr>
        <w:pStyle w:val="BodyText"/>
        <w:numPr>
          <w:ilvl w:val="0"/>
          <w:numId w:val="69"/>
        </w:numPr>
        <w:spacing w:before="120" w:after="120"/>
        <w:ind w:hanging="261"/>
        <w:rPr>
          <w:rFonts w:ascii="Arial" w:hAnsi="Arial" w:cs="Arial"/>
          <w:szCs w:val="22"/>
          <w:lang w:val="en-US"/>
        </w:rPr>
      </w:pPr>
      <w:r w:rsidRPr="00BC4179">
        <w:rPr>
          <w:rFonts w:ascii="Arial" w:hAnsi="Arial" w:cs="Arial"/>
          <w:szCs w:val="22"/>
          <w:lang w:val="en-US"/>
        </w:rPr>
        <w:t xml:space="preserve">RSPs that </w:t>
      </w:r>
      <w:r w:rsidR="00D3139F">
        <w:rPr>
          <w:rFonts w:ascii="Arial" w:hAnsi="Arial" w:cs="Arial"/>
          <w:szCs w:val="22"/>
          <w:lang w:val="en-US"/>
        </w:rPr>
        <w:t>require wholesale bandwidth</w:t>
      </w:r>
    </w:p>
    <w:p w:rsidR="007C1F09" w:rsidRDefault="00D3139F">
      <w:pPr>
        <w:pStyle w:val="BodyText"/>
        <w:numPr>
          <w:ilvl w:val="0"/>
          <w:numId w:val="69"/>
        </w:numPr>
        <w:spacing w:before="120" w:after="120"/>
        <w:ind w:hanging="261"/>
        <w:rPr>
          <w:rFonts w:ascii="Arial" w:hAnsi="Arial" w:cs="Arial"/>
          <w:szCs w:val="22"/>
          <w:lang w:val="en-US"/>
        </w:rPr>
      </w:pPr>
      <w:r>
        <w:rPr>
          <w:rFonts w:ascii="Arial" w:hAnsi="Arial" w:cs="Arial"/>
          <w:szCs w:val="22"/>
          <w:lang w:val="en-US"/>
        </w:rPr>
        <w:t xml:space="preserve">Independent operators/ wholesale operators who require to lease transmission services and </w:t>
      </w:r>
    </w:p>
    <w:p w:rsidR="009D78EA" w:rsidRDefault="00D3139F" w:rsidP="007C1F09">
      <w:pPr>
        <w:pStyle w:val="BodyText"/>
        <w:numPr>
          <w:ilvl w:val="0"/>
          <w:numId w:val="69"/>
        </w:numPr>
        <w:spacing w:before="120" w:after="120"/>
        <w:ind w:hanging="261"/>
        <w:rPr>
          <w:rFonts w:ascii="Arial" w:hAnsi="Arial" w:cs="Arial"/>
          <w:szCs w:val="22"/>
          <w:lang w:val="en-US"/>
        </w:rPr>
      </w:pPr>
      <w:r>
        <w:rPr>
          <w:rFonts w:ascii="Arial" w:hAnsi="Arial" w:cs="Arial"/>
          <w:szCs w:val="22"/>
          <w:lang w:val="en-US"/>
        </w:rPr>
        <w:t>Other access seekers such as Vertically Integrated Operators and NLDOs.</w:t>
      </w:r>
    </w:p>
    <w:p w:rsidR="00564D91" w:rsidRDefault="00564D91" w:rsidP="007C1F09">
      <w:pPr>
        <w:pStyle w:val="BodyText"/>
        <w:spacing w:before="120" w:after="120"/>
        <w:rPr>
          <w:rFonts w:ascii="Arial" w:hAnsi="Arial" w:cs="Arial"/>
          <w:lang w:val="en-US"/>
        </w:rPr>
      </w:pPr>
    </w:p>
    <w:p w:rsidR="00B85EE1" w:rsidRPr="00403196" w:rsidRDefault="00B85EE1" w:rsidP="00B85EE1">
      <w:pPr>
        <w:pStyle w:val="BodyText"/>
        <w:numPr>
          <w:ilvl w:val="0"/>
          <w:numId w:val="33"/>
        </w:numPr>
        <w:tabs>
          <w:tab w:val="num" w:pos="567"/>
        </w:tabs>
        <w:spacing w:before="120" w:after="120"/>
        <w:rPr>
          <w:rFonts w:ascii="Arial" w:hAnsi="Arial" w:cs="Arial"/>
          <w:szCs w:val="22"/>
        </w:rPr>
      </w:pPr>
      <w:r>
        <w:rPr>
          <w:rFonts w:ascii="Arial" w:hAnsi="Arial" w:cs="Arial"/>
          <w:szCs w:val="22"/>
        </w:rPr>
        <w:t xml:space="preserve">Wholesale Wireless </w:t>
      </w:r>
      <w:r w:rsidR="004D2882">
        <w:rPr>
          <w:rFonts w:ascii="Arial" w:hAnsi="Arial" w:cs="Arial"/>
          <w:szCs w:val="22"/>
        </w:rPr>
        <w:t xml:space="preserve">Last Mile Provider (Layer 2): </w:t>
      </w:r>
    </w:p>
    <w:p w:rsidR="00B85EE1" w:rsidRPr="00403196" w:rsidRDefault="004D2882" w:rsidP="00B85EE1">
      <w:pPr>
        <w:pStyle w:val="BodyText"/>
        <w:numPr>
          <w:ilvl w:val="1"/>
          <w:numId w:val="67"/>
        </w:numPr>
        <w:spacing w:before="120" w:after="120"/>
        <w:rPr>
          <w:rFonts w:ascii="Arial" w:hAnsi="Arial" w:cs="Arial"/>
          <w:szCs w:val="22"/>
        </w:rPr>
      </w:pPr>
      <w:r>
        <w:rPr>
          <w:rFonts w:ascii="Arial" w:hAnsi="Arial" w:cs="Arial"/>
          <w:szCs w:val="22"/>
        </w:rPr>
        <w:t xml:space="preserve">Last mile connectivity will be deployed using a mixture of </w:t>
      </w:r>
      <w:r w:rsidR="007C1F09">
        <w:rPr>
          <w:rFonts w:ascii="Arial" w:hAnsi="Arial" w:cs="Arial"/>
          <w:szCs w:val="22"/>
        </w:rPr>
        <w:t xml:space="preserve">existing </w:t>
      </w:r>
      <w:r>
        <w:rPr>
          <w:rFonts w:ascii="Arial" w:hAnsi="Arial" w:cs="Arial"/>
          <w:szCs w:val="22"/>
        </w:rPr>
        <w:t>technologies, including wireless and fibre optic broadband</w:t>
      </w:r>
      <w:r w:rsidR="007C1F09">
        <w:rPr>
          <w:rFonts w:ascii="Arial" w:hAnsi="Arial" w:cs="Arial"/>
          <w:szCs w:val="22"/>
        </w:rPr>
        <w:t>.</w:t>
      </w:r>
    </w:p>
    <w:p w:rsidR="00B85EE1" w:rsidRPr="0019202E" w:rsidRDefault="007C1F09" w:rsidP="00B85EE1">
      <w:pPr>
        <w:pStyle w:val="BodyText"/>
        <w:numPr>
          <w:ilvl w:val="1"/>
          <w:numId w:val="67"/>
        </w:numPr>
        <w:spacing w:before="120" w:after="120"/>
        <w:rPr>
          <w:rFonts w:ascii="Arial" w:hAnsi="Arial" w:cs="Arial"/>
          <w:szCs w:val="22"/>
        </w:rPr>
      </w:pPr>
      <w:r>
        <w:rPr>
          <w:rFonts w:ascii="Arial" w:hAnsi="Arial" w:cs="Arial"/>
          <w:szCs w:val="22"/>
        </w:rPr>
        <w:t>In addition, t</w:t>
      </w:r>
      <w:r w:rsidRPr="009B4836">
        <w:rPr>
          <w:rFonts w:ascii="Arial" w:hAnsi="Arial" w:cs="Arial"/>
          <w:szCs w:val="22"/>
        </w:rPr>
        <w:t xml:space="preserve">he </w:t>
      </w:r>
      <w:r>
        <w:rPr>
          <w:rFonts w:ascii="Arial" w:hAnsi="Arial" w:cs="Arial"/>
          <w:szCs w:val="22"/>
        </w:rPr>
        <w:t xml:space="preserve">available </w:t>
      </w:r>
      <w:r w:rsidR="009B4836" w:rsidRPr="009B4836">
        <w:rPr>
          <w:rFonts w:ascii="Arial" w:hAnsi="Arial" w:cs="Arial"/>
          <w:szCs w:val="22"/>
        </w:rPr>
        <w:t>2.3GHZ spectrum license will be auctioned to provide last mile wireless access on a wholesale basis.</w:t>
      </w:r>
    </w:p>
    <w:p w:rsidR="00B85EE1" w:rsidRPr="0019202E" w:rsidRDefault="009B4836" w:rsidP="00B85EE1">
      <w:pPr>
        <w:pStyle w:val="BodyText"/>
        <w:numPr>
          <w:ilvl w:val="1"/>
          <w:numId w:val="67"/>
        </w:numPr>
        <w:spacing w:before="120" w:after="120"/>
        <w:rPr>
          <w:rFonts w:ascii="Arial" w:hAnsi="Arial" w:cs="Arial"/>
          <w:szCs w:val="22"/>
        </w:rPr>
      </w:pPr>
      <w:r w:rsidRPr="009B4836">
        <w:rPr>
          <w:rFonts w:ascii="Arial" w:hAnsi="Arial" w:cs="Arial"/>
          <w:szCs w:val="22"/>
        </w:rPr>
        <w:t xml:space="preserve">The Wholesale Wireless </w:t>
      </w:r>
      <w:r w:rsidR="007C1F09">
        <w:rPr>
          <w:rFonts w:ascii="Arial" w:hAnsi="Arial" w:cs="Arial"/>
          <w:szCs w:val="22"/>
        </w:rPr>
        <w:t xml:space="preserve">Last Mile </w:t>
      </w:r>
      <w:r w:rsidRPr="009B4836">
        <w:rPr>
          <w:rFonts w:ascii="Arial" w:hAnsi="Arial" w:cs="Arial"/>
          <w:szCs w:val="22"/>
        </w:rPr>
        <w:t xml:space="preserve">Provider will interconnect with the InfraCo at their </w:t>
      </w:r>
      <w:r w:rsidR="00410A47">
        <w:rPr>
          <w:rFonts w:ascii="Arial" w:hAnsi="Arial" w:cs="Arial"/>
          <w:szCs w:val="22"/>
        </w:rPr>
        <w:t>P</w:t>
      </w:r>
      <w:r w:rsidRPr="009B4836">
        <w:rPr>
          <w:rFonts w:ascii="Arial" w:hAnsi="Arial" w:cs="Arial"/>
          <w:szCs w:val="22"/>
        </w:rPr>
        <w:t xml:space="preserve">oints of </w:t>
      </w:r>
      <w:r w:rsidR="003F12DA">
        <w:rPr>
          <w:rFonts w:ascii="Arial" w:hAnsi="Arial" w:cs="Arial"/>
          <w:szCs w:val="22"/>
        </w:rPr>
        <w:t>Access (</w:t>
      </w:r>
      <w:r w:rsidRPr="009B4836">
        <w:rPr>
          <w:rFonts w:ascii="Arial" w:hAnsi="Arial" w:cs="Arial"/>
          <w:szCs w:val="22"/>
        </w:rPr>
        <w:t>Po</w:t>
      </w:r>
      <w:r w:rsidR="003F12DA">
        <w:rPr>
          <w:rFonts w:ascii="Arial" w:hAnsi="Arial" w:cs="Arial"/>
          <w:szCs w:val="22"/>
        </w:rPr>
        <w:t>A</w:t>
      </w:r>
      <w:r w:rsidRPr="009B4836">
        <w:rPr>
          <w:rFonts w:ascii="Arial" w:hAnsi="Arial" w:cs="Arial"/>
          <w:szCs w:val="22"/>
        </w:rPr>
        <w:t>) thereby creating an integrated broadband service nationwide to homes/ businesses.</w:t>
      </w:r>
    </w:p>
    <w:p w:rsidR="00B82FE7" w:rsidRPr="00B72A6A" w:rsidRDefault="00B82FE7" w:rsidP="00EA6972">
      <w:pPr>
        <w:pStyle w:val="BodyText"/>
        <w:numPr>
          <w:ilvl w:val="0"/>
          <w:numId w:val="33"/>
        </w:numPr>
        <w:tabs>
          <w:tab w:val="num" w:pos="567"/>
        </w:tabs>
        <w:spacing w:before="120" w:after="120"/>
        <w:rPr>
          <w:rFonts w:ascii="Arial" w:hAnsi="Arial" w:cs="Arial"/>
          <w:szCs w:val="22"/>
        </w:rPr>
      </w:pPr>
      <w:r w:rsidRPr="00B01929">
        <w:rPr>
          <w:rFonts w:ascii="Arial" w:hAnsi="Arial" w:cs="Arial"/>
          <w:szCs w:val="22"/>
        </w:rPr>
        <w:t xml:space="preserve">Vertically Integrated Telco Companies: Consists of mainly existing private telcos that have presence across the three layers. Accounting separation </w:t>
      </w:r>
      <w:r w:rsidR="007C1F09">
        <w:rPr>
          <w:rFonts w:ascii="Arial" w:hAnsi="Arial" w:cs="Arial"/>
          <w:szCs w:val="22"/>
        </w:rPr>
        <w:t xml:space="preserve">and </w:t>
      </w:r>
      <w:r w:rsidR="007C1F09" w:rsidRPr="00963AE9">
        <w:rPr>
          <w:rFonts w:ascii="Arial" w:hAnsi="Arial" w:cs="Arial"/>
          <w:szCs w:val="22"/>
        </w:rPr>
        <w:t>price regulation</w:t>
      </w:r>
      <w:r w:rsidR="007C1F09">
        <w:rPr>
          <w:rFonts w:ascii="Arial" w:hAnsi="Arial" w:cs="Arial"/>
          <w:szCs w:val="22"/>
        </w:rPr>
        <w:t xml:space="preserve"> </w:t>
      </w:r>
      <w:r w:rsidRPr="00B72A6A">
        <w:rPr>
          <w:rFonts w:ascii="Arial" w:hAnsi="Arial" w:cs="Arial"/>
          <w:szCs w:val="22"/>
        </w:rPr>
        <w:t xml:space="preserve">(between wholesale </w:t>
      </w:r>
      <w:r w:rsidR="00403196">
        <w:rPr>
          <w:rFonts w:ascii="Arial" w:hAnsi="Arial" w:cs="Arial"/>
          <w:szCs w:val="22"/>
        </w:rPr>
        <w:t>L</w:t>
      </w:r>
      <w:r w:rsidRPr="00B72A6A">
        <w:rPr>
          <w:rFonts w:ascii="Arial" w:hAnsi="Arial" w:cs="Arial"/>
          <w:szCs w:val="22"/>
        </w:rPr>
        <w:t xml:space="preserve">ayer 1 and/or </w:t>
      </w:r>
      <w:r w:rsidR="00403196">
        <w:rPr>
          <w:rFonts w:ascii="Arial" w:hAnsi="Arial" w:cs="Arial"/>
          <w:szCs w:val="22"/>
        </w:rPr>
        <w:t>L</w:t>
      </w:r>
      <w:r w:rsidRPr="00B72A6A">
        <w:rPr>
          <w:rFonts w:ascii="Arial" w:hAnsi="Arial" w:cs="Arial"/>
          <w:szCs w:val="22"/>
        </w:rPr>
        <w:t xml:space="preserve">ayer 2 and RSP business) </w:t>
      </w:r>
      <w:r w:rsidR="00C874D6">
        <w:rPr>
          <w:rFonts w:ascii="Arial" w:hAnsi="Arial" w:cs="Arial"/>
          <w:szCs w:val="22"/>
        </w:rPr>
        <w:t>to be considered to bring transparency and cost reflective pricing.</w:t>
      </w:r>
    </w:p>
    <w:p w:rsidR="007C1F09" w:rsidRPr="007C1F09" w:rsidRDefault="00C874D6" w:rsidP="007C1F09">
      <w:pPr>
        <w:pStyle w:val="BodyText"/>
        <w:numPr>
          <w:ilvl w:val="0"/>
          <w:numId w:val="70"/>
        </w:numPr>
        <w:autoSpaceDE w:val="0"/>
        <w:autoSpaceDN w:val="0"/>
        <w:adjustRightInd w:val="0"/>
        <w:spacing w:before="120" w:after="120"/>
        <w:rPr>
          <w:rFonts w:ascii="Arial" w:hAnsi="Arial" w:cs="Arial"/>
          <w:szCs w:val="22"/>
        </w:rPr>
      </w:pPr>
      <w:r w:rsidRPr="007C1F09">
        <w:rPr>
          <w:rFonts w:ascii="Arial" w:hAnsi="Arial" w:cs="Arial"/>
          <w:szCs w:val="22"/>
        </w:rPr>
        <w:t xml:space="preserve">National Long Distance Operators (NLDOs): Consists of private companies that </w:t>
      </w:r>
      <w:r w:rsidR="007C1F09" w:rsidRPr="007C1F09">
        <w:rPr>
          <w:rFonts w:ascii="Arial" w:hAnsi="Arial" w:cs="Arial"/>
          <w:szCs w:val="22"/>
        </w:rPr>
        <w:t>construct own and operate transmission networks for carrying long distance telecommunications</w:t>
      </w:r>
      <w:r w:rsidR="007C1F09">
        <w:rPr>
          <w:rFonts w:ascii="Arial" w:hAnsi="Arial" w:cs="Arial"/>
          <w:szCs w:val="22"/>
        </w:rPr>
        <w:t xml:space="preserve"> </w:t>
      </w:r>
      <w:r w:rsidR="007C1F09" w:rsidRPr="007C1F09">
        <w:rPr>
          <w:rFonts w:ascii="Arial" w:hAnsi="Arial" w:cs="Arial"/>
          <w:szCs w:val="22"/>
        </w:rPr>
        <w:t>services within Nigeria</w:t>
      </w:r>
      <w:r w:rsidR="004200B5">
        <w:rPr>
          <w:rFonts w:ascii="Arial" w:hAnsi="Arial" w:cs="Arial"/>
          <w:szCs w:val="22"/>
        </w:rPr>
        <w:t>.</w:t>
      </w:r>
    </w:p>
    <w:p w:rsidR="00CF1EE4" w:rsidRDefault="00E91305" w:rsidP="007C1F09">
      <w:pPr>
        <w:pStyle w:val="BodyText"/>
        <w:numPr>
          <w:ilvl w:val="0"/>
          <w:numId w:val="70"/>
        </w:numPr>
        <w:spacing w:before="120" w:after="120"/>
        <w:rPr>
          <w:rFonts w:ascii="Arial" w:hAnsi="Arial" w:cs="Arial"/>
          <w:szCs w:val="22"/>
        </w:rPr>
      </w:pPr>
      <w:r>
        <w:rPr>
          <w:rFonts w:ascii="Arial" w:hAnsi="Arial" w:cs="Arial"/>
          <w:szCs w:val="22"/>
        </w:rPr>
        <w:t>Retail Service Providers</w:t>
      </w:r>
      <w:r w:rsidR="002E2BB3">
        <w:rPr>
          <w:rFonts w:ascii="Arial" w:hAnsi="Arial" w:cs="Arial"/>
          <w:szCs w:val="22"/>
        </w:rPr>
        <w:t xml:space="preserve"> (RSP)</w:t>
      </w:r>
      <w:r w:rsidR="001043C3" w:rsidRPr="00A907B0">
        <w:rPr>
          <w:rFonts w:ascii="Arial" w:hAnsi="Arial" w:cs="Arial"/>
          <w:szCs w:val="22"/>
        </w:rPr>
        <w:t xml:space="preserve">: </w:t>
      </w:r>
    </w:p>
    <w:p w:rsidR="004C5716" w:rsidRDefault="004D2882" w:rsidP="004C5716">
      <w:pPr>
        <w:pStyle w:val="BodyText"/>
        <w:numPr>
          <w:ilvl w:val="0"/>
          <w:numId w:val="55"/>
        </w:numPr>
        <w:tabs>
          <w:tab w:val="clear" w:pos="340"/>
          <w:tab w:val="num" w:pos="1627"/>
        </w:tabs>
        <w:spacing w:before="120" w:after="120"/>
        <w:ind w:left="1627"/>
        <w:rPr>
          <w:rFonts w:ascii="Arial" w:hAnsi="Arial" w:cs="Arial"/>
          <w:szCs w:val="22"/>
          <w:lang w:val="en-US"/>
        </w:rPr>
      </w:pPr>
      <w:r>
        <w:rPr>
          <w:rFonts w:ascii="Arial" w:hAnsi="Arial" w:cs="Arial"/>
          <w:szCs w:val="22"/>
          <w:lang w:val="en-US"/>
        </w:rPr>
        <w:t>The RSPs  are expected to ride on the wholesale last mile provider</w:t>
      </w:r>
      <w:r w:rsidR="00C759CE">
        <w:rPr>
          <w:rFonts w:ascii="Arial" w:hAnsi="Arial" w:cs="Arial"/>
          <w:szCs w:val="22"/>
          <w:lang w:val="en-US"/>
        </w:rPr>
        <w:t xml:space="preserve"> to </w:t>
      </w:r>
      <w:r w:rsidR="004C5716" w:rsidRPr="005D1BA4">
        <w:rPr>
          <w:rFonts w:ascii="Arial" w:hAnsi="Arial" w:cs="Arial"/>
          <w:szCs w:val="22"/>
          <w:lang w:val="en-US"/>
        </w:rPr>
        <w:t xml:space="preserve">provide </w:t>
      </w:r>
      <w:r w:rsidR="00E91305">
        <w:rPr>
          <w:rFonts w:ascii="Arial" w:hAnsi="Arial" w:cs="Arial"/>
          <w:szCs w:val="22"/>
          <w:lang w:val="en-US"/>
        </w:rPr>
        <w:t>services</w:t>
      </w:r>
      <w:r w:rsidR="004C5716" w:rsidRPr="005D1BA4">
        <w:rPr>
          <w:rFonts w:ascii="Arial" w:hAnsi="Arial" w:cs="Arial"/>
          <w:szCs w:val="22"/>
          <w:lang w:val="en-US"/>
        </w:rPr>
        <w:t xml:space="preserve"> to homes, businesses and schools</w:t>
      </w:r>
      <w:r w:rsidR="00F15C46">
        <w:rPr>
          <w:rFonts w:ascii="Arial" w:hAnsi="Arial" w:cs="Arial"/>
          <w:szCs w:val="22"/>
          <w:lang w:val="en-US"/>
        </w:rPr>
        <w:t>; and</w:t>
      </w:r>
      <w:r w:rsidR="004C5716" w:rsidRPr="005D1BA4">
        <w:rPr>
          <w:rFonts w:ascii="Arial" w:hAnsi="Arial" w:cs="Arial"/>
          <w:szCs w:val="22"/>
          <w:lang w:val="en-US"/>
        </w:rPr>
        <w:t xml:space="preserve"> </w:t>
      </w:r>
    </w:p>
    <w:p w:rsidR="00073BD3" w:rsidRPr="00C759CE" w:rsidRDefault="00CA307E" w:rsidP="00C759CE">
      <w:pPr>
        <w:pStyle w:val="BodyText"/>
        <w:numPr>
          <w:ilvl w:val="0"/>
          <w:numId w:val="55"/>
        </w:numPr>
        <w:tabs>
          <w:tab w:val="clear" w:pos="340"/>
          <w:tab w:val="num" w:pos="1627"/>
        </w:tabs>
        <w:spacing w:before="120" w:after="120"/>
        <w:ind w:left="1627"/>
        <w:rPr>
          <w:rFonts w:ascii="Arial" w:hAnsi="Arial" w:cs="Arial"/>
          <w:szCs w:val="22"/>
          <w:lang w:val="en-US"/>
        </w:rPr>
      </w:pPr>
      <w:r w:rsidRPr="00CA307E">
        <w:rPr>
          <w:rFonts w:ascii="Arial" w:hAnsi="Arial" w:cs="Arial"/>
          <w:szCs w:val="22"/>
          <w:lang w:val="en-US"/>
        </w:rPr>
        <w:lastRenderedPageBreak/>
        <w:t xml:space="preserve">RSPs </w:t>
      </w:r>
      <w:r w:rsidR="00E91305">
        <w:rPr>
          <w:rFonts w:ascii="Arial" w:hAnsi="Arial" w:cs="Arial"/>
          <w:szCs w:val="22"/>
          <w:lang w:val="en-US"/>
        </w:rPr>
        <w:t xml:space="preserve">will however </w:t>
      </w:r>
      <w:r w:rsidRPr="00CA307E">
        <w:rPr>
          <w:rFonts w:ascii="Arial" w:hAnsi="Arial" w:cs="Arial"/>
          <w:szCs w:val="22"/>
          <w:lang w:val="en-US"/>
        </w:rPr>
        <w:t xml:space="preserve">have flexibility to obtain services from variety of operators </w:t>
      </w:r>
      <w:r w:rsidR="00C759CE">
        <w:rPr>
          <w:rFonts w:ascii="Arial" w:hAnsi="Arial" w:cs="Arial"/>
          <w:szCs w:val="22"/>
          <w:lang w:val="en-US"/>
        </w:rPr>
        <w:t xml:space="preserve">and can </w:t>
      </w:r>
      <w:r w:rsidRPr="00C759CE">
        <w:rPr>
          <w:rFonts w:ascii="Arial" w:hAnsi="Arial" w:cs="Arial"/>
          <w:szCs w:val="22"/>
          <w:lang w:val="en-US"/>
        </w:rPr>
        <w:t>leverage on other operators beyond InfraCo</w:t>
      </w:r>
      <w:r w:rsidR="00B671B0">
        <w:rPr>
          <w:rFonts w:ascii="Arial" w:hAnsi="Arial" w:cs="Arial"/>
          <w:szCs w:val="22"/>
          <w:lang w:val="en-US"/>
        </w:rPr>
        <w:t>s</w:t>
      </w:r>
      <w:r w:rsidRPr="00C759CE">
        <w:rPr>
          <w:rFonts w:ascii="Arial" w:hAnsi="Arial" w:cs="Arial"/>
          <w:szCs w:val="22"/>
          <w:lang w:val="en-US"/>
        </w:rPr>
        <w:t xml:space="preserve"> to meet end-user needs</w:t>
      </w:r>
      <w:r w:rsidR="00E91305">
        <w:rPr>
          <w:rFonts w:ascii="Arial" w:hAnsi="Arial" w:cs="Arial"/>
          <w:szCs w:val="22"/>
          <w:lang w:val="en-US"/>
        </w:rPr>
        <w:t>.</w:t>
      </w:r>
    </w:p>
    <w:p w:rsidR="00EB2A26" w:rsidRDefault="00EB2A26" w:rsidP="00EB2A26">
      <w:pPr>
        <w:spacing w:before="120" w:after="120"/>
        <w:ind w:left="927"/>
        <w:jc w:val="both"/>
        <w:rPr>
          <w:rFonts w:ascii="Arial" w:hAnsi="Arial" w:cs="Arial"/>
          <w:lang w:val="en-US"/>
        </w:rPr>
      </w:pPr>
    </w:p>
    <w:p w:rsidR="00F62E3C" w:rsidRDefault="00CE61FC">
      <w:pPr>
        <w:pStyle w:val="BodyText"/>
        <w:tabs>
          <w:tab w:val="num" w:pos="284"/>
        </w:tabs>
        <w:spacing w:before="0" w:after="0"/>
        <w:ind w:left="284"/>
        <w:rPr>
          <w:rFonts w:ascii="Arial" w:hAnsi="Arial" w:cs="Arial"/>
          <w:szCs w:val="22"/>
        </w:rPr>
      </w:pPr>
      <w:r w:rsidRPr="009026C2">
        <w:rPr>
          <w:rFonts w:ascii="Arial" w:hAnsi="Arial" w:cs="Arial"/>
          <w:szCs w:val="22"/>
        </w:rPr>
        <w:t xml:space="preserve">The proposed structure </w:t>
      </w:r>
      <w:r w:rsidR="00360837" w:rsidRPr="009026C2">
        <w:rPr>
          <w:rFonts w:ascii="Arial" w:hAnsi="Arial" w:cs="Arial"/>
          <w:szCs w:val="22"/>
        </w:rPr>
        <w:t>allows existing players to operate on the basis of business as usual</w:t>
      </w:r>
      <w:r w:rsidR="00CF1EE4" w:rsidRPr="009026C2">
        <w:rPr>
          <w:rFonts w:ascii="Arial" w:hAnsi="Arial" w:cs="Arial"/>
          <w:szCs w:val="22"/>
        </w:rPr>
        <w:t>,</w:t>
      </w:r>
      <w:r w:rsidR="00360837" w:rsidRPr="009026C2">
        <w:rPr>
          <w:rFonts w:ascii="Arial" w:hAnsi="Arial" w:cs="Arial"/>
          <w:szCs w:val="22"/>
        </w:rPr>
        <w:t xml:space="preserve"> with the option of transfer</w:t>
      </w:r>
      <w:r w:rsidR="00544E3C">
        <w:rPr>
          <w:rFonts w:ascii="Arial" w:hAnsi="Arial" w:cs="Arial"/>
          <w:szCs w:val="22"/>
        </w:rPr>
        <w:t xml:space="preserve">ring/leasing </w:t>
      </w:r>
      <w:r w:rsidR="00360837" w:rsidRPr="009026C2">
        <w:rPr>
          <w:rFonts w:ascii="Arial" w:hAnsi="Arial" w:cs="Arial"/>
          <w:szCs w:val="22"/>
        </w:rPr>
        <w:t xml:space="preserve">their </w:t>
      </w:r>
      <w:r w:rsidR="00544E3C">
        <w:rPr>
          <w:rFonts w:ascii="Arial" w:hAnsi="Arial" w:cs="Arial"/>
          <w:szCs w:val="22"/>
        </w:rPr>
        <w:t>inter-city</w:t>
      </w:r>
      <w:r w:rsidR="004200B5">
        <w:rPr>
          <w:rFonts w:ascii="Arial" w:hAnsi="Arial" w:cs="Arial"/>
          <w:szCs w:val="22"/>
        </w:rPr>
        <w:t xml:space="preserve"> and existing metropolitan</w:t>
      </w:r>
      <w:r w:rsidR="00544E3C">
        <w:rPr>
          <w:rFonts w:ascii="Arial" w:hAnsi="Arial" w:cs="Arial"/>
          <w:szCs w:val="22"/>
        </w:rPr>
        <w:t xml:space="preserve"> </w:t>
      </w:r>
      <w:r w:rsidR="00360837" w:rsidRPr="009026C2">
        <w:rPr>
          <w:rFonts w:ascii="Arial" w:hAnsi="Arial" w:cs="Arial"/>
          <w:szCs w:val="22"/>
        </w:rPr>
        <w:t>fibre infrastructure to</w:t>
      </w:r>
      <w:r w:rsidR="0068618C" w:rsidRPr="009026C2">
        <w:rPr>
          <w:rFonts w:ascii="Arial" w:hAnsi="Arial" w:cs="Arial"/>
          <w:szCs w:val="22"/>
        </w:rPr>
        <w:t xml:space="preserve"> the </w:t>
      </w:r>
      <w:r w:rsidR="00360837" w:rsidRPr="009026C2">
        <w:rPr>
          <w:rFonts w:ascii="Arial" w:hAnsi="Arial" w:cs="Arial"/>
          <w:szCs w:val="22"/>
        </w:rPr>
        <w:t>InfraCo</w:t>
      </w:r>
      <w:r w:rsidR="0068618C" w:rsidRPr="009026C2">
        <w:rPr>
          <w:rFonts w:ascii="Arial" w:hAnsi="Arial" w:cs="Arial"/>
          <w:szCs w:val="22"/>
        </w:rPr>
        <w:t>s</w:t>
      </w:r>
      <w:r w:rsidR="00B671B0">
        <w:rPr>
          <w:rFonts w:ascii="Arial" w:hAnsi="Arial" w:cs="Arial"/>
          <w:szCs w:val="22"/>
        </w:rPr>
        <w:t>.</w:t>
      </w:r>
      <w:r w:rsidR="00360837" w:rsidRPr="00AF2809">
        <w:rPr>
          <w:rFonts w:ascii="Arial" w:hAnsi="Arial" w:cs="Arial"/>
          <w:szCs w:val="22"/>
        </w:rPr>
        <w:t xml:space="preserve"> </w:t>
      </w:r>
    </w:p>
    <w:p w:rsidR="00F62E3C" w:rsidRDefault="00F62E3C">
      <w:pPr>
        <w:pStyle w:val="BodyText"/>
        <w:tabs>
          <w:tab w:val="num" w:pos="284"/>
        </w:tabs>
        <w:spacing w:before="0" w:after="0"/>
        <w:ind w:left="284"/>
        <w:rPr>
          <w:rFonts w:ascii="Arial" w:hAnsi="Arial" w:cs="Arial"/>
          <w:szCs w:val="22"/>
        </w:rPr>
      </w:pPr>
    </w:p>
    <w:p w:rsidR="00F62E3C" w:rsidRPr="00F62E3C" w:rsidRDefault="00F62E3C" w:rsidP="00F62E3C">
      <w:pPr>
        <w:pStyle w:val="BodyText"/>
        <w:tabs>
          <w:tab w:val="num" w:pos="284"/>
        </w:tabs>
        <w:spacing w:before="0" w:after="0"/>
        <w:ind w:left="284"/>
        <w:rPr>
          <w:rFonts w:ascii="Arial" w:hAnsi="Arial" w:cs="Arial"/>
          <w:szCs w:val="22"/>
        </w:rPr>
      </w:pPr>
      <w:r w:rsidRPr="00F62E3C">
        <w:rPr>
          <w:rFonts w:ascii="Arial" w:hAnsi="Arial" w:cs="Arial"/>
          <w:szCs w:val="22"/>
        </w:rPr>
        <w:t>The main reasons for the proposed industry structure can be summarized as follows:</w:t>
      </w:r>
    </w:p>
    <w:p w:rsidR="00F62E3C" w:rsidRPr="00F62E3C" w:rsidRDefault="00F62E3C" w:rsidP="00F62E3C">
      <w:pPr>
        <w:pStyle w:val="BodyText"/>
        <w:spacing w:before="0" w:after="0"/>
        <w:ind w:left="567"/>
        <w:rPr>
          <w:rFonts w:ascii="Arial" w:hAnsi="Arial" w:cs="Arial"/>
          <w:szCs w:val="22"/>
        </w:rPr>
      </w:pPr>
    </w:p>
    <w:p w:rsidR="00F62E3C" w:rsidRPr="00F62E3C" w:rsidRDefault="00F62E3C" w:rsidP="00F62E3C">
      <w:pPr>
        <w:pStyle w:val="BodyText"/>
        <w:numPr>
          <w:ilvl w:val="0"/>
          <w:numId w:val="60"/>
        </w:numPr>
        <w:spacing w:before="0" w:after="0"/>
        <w:rPr>
          <w:rFonts w:ascii="Arial" w:hAnsi="Arial" w:cs="Arial"/>
          <w:szCs w:val="22"/>
        </w:rPr>
      </w:pPr>
      <w:r w:rsidRPr="00F62E3C">
        <w:rPr>
          <w:rFonts w:ascii="Arial" w:hAnsi="Arial" w:cs="Arial"/>
          <w:szCs w:val="22"/>
        </w:rPr>
        <w:t xml:space="preserve">There is already the presence of substantial </w:t>
      </w:r>
      <w:r w:rsidR="004200B5">
        <w:rPr>
          <w:rFonts w:ascii="Arial" w:hAnsi="Arial" w:cs="Arial"/>
          <w:szCs w:val="22"/>
        </w:rPr>
        <w:t xml:space="preserve">intercity </w:t>
      </w:r>
      <w:r w:rsidRPr="00F62E3C">
        <w:rPr>
          <w:rFonts w:ascii="Arial" w:hAnsi="Arial" w:cs="Arial"/>
          <w:szCs w:val="22"/>
        </w:rPr>
        <w:t>back</w:t>
      </w:r>
      <w:r w:rsidR="00A973F3">
        <w:rPr>
          <w:rFonts w:ascii="Arial" w:hAnsi="Arial" w:cs="Arial"/>
          <w:szCs w:val="22"/>
        </w:rPr>
        <w:t>bone</w:t>
      </w:r>
      <w:r w:rsidRPr="00F62E3C">
        <w:rPr>
          <w:rFonts w:ascii="Arial" w:hAnsi="Arial" w:cs="Arial"/>
          <w:szCs w:val="22"/>
        </w:rPr>
        <w:t xml:space="preserve"> </w:t>
      </w:r>
      <w:r w:rsidR="00A973F3">
        <w:rPr>
          <w:rFonts w:ascii="Arial" w:hAnsi="Arial" w:cs="Arial"/>
          <w:szCs w:val="22"/>
        </w:rPr>
        <w:t xml:space="preserve">fibre </w:t>
      </w:r>
      <w:r w:rsidRPr="00F62E3C">
        <w:rPr>
          <w:rFonts w:ascii="Arial" w:hAnsi="Arial" w:cs="Arial"/>
          <w:szCs w:val="22"/>
        </w:rPr>
        <w:t>infrastructure covering various tru</w:t>
      </w:r>
      <w:r w:rsidR="00904A11">
        <w:rPr>
          <w:rFonts w:ascii="Arial" w:hAnsi="Arial" w:cs="Arial"/>
          <w:szCs w:val="22"/>
        </w:rPr>
        <w:t>n</w:t>
      </w:r>
      <w:r w:rsidRPr="00F62E3C">
        <w:rPr>
          <w:rFonts w:ascii="Arial" w:hAnsi="Arial" w:cs="Arial"/>
          <w:szCs w:val="22"/>
        </w:rPr>
        <w:t>k routes in the country.</w:t>
      </w:r>
      <w:r w:rsidR="003E22BE">
        <w:rPr>
          <w:rFonts w:ascii="Arial" w:hAnsi="Arial" w:cs="Arial"/>
          <w:szCs w:val="22"/>
        </w:rPr>
        <w:t xml:space="preserve"> </w:t>
      </w:r>
      <w:r w:rsidRPr="00F62E3C">
        <w:rPr>
          <w:rFonts w:ascii="Arial" w:hAnsi="Arial" w:cs="Arial"/>
          <w:szCs w:val="22"/>
        </w:rPr>
        <w:t xml:space="preserve"> It is assessed that it is more effective for InfraCo</w:t>
      </w:r>
      <w:r w:rsidR="00F84301">
        <w:rPr>
          <w:rFonts w:ascii="Arial" w:hAnsi="Arial" w:cs="Arial"/>
          <w:szCs w:val="22"/>
        </w:rPr>
        <w:t>s</w:t>
      </w:r>
      <w:r w:rsidRPr="00F62E3C">
        <w:rPr>
          <w:rFonts w:ascii="Arial" w:hAnsi="Arial" w:cs="Arial"/>
          <w:szCs w:val="22"/>
        </w:rPr>
        <w:t xml:space="preserve"> to </w:t>
      </w:r>
      <w:r w:rsidR="00322708">
        <w:rPr>
          <w:rFonts w:ascii="Arial" w:hAnsi="Arial" w:cs="Arial"/>
          <w:szCs w:val="22"/>
        </w:rPr>
        <w:t xml:space="preserve">potentially leverage </w:t>
      </w:r>
      <w:r w:rsidRPr="00F62E3C">
        <w:rPr>
          <w:rFonts w:ascii="Arial" w:hAnsi="Arial" w:cs="Arial"/>
          <w:szCs w:val="22"/>
        </w:rPr>
        <w:t xml:space="preserve">intercity </w:t>
      </w:r>
      <w:r w:rsidR="00413D52">
        <w:rPr>
          <w:rFonts w:ascii="Arial" w:hAnsi="Arial" w:cs="Arial"/>
          <w:szCs w:val="22"/>
        </w:rPr>
        <w:t>L</w:t>
      </w:r>
      <w:r w:rsidR="00904A11">
        <w:rPr>
          <w:rFonts w:ascii="Arial" w:hAnsi="Arial" w:cs="Arial"/>
          <w:szCs w:val="22"/>
        </w:rPr>
        <w:t xml:space="preserve">ayer 2 transmission services </w:t>
      </w:r>
      <w:r w:rsidR="00322708">
        <w:rPr>
          <w:rFonts w:ascii="Arial" w:hAnsi="Arial" w:cs="Arial"/>
          <w:szCs w:val="22"/>
        </w:rPr>
        <w:t>and/</w:t>
      </w:r>
      <w:r w:rsidR="00904A11">
        <w:rPr>
          <w:rFonts w:ascii="Arial" w:hAnsi="Arial" w:cs="Arial"/>
          <w:szCs w:val="22"/>
        </w:rPr>
        <w:t xml:space="preserve">or </w:t>
      </w:r>
      <w:r w:rsidRPr="00F62E3C">
        <w:rPr>
          <w:rFonts w:ascii="Arial" w:hAnsi="Arial" w:cs="Arial"/>
          <w:szCs w:val="22"/>
        </w:rPr>
        <w:t>dark fibre capacity</w:t>
      </w:r>
      <w:r w:rsidR="004200B5">
        <w:rPr>
          <w:rFonts w:ascii="Arial" w:hAnsi="Arial" w:cs="Arial"/>
          <w:szCs w:val="22"/>
        </w:rPr>
        <w:t xml:space="preserve"> from existing operators</w:t>
      </w:r>
      <w:r w:rsidRPr="00F62E3C">
        <w:rPr>
          <w:rFonts w:ascii="Arial" w:hAnsi="Arial" w:cs="Arial"/>
          <w:szCs w:val="22"/>
        </w:rPr>
        <w:t xml:space="preserve"> rather than introduce another </w:t>
      </w:r>
      <w:r w:rsidR="00322708">
        <w:rPr>
          <w:rFonts w:ascii="Arial" w:hAnsi="Arial" w:cs="Arial"/>
          <w:szCs w:val="22"/>
        </w:rPr>
        <w:t xml:space="preserve">company </w:t>
      </w:r>
      <w:r w:rsidR="00F84301">
        <w:rPr>
          <w:rFonts w:ascii="Arial" w:hAnsi="Arial" w:cs="Arial"/>
          <w:szCs w:val="22"/>
        </w:rPr>
        <w:t xml:space="preserve">constructing and </w:t>
      </w:r>
      <w:r w:rsidR="00322708">
        <w:rPr>
          <w:rFonts w:ascii="Arial" w:hAnsi="Arial" w:cs="Arial"/>
          <w:szCs w:val="22"/>
        </w:rPr>
        <w:t>owning inter-city fibre</w:t>
      </w:r>
      <w:r w:rsidRPr="00F62E3C">
        <w:rPr>
          <w:rFonts w:ascii="Arial" w:hAnsi="Arial" w:cs="Arial"/>
          <w:szCs w:val="22"/>
        </w:rPr>
        <w:t xml:space="preserve">. </w:t>
      </w:r>
      <w:r w:rsidR="003E22BE">
        <w:rPr>
          <w:rFonts w:ascii="Arial" w:hAnsi="Arial" w:cs="Arial"/>
          <w:szCs w:val="22"/>
        </w:rPr>
        <w:t xml:space="preserve"> </w:t>
      </w:r>
      <w:r w:rsidR="00322708">
        <w:rPr>
          <w:rFonts w:ascii="Arial" w:hAnsi="Arial" w:cs="Arial"/>
          <w:szCs w:val="22"/>
        </w:rPr>
        <w:t xml:space="preserve">The </w:t>
      </w:r>
      <w:r w:rsidR="004200B5">
        <w:rPr>
          <w:rFonts w:ascii="Arial" w:hAnsi="Arial" w:cs="Arial"/>
          <w:szCs w:val="22"/>
        </w:rPr>
        <w:t xml:space="preserve">leasing / ownership transfer of existing </w:t>
      </w:r>
      <w:r w:rsidR="00322708">
        <w:rPr>
          <w:rFonts w:ascii="Arial" w:hAnsi="Arial" w:cs="Arial"/>
          <w:szCs w:val="22"/>
        </w:rPr>
        <w:t>intercity (</w:t>
      </w:r>
      <w:r w:rsidR="00413D52">
        <w:rPr>
          <w:rFonts w:ascii="Arial" w:hAnsi="Arial" w:cs="Arial"/>
          <w:szCs w:val="22"/>
        </w:rPr>
        <w:t>L</w:t>
      </w:r>
      <w:r w:rsidR="00322708">
        <w:rPr>
          <w:rFonts w:ascii="Arial" w:hAnsi="Arial" w:cs="Arial"/>
          <w:szCs w:val="22"/>
        </w:rPr>
        <w:t xml:space="preserve">ayer 1 and / or </w:t>
      </w:r>
      <w:r w:rsidR="00413D52">
        <w:rPr>
          <w:rFonts w:ascii="Arial" w:hAnsi="Arial" w:cs="Arial"/>
          <w:szCs w:val="22"/>
        </w:rPr>
        <w:t>L</w:t>
      </w:r>
      <w:r w:rsidR="00322708">
        <w:rPr>
          <w:rFonts w:ascii="Arial" w:hAnsi="Arial" w:cs="Arial"/>
          <w:szCs w:val="22"/>
        </w:rPr>
        <w:t>ayer 2) bandwidth is envisaged to happen between the existing licenses and InfraCo</w:t>
      </w:r>
      <w:r w:rsidR="00F84301">
        <w:rPr>
          <w:rFonts w:ascii="Arial" w:hAnsi="Arial" w:cs="Arial"/>
          <w:szCs w:val="22"/>
        </w:rPr>
        <w:t>s</w:t>
      </w:r>
      <w:r w:rsidR="00322708">
        <w:rPr>
          <w:rFonts w:ascii="Arial" w:hAnsi="Arial" w:cs="Arial"/>
          <w:szCs w:val="22"/>
        </w:rPr>
        <w:t xml:space="preserve"> under commercially acceptable terms </w:t>
      </w:r>
      <w:r w:rsidR="00526E65">
        <w:rPr>
          <w:rFonts w:ascii="Arial" w:hAnsi="Arial" w:cs="Arial"/>
          <w:szCs w:val="22"/>
        </w:rPr>
        <w:t xml:space="preserve">within </w:t>
      </w:r>
      <w:r w:rsidR="00322708">
        <w:rPr>
          <w:rFonts w:ascii="Arial" w:hAnsi="Arial" w:cs="Arial"/>
          <w:szCs w:val="22"/>
        </w:rPr>
        <w:t xml:space="preserve">the overall regulatory regime of </w:t>
      </w:r>
      <w:r w:rsidR="004200B5">
        <w:rPr>
          <w:rFonts w:ascii="Arial" w:hAnsi="Arial" w:cs="Arial"/>
          <w:szCs w:val="22"/>
        </w:rPr>
        <w:t xml:space="preserve">the </w:t>
      </w:r>
      <w:r w:rsidR="00322708">
        <w:rPr>
          <w:rFonts w:ascii="Arial" w:hAnsi="Arial" w:cs="Arial"/>
          <w:szCs w:val="22"/>
        </w:rPr>
        <w:t>NCC.</w:t>
      </w:r>
    </w:p>
    <w:p w:rsidR="00F62E3C" w:rsidRPr="00F62E3C" w:rsidRDefault="00F62E3C" w:rsidP="00F62E3C">
      <w:pPr>
        <w:pStyle w:val="BodyText"/>
        <w:spacing w:before="0" w:after="0"/>
        <w:ind w:left="927"/>
        <w:rPr>
          <w:rFonts w:ascii="Arial" w:hAnsi="Arial" w:cs="Arial"/>
          <w:szCs w:val="22"/>
        </w:rPr>
      </w:pPr>
    </w:p>
    <w:p w:rsidR="00F62E3C" w:rsidRDefault="00F62E3C" w:rsidP="00F62E3C">
      <w:pPr>
        <w:pStyle w:val="BodyText"/>
        <w:numPr>
          <w:ilvl w:val="0"/>
          <w:numId w:val="60"/>
        </w:numPr>
        <w:spacing w:before="0" w:after="0"/>
        <w:rPr>
          <w:rFonts w:ascii="Arial" w:hAnsi="Arial" w:cs="Arial"/>
          <w:szCs w:val="22"/>
        </w:rPr>
      </w:pPr>
      <w:r w:rsidRPr="00F62E3C">
        <w:rPr>
          <w:rFonts w:ascii="Arial" w:hAnsi="Arial" w:cs="Arial"/>
          <w:szCs w:val="22"/>
        </w:rPr>
        <w:t xml:space="preserve">There is </w:t>
      </w:r>
      <w:r w:rsidR="004200B5">
        <w:rPr>
          <w:rFonts w:ascii="Arial" w:hAnsi="Arial" w:cs="Arial"/>
          <w:szCs w:val="22"/>
        </w:rPr>
        <w:t>limited</w:t>
      </w:r>
      <w:r w:rsidRPr="00F62E3C">
        <w:rPr>
          <w:rFonts w:ascii="Arial" w:hAnsi="Arial" w:cs="Arial"/>
          <w:szCs w:val="22"/>
        </w:rPr>
        <w:t xml:space="preserve"> fibre penetration in the metropolitan areas due to limited deployment by </w:t>
      </w:r>
      <w:r w:rsidR="00270C97">
        <w:rPr>
          <w:rFonts w:ascii="Arial" w:hAnsi="Arial" w:cs="Arial"/>
          <w:szCs w:val="22"/>
        </w:rPr>
        <w:t>existing</w:t>
      </w:r>
      <w:r w:rsidRPr="00F62E3C">
        <w:rPr>
          <w:rFonts w:ascii="Arial" w:hAnsi="Arial" w:cs="Arial"/>
          <w:szCs w:val="22"/>
        </w:rPr>
        <w:t xml:space="preserve"> licensee</w:t>
      </w:r>
      <w:r w:rsidR="00452815">
        <w:rPr>
          <w:rFonts w:ascii="Arial" w:hAnsi="Arial" w:cs="Arial"/>
          <w:szCs w:val="22"/>
        </w:rPr>
        <w:t>s</w:t>
      </w:r>
      <w:r w:rsidRPr="00F62E3C">
        <w:rPr>
          <w:rFonts w:ascii="Arial" w:hAnsi="Arial" w:cs="Arial"/>
          <w:szCs w:val="22"/>
        </w:rPr>
        <w:t xml:space="preserve">. </w:t>
      </w:r>
      <w:r w:rsidR="00651EF5" w:rsidRPr="00F62E3C">
        <w:rPr>
          <w:rFonts w:ascii="Arial" w:hAnsi="Arial" w:cs="Arial"/>
          <w:szCs w:val="22"/>
        </w:rPr>
        <w:t xml:space="preserve">InfraCos </w:t>
      </w:r>
      <w:r w:rsidR="00651EF5">
        <w:rPr>
          <w:rFonts w:ascii="Arial" w:hAnsi="Arial" w:cs="Arial"/>
          <w:szCs w:val="22"/>
        </w:rPr>
        <w:t xml:space="preserve">will </w:t>
      </w:r>
      <w:r w:rsidRPr="00F62E3C">
        <w:rPr>
          <w:rFonts w:ascii="Arial" w:hAnsi="Arial" w:cs="Arial"/>
          <w:szCs w:val="22"/>
        </w:rPr>
        <w:t xml:space="preserve">facilitate </w:t>
      </w:r>
      <w:r w:rsidR="00322708">
        <w:rPr>
          <w:rFonts w:ascii="Arial" w:hAnsi="Arial" w:cs="Arial"/>
          <w:szCs w:val="22"/>
        </w:rPr>
        <w:t xml:space="preserve">this </w:t>
      </w:r>
      <w:r w:rsidRPr="00F62E3C">
        <w:rPr>
          <w:rFonts w:ascii="Arial" w:hAnsi="Arial" w:cs="Arial"/>
          <w:szCs w:val="22"/>
        </w:rPr>
        <w:t>by prov</w:t>
      </w:r>
      <w:r w:rsidR="00651EF5">
        <w:rPr>
          <w:rFonts w:ascii="Arial" w:hAnsi="Arial" w:cs="Arial"/>
          <w:szCs w:val="22"/>
        </w:rPr>
        <w:t>id</w:t>
      </w:r>
      <w:r w:rsidRPr="00F62E3C">
        <w:rPr>
          <w:rFonts w:ascii="Arial" w:hAnsi="Arial" w:cs="Arial"/>
          <w:szCs w:val="22"/>
        </w:rPr>
        <w:t xml:space="preserve">ing </w:t>
      </w:r>
      <w:r w:rsidR="00F84301" w:rsidRPr="00F62E3C">
        <w:rPr>
          <w:rFonts w:ascii="Arial" w:hAnsi="Arial" w:cs="Arial"/>
          <w:szCs w:val="22"/>
        </w:rPr>
        <w:t>metro</w:t>
      </w:r>
      <w:r w:rsidR="00F84301">
        <w:rPr>
          <w:rFonts w:ascii="Arial" w:hAnsi="Arial" w:cs="Arial"/>
          <w:szCs w:val="22"/>
        </w:rPr>
        <w:t>politan</w:t>
      </w:r>
      <w:r w:rsidRPr="00F62E3C">
        <w:rPr>
          <w:rFonts w:ascii="Arial" w:hAnsi="Arial" w:cs="Arial"/>
          <w:szCs w:val="22"/>
        </w:rPr>
        <w:t xml:space="preserve"> fibre wholesale </w:t>
      </w:r>
      <w:r w:rsidR="00413D52">
        <w:rPr>
          <w:rFonts w:ascii="Arial" w:hAnsi="Arial" w:cs="Arial"/>
          <w:szCs w:val="22"/>
        </w:rPr>
        <w:t>L</w:t>
      </w:r>
      <w:r w:rsidRPr="00F62E3C">
        <w:rPr>
          <w:rFonts w:ascii="Arial" w:hAnsi="Arial" w:cs="Arial"/>
          <w:szCs w:val="22"/>
        </w:rPr>
        <w:t xml:space="preserve">ayer </w:t>
      </w:r>
      <w:r w:rsidR="00651EF5">
        <w:rPr>
          <w:rFonts w:ascii="Arial" w:hAnsi="Arial" w:cs="Arial"/>
          <w:szCs w:val="22"/>
        </w:rPr>
        <w:t>2</w:t>
      </w:r>
      <w:r w:rsidRPr="00F62E3C">
        <w:rPr>
          <w:rFonts w:ascii="Arial" w:hAnsi="Arial" w:cs="Arial"/>
          <w:szCs w:val="22"/>
        </w:rPr>
        <w:t xml:space="preserve"> and </w:t>
      </w:r>
      <w:r w:rsidR="00413D52">
        <w:rPr>
          <w:rFonts w:ascii="Arial" w:hAnsi="Arial" w:cs="Arial"/>
          <w:szCs w:val="22"/>
        </w:rPr>
        <w:t>L</w:t>
      </w:r>
      <w:r w:rsidRPr="00F62E3C">
        <w:rPr>
          <w:rFonts w:ascii="Arial" w:hAnsi="Arial" w:cs="Arial"/>
          <w:szCs w:val="22"/>
        </w:rPr>
        <w:t xml:space="preserve">ayer </w:t>
      </w:r>
      <w:r w:rsidR="00651EF5">
        <w:rPr>
          <w:rFonts w:ascii="Arial" w:hAnsi="Arial" w:cs="Arial"/>
          <w:szCs w:val="22"/>
        </w:rPr>
        <w:t>1</w:t>
      </w:r>
      <w:r w:rsidR="008F0A69">
        <w:rPr>
          <w:rFonts w:ascii="Arial" w:hAnsi="Arial" w:cs="Arial"/>
          <w:szCs w:val="22"/>
        </w:rPr>
        <w:t>B</w:t>
      </w:r>
      <w:r w:rsidR="00E3128F">
        <w:rPr>
          <w:rFonts w:ascii="Arial" w:hAnsi="Arial" w:cs="Arial"/>
          <w:szCs w:val="22"/>
        </w:rPr>
        <w:t xml:space="preserve"> </w:t>
      </w:r>
      <w:r w:rsidRPr="00F62E3C">
        <w:rPr>
          <w:rFonts w:ascii="Arial" w:hAnsi="Arial" w:cs="Arial"/>
          <w:szCs w:val="22"/>
        </w:rPr>
        <w:t>service</w:t>
      </w:r>
      <w:r w:rsidR="00F84301">
        <w:rPr>
          <w:rFonts w:ascii="Arial" w:hAnsi="Arial" w:cs="Arial"/>
          <w:szCs w:val="22"/>
        </w:rPr>
        <w:t>s</w:t>
      </w:r>
      <w:r w:rsidRPr="00F62E3C">
        <w:rPr>
          <w:rFonts w:ascii="Arial" w:hAnsi="Arial" w:cs="Arial"/>
          <w:szCs w:val="22"/>
        </w:rPr>
        <w:t xml:space="preserve">. </w:t>
      </w:r>
    </w:p>
    <w:p w:rsidR="009B4836" w:rsidRPr="009B4836" w:rsidRDefault="009B4836" w:rsidP="009B4836">
      <w:pPr>
        <w:rPr>
          <w:rFonts w:ascii="Arial" w:hAnsi="Arial" w:cs="Arial"/>
        </w:rPr>
      </w:pPr>
    </w:p>
    <w:p w:rsidR="00651EF5" w:rsidRPr="00D37B7E" w:rsidRDefault="00651EF5" w:rsidP="00651EF5">
      <w:pPr>
        <w:pStyle w:val="BodyText"/>
        <w:numPr>
          <w:ilvl w:val="0"/>
          <w:numId w:val="60"/>
        </w:numPr>
        <w:spacing w:before="0" w:after="0"/>
        <w:rPr>
          <w:rFonts w:ascii="Arial" w:hAnsi="Arial" w:cs="Arial"/>
          <w:szCs w:val="22"/>
        </w:rPr>
      </w:pPr>
      <w:r w:rsidRPr="00D37B7E">
        <w:rPr>
          <w:rFonts w:ascii="Arial" w:hAnsi="Arial" w:cs="Arial"/>
          <w:szCs w:val="22"/>
        </w:rPr>
        <w:t xml:space="preserve">There is also a lack of end-to-end open access transmission services available on a widespread geographic basis. InfraCos can address this by providing end-to-end services </w:t>
      </w:r>
      <w:r w:rsidR="00D37B7E">
        <w:rPr>
          <w:rFonts w:ascii="Arial" w:hAnsi="Arial" w:cs="Arial"/>
          <w:szCs w:val="22"/>
        </w:rPr>
        <w:t>leveraging fibre infrastructure provided by the</w:t>
      </w:r>
      <w:r w:rsidR="00D37B7E" w:rsidRPr="00D37B7E">
        <w:rPr>
          <w:rFonts w:ascii="Arial" w:hAnsi="Arial" w:cs="Arial"/>
          <w:szCs w:val="22"/>
        </w:rPr>
        <w:t xml:space="preserve"> InfraCos</w:t>
      </w:r>
      <w:r w:rsidR="00D37B7E">
        <w:rPr>
          <w:rFonts w:ascii="Arial" w:hAnsi="Arial" w:cs="Arial"/>
          <w:szCs w:val="22"/>
        </w:rPr>
        <w:t xml:space="preserve"> </w:t>
      </w:r>
      <w:r w:rsidRPr="00D37B7E">
        <w:rPr>
          <w:rFonts w:ascii="Arial" w:hAnsi="Arial" w:cs="Arial"/>
          <w:szCs w:val="22"/>
        </w:rPr>
        <w:t xml:space="preserve">and other wholesale suppliers to </w:t>
      </w:r>
      <w:r w:rsidR="00D37B7E" w:rsidRPr="00D37B7E">
        <w:rPr>
          <w:rFonts w:ascii="Arial" w:hAnsi="Arial" w:cs="Arial"/>
          <w:szCs w:val="22"/>
        </w:rPr>
        <w:t xml:space="preserve">the </w:t>
      </w:r>
      <w:r w:rsidRPr="00D37B7E">
        <w:rPr>
          <w:rFonts w:ascii="Arial" w:hAnsi="Arial" w:cs="Arial"/>
          <w:szCs w:val="22"/>
        </w:rPr>
        <w:t>InfraCos.</w:t>
      </w:r>
    </w:p>
    <w:p w:rsidR="00F62E3C" w:rsidRPr="00F62E3C" w:rsidRDefault="00F62E3C" w:rsidP="00D37B7E">
      <w:pPr>
        <w:pStyle w:val="BodyText"/>
        <w:spacing w:before="0" w:after="0"/>
        <w:ind w:left="927"/>
        <w:rPr>
          <w:rFonts w:ascii="Arial" w:hAnsi="Arial" w:cs="Arial"/>
          <w:szCs w:val="22"/>
        </w:rPr>
      </w:pPr>
    </w:p>
    <w:p w:rsidR="00F62E3C" w:rsidRPr="00F62E3C" w:rsidRDefault="00F62E3C" w:rsidP="00F62E3C">
      <w:pPr>
        <w:pStyle w:val="BodyText"/>
        <w:numPr>
          <w:ilvl w:val="0"/>
          <w:numId w:val="60"/>
        </w:numPr>
        <w:spacing w:before="0" w:after="0"/>
        <w:rPr>
          <w:rFonts w:ascii="Arial" w:hAnsi="Arial" w:cs="Arial"/>
          <w:szCs w:val="22"/>
        </w:rPr>
      </w:pPr>
      <w:r w:rsidRPr="00F62E3C">
        <w:rPr>
          <w:rFonts w:ascii="Arial" w:hAnsi="Arial" w:cs="Arial"/>
          <w:szCs w:val="22"/>
          <w:lang w:val="en-AU"/>
        </w:rPr>
        <w:t>The InfraCo</w:t>
      </w:r>
      <w:r w:rsidR="00F84301">
        <w:rPr>
          <w:rFonts w:ascii="Arial" w:hAnsi="Arial" w:cs="Arial"/>
          <w:szCs w:val="22"/>
          <w:lang w:val="en-AU"/>
        </w:rPr>
        <w:t xml:space="preserve">s </w:t>
      </w:r>
      <w:r w:rsidR="004D2882">
        <w:rPr>
          <w:rFonts w:ascii="Arial" w:hAnsi="Arial" w:cs="Arial"/>
          <w:szCs w:val="22"/>
          <w:lang w:val="en-AU"/>
        </w:rPr>
        <w:t>are</w:t>
      </w:r>
      <w:r w:rsidR="00963AE9">
        <w:rPr>
          <w:rFonts w:ascii="Arial" w:hAnsi="Arial" w:cs="Arial"/>
          <w:szCs w:val="22"/>
          <w:lang w:val="en-AU"/>
        </w:rPr>
        <w:t xml:space="preserve"> </w:t>
      </w:r>
      <w:r w:rsidR="004D2882">
        <w:rPr>
          <w:rFonts w:ascii="Arial" w:hAnsi="Arial" w:cs="Arial"/>
          <w:szCs w:val="22"/>
          <w:lang w:val="en-AU"/>
        </w:rPr>
        <w:t>prohibited from offering RSP services or last mile connectivity to ensure</w:t>
      </w:r>
      <w:r w:rsidRPr="00F62E3C">
        <w:rPr>
          <w:rFonts w:ascii="Arial" w:hAnsi="Arial" w:cs="Arial"/>
          <w:szCs w:val="22"/>
          <w:lang w:val="en-AU"/>
        </w:rPr>
        <w:t xml:space="preserve"> </w:t>
      </w:r>
      <w:r w:rsidR="00F84301">
        <w:rPr>
          <w:rFonts w:ascii="Arial" w:hAnsi="Arial" w:cs="Arial"/>
          <w:szCs w:val="22"/>
          <w:lang w:val="en-AU"/>
        </w:rPr>
        <w:t xml:space="preserve">they </w:t>
      </w:r>
      <w:r w:rsidRPr="00F62E3C">
        <w:rPr>
          <w:rFonts w:ascii="Arial" w:hAnsi="Arial" w:cs="Arial"/>
          <w:szCs w:val="22"/>
          <w:lang w:val="en-AU"/>
        </w:rPr>
        <w:t>do not distort the existing competitive RSP landscape in the country.</w:t>
      </w:r>
      <w:r w:rsidRPr="00F62E3C">
        <w:rPr>
          <w:rFonts w:ascii="Arial" w:hAnsi="Arial" w:cs="Arial"/>
          <w:szCs w:val="22"/>
        </w:rPr>
        <w:t xml:space="preserve">  </w:t>
      </w:r>
    </w:p>
    <w:p w:rsidR="00F62E3C" w:rsidRPr="00F62E3C" w:rsidRDefault="00F62E3C" w:rsidP="00F62E3C">
      <w:pPr>
        <w:pStyle w:val="BodyText"/>
        <w:spacing w:before="0" w:after="0"/>
        <w:ind w:left="927"/>
        <w:rPr>
          <w:rFonts w:ascii="Arial" w:hAnsi="Arial" w:cs="Arial"/>
          <w:szCs w:val="22"/>
        </w:rPr>
      </w:pPr>
    </w:p>
    <w:p w:rsidR="00F62E3C" w:rsidRPr="00F62E3C" w:rsidRDefault="00F62E3C" w:rsidP="007F7FAC">
      <w:pPr>
        <w:pStyle w:val="BodyText"/>
        <w:spacing w:before="0" w:after="0"/>
        <w:ind w:left="270"/>
        <w:rPr>
          <w:rFonts w:ascii="Arial" w:hAnsi="Arial" w:cs="Arial"/>
          <w:szCs w:val="22"/>
        </w:rPr>
      </w:pPr>
      <w:r w:rsidRPr="00F62E3C">
        <w:rPr>
          <w:rFonts w:ascii="Arial" w:hAnsi="Arial" w:cs="Arial"/>
          <w:szCs w:val="22"/>
        </w:rPr>
        <w:t>In summary, the proposed industry structure offers InfraCo</w:t>
      </w:r>
      <w:r w:rsidR="00270EC1">
        <w:rPr>
          <w:rFonts w:ascii="Arial" w:hAnsi="Arial" w:cs="Arial"/>
          <w:szCs w:val="22"/>
        </w:rPr>
        <w:t>s</w:t>
      </w:r>
      <w:r w:rsidRPr="00F62E3C">
        <w:rPr>
          <w:rFonts w:ascii="Arial" w:hAnsi="Arial" w:cs="Arial"/>
          <w:szCs w:val="22"/>
        </w:rPr>
        <w:t xml:space="preserve"> as entit</w:t>
      </w:r>
      <w:r w:rsidR="00270EC1">
        <w:rPr>
          <w:rFonts w:ascii="Arial" w:hAnsi="Arial" w:cs="Arial"/>
          <w:szCs w:val="22"/>
        </w:rPr>
        <w:t>ies</w:t>
      </w:r>
      <w:r w:rsidRPr="00F62E3C">
        <w:rPr>
          <w:rFonts w:ascii="Arial" w:hAnsi="Arial" w:cs="Arial"/>
          <w:szCs w:val="22"/>
        </w:rPr>
        <w:t xml:space="preserve"> that </w:t>
      </w:r>
      <w:r w:rsidR="00963AE9" w:rsidRPr="00F62E3C">
        <w:rPr>
          <w:rFonts w:ascii="Arial" w:hAnsi="Arial" w:cs="Arial"/>
          <w:szCs w:val="22"/>
        </w:rPr>
        <w:t>complement</w:t>
      </w:r>
      <w:r w:rsidRPr="00F62E3C">
        <w:rPr>
          <w:rFonts w:ascii="Arial" w:hAnsi="Arial" w:cs="Arial"/>
          <w:szCs w:val="22"/>
        </w:rPr>
        <w:t xml:space="preserve"> the existing industry players by focussing on the market gap (</w:t>
      </w:r>
      <w:r w:rsidR="00F84301">
        <w:rPr>
          <w:rFonts w:ascii="Arial" w:hAnsi="Arial" w:cs="Arial"/>
          <w:szCs w:val="22"/>
        </w:rPr>
        <w:t xml:space="preserve">primarily </w:t>
      </w:r>
      <w:r w:rsidRPr="00F62E3C">
        <w:rPr>
          <w:rFonts w:ascii="Arial" w:hAnsi="Arial" w:cs="Arial"/>
          <w:szCs w:val="22"/>
        </w:rPr>
        <w:t xml:space="preserve">metropolitan fibre) and offering non-discriminatory open access wholesale bandwidth services to the industry players. </w:t>
      </w:r>
      <w:r w:rsidR="00A0104B">
        <w:rPr>
          <w:rFonts w:ascii="Arial" w:hAnsi="Arial" w:cs="Arial"/>
          <w:szCs w:val="22"/>
        </w:rPr>
        <w:t xml:space="preserve"> </w:t>
      </w:r>
      <w:r w:rsidRPr="00F62E3C">
        <w:rPr>
          <w:rFonts w:ascii="Arial" w:hAnsi="Arial" w:cs="Arial"/>
          <w:szCs w:val="22"/>
        </w:rPr>
        <w:t xml:space="preserve">This is expected to offer </w:t>
      </w:r>
      <w:r w:rsidR="00EA3D9F" w:rsidRPr="00F62E3C">
        <w:rPr>
          <w:rFonts w:ascii="Arial" w:hAnsi="Arial" w:cs="Arial"/>
          <w:szCs w:val="22"/>
        </w:rPr>
        <w:t>uplift</w:t>
      </w:r>
      <w:r w:rsidRPr="00F62E3C">
        <w:rPr>
          <w:rFonts w:ascii="Arial" w:hAnsi="Arial" w:cs="Arial"/>
          <w:szCs w:val="22"/>
        </w:rPr>
        <w:t xml:space="preserve"> in the business plans of the existing players while achieving the national objectives of deeper penetration and higher broadband services take-up in </w:t>
      </w:r>
      <w:r w:rsidR="00A0104B">
        <w:rPr>
          <w:rFonts w:ascii="Arial" w:hAnsi="Arial" w:cs="Arial"/>
          <w:szCs w:val="22"/>
        </w:rPr>
        <w:t>the country</w:t>
      </w:r>
      <w:r w:rsidRPr="00F62E3C">
        <w:rPr>
          <w:rFonts w:ascii="Arial" w:hAnsi="Arial" w:cs="Arial"/>
          <w:szCs w:val="22"/>
        </w:rPr>
        <w:t>.  The InfraCo</w:t>
      </w:r>
      <w:r w:rsidR="00F84301">
        <w:rPr>
          <w:rFonts w:ascii="Arial" w:hAnsi="Arial" w:cs="Arial"/>
          <w:szCs w:val="22"/>
        </w:rPr>
        <w:t>s</w:t>
      </w:r>
      <w:r w:rsidRPr="00F62E3C">
        <w:rPr>
          <w:rFonts w:ascii="Arial" w:hAnsi="Arial" w:cs="Arial"/>
          <w:szCs w:val="22"/>
        </w:rPr>
        <w:t xml:space="preserve"> may leverage the existing intercity fibre to offer a more seamless wholesale service delivery </w:t>
      </w:r>
      <w:r w:rsidR="00F84301">
        <w:rPr>
          <w:rFonts w:ascii="Arial" w:hAnsi="Arial" w:cs="Arial"/>
          <w:szCs w:val="22"/>
        </w:rPr>
        <w:t>at</w:t>
      </w:r>
      <w:r w:rsidRPr="00F62E3C">
        <w:rPr>
          <w:rFonts w:ascii="Arial" w:hAnsi="Arial" w:cs="Arial"/>
          <w:szCs w:val="22"/>
        </w:rPr>
        <w:t xml:space="preserve"> </w:t>
      </w:r>
      <w:r w:rsidR="00C602F3">
        <w:rPr>
          <w:rFonts w:ascii="Arial" w:hAnsi="Arial" w:cs="Arial"/>
          <w:szCs w:val="22"/>
        </w:rPr>
        <w:t>L</w:t>
      </w:r>
      <w:r w:rsidRPr="00F62E3C">
        <w:rPr>
          <w:rFonts w:ascii="Arial" w:hAnsi="Arial" w:cs="Arial"/>
          <w:szCs w:val="22"/>
        </w:rPr>
        <w:t xml:space="preserve">ayer 1 and </w:t>
      </w:r>
      <w:r w:rsidR="00C602F3">
        <w:rPr>
          <w:rFonts w:ascii="Arial" w:hAnsi="Arial" w:cs="Arial"/>
          <w:szCs w:val="22"/>
        </w:rPr>
        <w:t>L</w:t>
      </w:r>
      <w:r w:rsidRPr="00F62E3C">
        <w:rPr>
          <w:rFonts w:ascii="Arial" w:hAnsi="Arial" w:cs="Arial"/>
          <w:szCs w:val="22"/>
        </w:rPr>
        <w:t xml:space="preserve">ayer 2. </w:t>
      </w:r>
    </w:p>
    <w:p w:rsidR="00EF6061" w:rsidRDefault="00EF6061">
      <w:pPr>
        <w:pStyle w:val="BodyText"/>
        <w:tabs>
          <w:tab w:val="num" w:pos="284"/>
        </w:tabs>
        <w:spacing w:before="0" w:after="0"/>
        <w:ind w:left="284"/>
        <w:rPr>
          <w:rFonts w:ascii="Arial" w:hAnsi="Arial" w:cs="Arial"/>
          <w:szCs w:val="22"/>
        </w:rPr>
      </w:pPr>
    </w:p>
    <w:p w:rsidR="00963AE9" w:rsidRDefault="00963AE9">
      <w:pPr>
        <w:pStyle w:val="BodyText"/>
        <w:tabs>
          <w:tab w:val="num" w:pos="284"/>
        </w:tabs>
        <w:spacing w:before="0" w:after="0"/>
        <w:ind w:left="284"/>
        <w:rPr>
          <w:rFonts w:ascii="Arial" w:hAnsi="Arial" w:cs="Arial"/>
          <w:szCs w:val="22"/>
        </w:rPr>
      </w:pPr>
    </w:p>
    <w:p w:rsidR="00963AE9" w:rsidRDefault="00963AE9">
      <w:pPr>
        <w:pStyle w:val="BodyText"/>
        <w:tabs>
          <w:tab w:val="num" w:pos="284"/>
        </w:tabs>
        <w:spacing w:before="0" w:after="0"/>
        <w:ind w:left="284"/>
        <w:rPr>
          <w:rFonts w:ascii="Arial" w:hAnsi="Arial" w:cs="Arial"/>
          <w:szCs w:val="22"/>
        </w:rPr>
      </w:pPr>
    </w:p>
    <w:p w:rsidR="00963AE9" w:rsidRDefault="00963AE9">
      <w:pPr>
        <w:pStyle w:val="BodyText"/>
        <w:tabs>
          <w:tab w:val="num" w:pos="284"/>
        </w:tabs>
        <w:spacing w:before="0" w:after="0"/>
        <w:ind w:left="284"/>
        <w:rPr>
          <w:rFonts w:ascii="Arial" w:hAnsi="Arial" w:cs="Arial"/>
          <w:szCs w:val="22"/>
        </w:rPr>
      </w:pPr>
    </w:p>
    <w:p w:rsidR="00963AE9" w:rsidRDefault="00963AE9">
      <w:pPr>
        <w:pStyle w:val="BodyText"/>
        <w:tabs>
          <w:tab w:val="num" w:pos="284"/>
        </w:tabs>
        <w:spacing w:before="0" w:after="0"/>
        <w:ind w:left="284"/>
        <w:rPr>
          <w:rFonts w:ascii="Arial" w:hAnsi="Arial" w:cs="Arial"/>
          <w:szCs w:val="22"/>
        </w:rPr>
      </w:pPr>
    </w:p>
    <w:p w:rsidR="00963AE9" w:rsidRDefault="00963AE9">
      <w:pPr>
        <w:pStyle w:val="BodyText"/>
        <w:tabs>
          <w:tab w:val="num" w:pos="284"/>
        </w:tabs>
        <w:spacing w:before="0" w:after="0"/>
        <w:ind w:left="284"/>
        <w:rPr>
          <w:rFonts w:ascii="Arial" w:hAnsi="Arial" w:cs="Arial"/>
          <w:szCs w:val="22"/>
        </w:rPr>
      </w:pPr>
    </w:p>
    <w:p w:rsidR="00963AE9" w:rsidRDefault="00963AE9">
      <w:pPr>
        <w:pStyle w:val="BodyText"/>
        <w:tabs>
          <w:tab w:val="num" w:pos="284"/>
        </w:tabs>
        <w:spacing w:before="0" w:after="0"/>
        <w:ind w:left="284"/>
        <w:rPr>
          <w:rFonts w:ascii="Arial" w:hAnsi="Arial" w:cs="Arial"/>
          <w:szCs w:val="22"/>
        </w:rPr>
      </w:pPr>
    </w:p>
    <w:p w:rsidR="00EF6061" w:rsidRDefault="00F4765F">
      <w:pPr>
        <w:pStyle w:val="Heading2"/>
        <w:numPr>
          <w:ilvl w:val="0"/>
          <w:numId w:val="7"/>
        </w:numPr>
        <w:tabs>
          <w:tab w:val="num" w:pos="270"/>
        </w:tabs>
        <w:spacing w:before="120" w:after="120"/>
        <w:ind w:left="270" w:hanging="990"/>
        <w:jc w:val="both"/>
        <w:rPr>
          <w:rFonts w:ascii="Arial" w:hAnsi="Arial" w:cs="Arial"/>
          <w:b w:val="0"/>
          <w:szCs w:val="22"/>
          <w:lang w:val="fr-FR"/>
        </w:rPr>
      </w:pPr>
      <w:bookmarkStart w:id="46" w:name="_Toc370971284"/>
      <w:bookmarkStart w:id="47" w:name="_Toc370986151"/>
      <w:bookmarkStart w:id="48" w:name="_Toc370995411"/>
      <w:bookmarkStart w:id="49" w:name="_Toc371889389"/>
      <w:bookmarkEnd w:id="46"/>
      <w:bookmarkEnd w:id="47"/>
      <w:bookmarkEnd w:id="48"/>
      <w:r w:rsidRPr="00F4765F">
        <w:rPr>
          <w:rFonts w:ascii="Arial" w:hAnsi="Arial" w:cs="Arial"/>
          <w:sz w:val="22"/>
          <w:szCs w:val="22"/>
          <w:lang w:val="fr-FR"/>
        </w:rPr>
        <w:lastRenderedPageBreak/>
        <w:t>Value Proposition and Key</w:t>
      </w:r>
      <w:r w:rsidRPr="00F4765F">
        <w:rPr>
          <w:rFonts w:ascii="Arial" w:hAnsi="Arial" w:cs="Arial"/>
          <w:sz w:val="22"/>
          <w:szCs w:val="22"/>
          <w:lang w:val="en-SG"/>
        </w:rPr>
        <w:t xml:space="preserve"> Features</w:t>
      </w:r>
      <w:r w:rsidRPr="00F4765F">
        <w:rPr>
          <w:rFonts w:ascii="Arial" w:hAnsi="Arial" w:cs="Arial"/>
          <w:sz w:val="22"/>
          <w:szCs w:val="22"/>
          <w:lang w:val="fr-FR"/>
        </w:rPr>
        <w:t xml:space="preserve"> of the InfraCo</w:t>
      </w:r>
      <w:bookmarkEnd w:id="49"/>
    </w:p>
    <w:p w:rsidR="00546B92" w:rsidRDefault="00546B92" w:rsidP="001F1516">
      <w:pPr>
        <w:ind w:left="284"/>
        <w:jc w:val="both"/>
        <w:rPr>
          <w:rFonts w:ascii="Arial" w:hAnsi="Arial" w:cs="Arial"/>
        </w:rPr>
      </w:pPr>
      <w:r>
        <w:rPr>
          <w:rFonts w:ascii="Arial" w:hAnsi="Arial" w:cs="Arial"/>
        </w:rPr>
        <w:t xml:space="preserve">The value proposition </w:t>
      </w:r>
      <w:r w:rsidR="004200B5">
        <w:rPr>
          <w:rFonts w:ascii="Arial" w:hAnsi="Arial" w:cs="Arial"/>
        </w:rPr>
        <w:t xml:space="preserve">and key features </w:t>
      </w:r>
      <w:r>
        <w:rPr>
          <w:rFonts w:ascii="Arial" w:hAnsi="Arial" w:cs="Arial"/>
        </w:rPr>
        <w:t>of the Infraco includes</w:t>
      </w:r>
      <w:r w:rsidR="004200B5">
        <w:rPr>
          <w:rFonts w:ascii="Arial" w:hAnsi="Arial" w:cs="Arial"/>
        </w:rPr>
        <w:t xml:space="preserve"> the following</w:t>
      </w:r>
      <w:r>
        <w:rPr>
          <w:rFonts w:ascii="Arial" w:hAnsi="Arial" w:cs="Arial"/>
        </w:rPr>
        <w:t>:</w:t>
      </w:r>
    </w:p>
    <w:p w:rsidR="00546B92" w:rsidRPr="00546B92" w:rsidRDefault="00546B92" w:rsidP="00546B92">
      <w:pPr>
        <w:pStyle w:val="ListParagraph"/>
        <w:spacing w:after="0" w:line="240" w:lineRule="auto"/>
        <w:ind w:left="567"/>
        <w:contextualSpacing/>
        <w:jc w:val="both"/>
        <w:rPr>
          <w:rFonts w:ascii="Arial" w:hAnsi="Arial" w:cs="Arial"/>
        </w:rPr>
      </w:pPr>
    </w:p>
    <w:p w:rsidR="00546B92" w:rsidRPr="00546B92" w:rsidRDefault="00546B92" w:rsidP="00546B92">
      <w:pPr>
        <w:pStyle w:val="ListParagraph"/>
        <w:numPr>
          <w:ilvl w:val="0"/>
          <w:numId w:val="10"/>
        </w:numPr>
        <w:spacing w:after="0" w:line="240" w:lineRule="auto"/>
        <w:ind w:left="567" w:hanging="283"/>
        <w:contextualSpacing/>
        <w:jc w:val="both"/>
        <w:rPr>
          <w:rFonts w:ascii="Arial" w:hAnsi="Arial" w:cs="Arial"/>
          <w:u w:val="single"/>
        </w:rPr>
      </w:pPr>
      <w:r w:rsidRPr="00546B92">
        <w:rPr>
          <w:rFonts w:ascii="Arial" w:hAnsi="Arial" w:cs="Arial"/>
          <w:szCs w:val="20"/>
          <w:u w:val="single"/>
        </w:rPr>
        <w:t>Commercial Viability</w:t>
      </w:r>
    </w:p>
    <w:p w:rsidR="00027218" w:rsidRPr="00702855" w:rsidRDefault="00546B92" w:rsidP="00702855">
      <w:pPr>
        <w:pStyle w:val="ListParagraph"/>
        <w:spacing w:after="0" w:line="240" w:lineRule="auto"/>
        <w:ind w:left="567"/>
        <w:contextualSpacing/>
        <w:jc w:val="both"/>
        <w:rPr>
          <w:rFonts w:ascii="Arial" w:hAnsi="Arial" w:cs="Arial"/>
          <w:szCs w:val="20"/>
        </w:rPr>
      </w:pPr>
      <w:r>
        <w:rPr>
          <w:rFonts w:ascii="Arial" w:hAnsi="Arial" w:cs="Arial"/>
          <w:szCs w:val="20"/>
        </w:rPr>
        <w:t>I</w:t>
      </w:r>
      <w:r w:rsidR="00CF1EE4" w:rsidRPr="00CF1EE4">
        <w:rPr>
          <w:rFonts w:ascii="Arial" w:hAnsi="Arial" w:cs="Arial"/>
          <w:szCs w:val="20"/>
        </w:rPr>
        <w:t xml:space="preserve">nfraCos </w:t>
      </w:r>
      <w:r w:rsidR="00CF1EE4" w:rsidRPr="00702855">
        <w:rPr>
          <w:rFonts w:ascii="Arial" w:hAnsi="Arial" w:cs="Arial"/>
          <w:szCs w:val="20"/>
        </w:rPr>
        <w:t>are envisioned to be entities that are commercially viable, providing access to metropolitan fibre</w:t>
      </w:r>
      <w:r w:rsidR="005A7BFF" w:rsidRPr="005A7BFF">
        <w:rPr>
          <w:szCs w:val="20"/>
          <w:vertAlign w:val="superscript"/>
        </w:rPr>
        <w:footnoteReference w:id="2"/>
      </w:r>
      <w:r w:rsidR="00CF1EE4" w:rsidRPr="00702855">
        <w:rPr>
          <w:rFonts w:ascii="Arial" w:hAnsi="Arial" w:cs="Arial"/>
          <w:szCs w:val="20"/>
        </w:rPr>
        <w:t xml:space="preserve"> infrastructure</w:t>
      </w:r>
      <w:r w:rsidR="00997763" w:rsidRPr="00702855">
        <w:rPr>
          <w:rFonts w:ascii="Arial" w:hAnsi="Arial" w:cs="Arial"/>
          <w:szCs w:val="20"/>
        </w:rPr>
        <w:t xml:space="preserve"> </w:t>
      </w:r>
      <w:r w:rsidR="00270EC1">
        <w:rPr>
          <w:rFonts w:ascii="Arial" w:hAnsi="Arial" w:cs="Arial"/>
          <w:szCs w:val="20"/>
        </w:rPr>
        <w:t xml:space="preserve">Layer 2 services </w:t>
      </w:r>
      <w:r w:rsidR="00997763" w:rsidRPr="00702855">
        <w:rPr>
          <w:rFonts w:ascii="Arial" w:hAnsi="Arial" w:cs="Arial"/>
          <w:szCs w:val="20"/>
        </w:rPr>
        <w:t>at regulated prices</w:t>
      </w:r>
      <w:r w:rsidR="00CF1EE4" w:rsidRPr="00702855">
        <w:rPr>
          <w:rFonts w:ascii="Arial" w:hAnsi="Arial" w:cs="Arial"/>
          <w:szCs w:val="20"/>
        </w:rPr>
        <w:t xml:space="preserve">. </w:t>
      </w:r>
      <w:r w:rsidR="007B1472" w:rsidRPr="00702855">
        <w:rPr>
          <w:rFonts w:ascii="Arial" w:hAnsi="Arial" w:cs="Arial"/>
          <w:szCs w:val="20"/>
        </w:rPr>
        <w:t>The InfraCos mandate is to deploy back</w:t>
      </w:r>
      <w:r w:rsidR="007A2B00">
        <w:rPr>
          <w:rFonts w:ascii="Arial" w:hAnsi="Arial" w:cs="Arial"/>
          <w:szCs w:val="20"/>
        </w:rPr>
        <w:t>bone</w:t>
      </w:r>
      <w:r w:rsidR="007B1472" w:rsidRPr="00702855">
        <w:rPr>
          <w:rFonts w:ascii="Arial" w:hAnsi="Arial" w:cs="Arial"/>
          <w:szCs w:val="20"/>
        </w:rPr>
        <w:t xml:space="preserve"> </w:t>
      </w:r>
      <w:r w:rsidR="00A973F3">
        <w:rPr>
          <w:rFonts w:ascii="Arial" w:hAnsi="Arial" w:cs="Arial"/>
          <w:szCs w:val="20"/>
        </w:rPr>
        <w:t xml:space="preserve">and metropolitan </w:t>
      </w:r>
      <w:r w:rsidR="007B1472" w:rsidRPr="00F97DD7">
        <w:rPr>
          <w:rFonts w:ascii="Arial" w:hAnsi="Arial" w:cs="Arial"/>
          <w:szCs w:val="20"/>
        </w:rPr>
        <w:t xml:space="preserve">fibre infrastructure within its assigned region or state. The InfraCos </w:t>
      </w:r>
      <w:r w:rsidR="005D51C9" w:rsidRPr="00F97DD7">
        <w:rPr>
          <w:rFonts w:ascii="Arial" w:hAnsi="Arial" w:cs="Arial"/>
          <w:szCs w:val="20"/>
        </w:rPr>
        <w:t xml:space="preserve">will </w:t>
      </w:r>
      <w:r w:rsidR="007B1472" w:rsidRPr="00F97DD7">
        <w:rPr>
          <w:rFonts w:ascii="Arial" w:hAnsi="Arial" w:cs="Arial"/>
          <w:szCs w:val="20"/>
        </w:rPr>
        <w:t xml:space="preserve">be </w:t>
      </w:r>
      <w:r w:rsidR="00322708" w:rsidRPr="00F97DD7">
        <w:rPr>
          <w:rFonts w:ascii="Arial" w:hAnsi="Arial" w:cs="Arial"/>
          <w:szCs w:val="20"/>
        </w:rPr>
        <w:t xml:space="preserve">offered </w:t>
      </w:r>
      <w:r w:rsidR="004200B5">
        <w:rPr>
          <w:rFonts w:ascii="Arial" w:hAnsi="Arial" w:cs="Arial"/>
          <w:szCs w:val="20"/>
        </w:rPr>
        <w:t xml:space="preserve">one-off </w:t>
      </w:r>
      <w:r w:rsidR="002B34E7">
        <w:rPr>
          <w:rFonts w:ascii="Arial" w:hAnsi="Arial" w:cs="Arial"/>
          <w:szCs w:val="20"/>
        </w:rPr>
        <w:t>subsidy</w:t>
      </w:r>
      <w:r w:rsidR="007258B1" w:rsidRPr="00F97DD7">
        <w:rPr>
          <w:rFonts w:ascii="Arial" w:hAnsi="Arial" w:cs="Arial"/>
          <w:szCs w:val="20"/>
        </w:rPr>
        <w:t xml:space="preserve"> </w:t>
      </w:r>
      <w:r w:rsidR="007B1472" w:rsidRPr="00F97DD7">
        <w:rPr>
          <w:rFonts w:ascii="Arial" w:hAnsi="Arial" w:cs="Arial"/>
          <w:szCs w:val="20"/>
        </w:rPr>
        <w:t>based on the peculiarity of the business model and geographical coverage to better</w:t>
      </w:r>
      <w:r w:rsidR="007B1472" w:rsidRPr="00270EC1">
        <w:rPr>
          <w:rFonts w:ascii="Arial" w:hAnsi="Arial" w:cs="Arial"/>
          <w:szCs w:val="20"/>
        </w:rPr>
        <w:t xml:space="preserve"> meet the NCC objectives and realize the national broadband vision.</w:t>
      </w:r>
      <w:r w:rsidR="007B1472" w:rsidRPr="00702855">
        <w:rPr>
          <w:rFonts w:ascii="Arial" w:hAnsi="Arial" w:cs="Arial"/>
          <w:szCs w:val="20"/>
        </w:rPr>
        <w:t xml:space="preserve">  </w:t>
      </w:r>
    </w:p>
    <w:p w:rsidR="00027218" w:rsidRPr="00702855" w:rsidRDefault="00027218" w:rsidP="00702855">
      <w:pPr>
        <w:pStyle w:val="ListParagraph"/>
        <w:spacing w:after="0" w:line="240" w:lineRule="auto"/>
        <w:ind w:left="567"/>
        <w:contextualSpacing/>
        <w:jc w:val="both"/>
        <w:rPr>
          <w:rFonts w:ascii="Arial" w:hAnsi="Arial" w:cs="Arial"/>
          <w:szCs w:val="20"/>
        </w:rPr>
      </w:pPr>
    </w:p>
    <w:p w:rsidR="00EE2B65" w:rsidRPr="00702855" w:rsidRDefault="00EE2B65" w:rsidP="00027218">
      <w:pPr>
        <w:pStyle w:val="ListParagraph"/>
        <w:numPr>
          <w:ilvl w:val="0"/>
          <w:numId w:val="10"/>
        </w:numPr>
        <w:spacing w:after="0" w:line="240" w:lineRule="auto"/>
        <w:ind w:left="567" w:hanging="283"/>
        <w:contextualSpacing/>
        <w:jc w:val="both"/>
        <w:rPr>
          <w:rFonts w:ascii="Arial" w:hAnsi="Arial" w:cs="Arial"/>
          <w:szCs w:val="20"/>
          <w:u w:val="single"/>
        </w:rPr>
      </w:pPr>
      <w:r w:rsidRPr="00702855">
        <w:rPr>
          <w:rFonts w:ascii="Arial" w:hAnsi="Arial" w:cs="Arial"/>
          <w:szCs w:val="20"/>
          <w:u w:val="single"/>
        </w:rPr>
        <w:t>Last Mile</w:t>
      </w:r>
    </w:p>
    <w:p w:rsidR="00702855" w:rsidRPr="00A9106B" w:rsidRDefault="00EE2B65" w:rsidP="00A9106B">
      <w:pPr>
        <w:pStyle w:val="ListParagraph"/>
        <w:spacing w:after="0" w:line="240" w:lineRule="auto"/>
        <w:ind w:left="567"/>
        <w:contextualSpacing/>
        <w:jc w:val="both"/>
        <w:rPr>
          <w:rFonts w:ascii="Arial" w:hAnsi="Arial" w:cs="Arial"/>
          <w:szCs w:val="20"/>
        </w:rPr>
      </w:pPr>
      <w:r w:rsidRPr="00702855">
        <w:rPr>
          <w:rFonts w:ascii="Arial" w:hAnsi="Arial" w:cs="Arial"/>
          <w:szCs w:val="20"/>
        </w:rPr>
        <w:t>The InfraCo</w:t>
      </w:r>
      <w:r w:rsidR="004200B5">
        <w:rPr>
          <w:rFonts w:ascii="Arial" w:hAnsi="Arial" w:cs="Arial"/>
          <w:szCs w:val="20"/>
        </w:rPr>
        <w:t>’</w:t>
      </w:r>
      <w:r w:rsidRPr="00702855">
        <w:rPr>
          <w:rFonts w:ascii="Arial" w:hAnsi="Arial" w:cs="Arial"/>
          <w:szCs w:val="20"/>
        </w:rPr>
        <w:t>s mandate would cover metropolitan fibre infrastructure</w:t>
      </w:r>
      <w:r w:rsidR="00F84301">
        <w:rPr>
          <w:rFonts w:ascii="Arial" w:hAnsi="Arial" w:cs="Arial"/>
          <w:szCs w:val="20"/>
        </w:rPr>
        <w:t xml:space="preserve"> element</w:t>
      </w:r>
      <w:r w:rsidRPr="00702855">
        <w:rPr>
          <w:rFonts w:ascii="Arial" w:hAnsi="Arial" w:cs="Arial"/>
          <w:szCs w:val="20"/>
        </w:rPr>
        <w:t xml:space="preserve">. </w:t>
      </w:r>
      <w:r w:rsidR="004D2882">
        <w:rPr>
          <w:rFonts w:ascii="Arial" w:hAnsi="Arial" w:cs="Arial"/>
          <w:szCs w:val="20"/>
        </w:rPr>
        <w:t xml:space="preserve">Metropolitan Fibre reaches into urban areas but does not include “the last mile” (connection to consumer premises). </w:t>
      </w:r>
      <w:r w:rsidR="009B4836" w:rsidRPr="009B4836">
        <w:rPr>
          <w:rFonts w:ascii="Arial" w:hAnsi="Arial" w:cs="Arial"/>
          <w:szCs w:val="20"/>
        </w:rPr>
        <w:t>The 2.3GHZ spectrum license will provide last mile wireless access on a wholesale basis.</w:t>
      </w:r>
    </w:p>
    <w:p w:rsidR="002103CA" w:rsidRDefault="002103CA" w:rsidP="00702855">
      <w:pPr>
        <w:pStyle w:val="ListParagraph"/>
        <w:spacing w:after="0" w:line="240" w:lineRule="auto"/>
        <w:ind w:left="567"/>
        <w:contextualSpacing/>
        <w:jc w:val="both"/>
        <w:rPr>
          <w:rFonts w:ascii="Arial" w:hAnsi="Arial" w:cs="Arial"/>
          <w:szCs w:val="20"/>
        </w:rPr>
      </w:pPr>
    </w:p>
    <w:p w:rsidR="002103CA" w:rsidRPr="000A130E" w:rsidRDefault="00EB2A26" w:rsidP="002103CA">
      <w:pPr>
        <w:pStyle w:val="ListParagraph"/>
        <w:numPr>
          <w:ilvl w:val="0"/>
          <w:numId w:val="10"/>
        </w:numPr>
        <w:spacing w:after="0" w:line="240" w:lineRule="auto"/>
        <w:ind w:left="567" w:hanging="283"/>
        <w:contextualSpacing/>
        <w:jc w:val="both"/>
        <w:rPr>
          <w:rFonts w:ascii="Arial" w:hAnsi="Arial" w:cs="Arial"/>
          <w:u w:val="single"/>
        </w:rPr>
      </w:pPr>
      <w:r w:rsidRPr="00EB2A26">
        <w:rPr>
          <w:rFonts w:ascii="Arial" w:hAnsi="Arial" w:cs="Arial"/>
          <w:u w:val="single"/>
        </w:rPr>
        <w:t xml:space="preserve">End to End service </w:t>
      </w:r>
    </w:p>
    <w:p w:rsidR="002103CA" w:rsidRDefault="002103CA" w:rsidP="002103CA">
      <w:pPr>
        <w:pStyle w:val="BodyText"/>
        <w:tabs>
          <w:tab w:val="left" w:pos="567"/>
        </w:tabs>
        <w:spacing w:before="0" w:after="0"/>
        <w:ind w:left="567"/>
        <w:rPr>
          <w:rFonts w:ascii="Arial" w:hAnsi="Arial" w:cs="Arial"/>
          <w:szCs w:val="22"/>
        </w:rPr>
      </w:pPr>
      <w:r>
        <w:rPr>
          <w:rFonts w:ascii="Arial" w:hAnsi="Arial" w:cs="Arial"/>
          <w:szCs w:val="22"/>
        </w:rPr>
        <w:t>InfraCo</w:t>
      </w:r>
      <w:r w:rsidR="004200B5">
        <w:rPr>
          <w:rFonts w:ascii="Arial" w:hAnsi="Arial" w:cs="Arial"/>
          <w:szCs w:val="22"/>
        </w:rPr>
        <w:t xml:space="preserve"> is expected to </w:t>
      </w:r>
      <w:r>
        <w:rPr>
          <w:rFonts w:ascii="Arial" w:hAnsi="Arial" w:cs="Arial"/>
          <w:szCs w:val="22"/>
        </w:rPr>
        <w:t>offer end-to-end open access transmission services that are available on a widespread geographic basis. InfraCo</w:t>
      </w:r>
      <w:r w:rsidR="004200B5">
        <w:rPr>
          <w:rFonts w:ascii="Arial" w:hAnsi="Arial" w:cs="Arial"/>
          <w:szCs w:val="22"/>
        </w:rPr>
        <w:t xml:space="preserve"> is expected to achieve</w:t>
      </w:r>
      <w:r>
        <w:rPr>
          <w:rFonts w:ascii="Arial" w:hAnsi="Arial" w:cs="Arial"/>
          <w:szCs w:val="22"/>
        </w:rPr>
        <w:t xml:space="preserve"> this by </w:t>
      </w:r>
      <w:r w:rsidR="004200B5">
        <w:rPr>
          <w:rFonts w:ascii="Arial" w:hAnsi="Arial" w:cs="Arial"/>
          <w:szCs w:val="22"/>
        </w:rPr>
        <w:t>leveraging fibre infrastructure</w:t>
      </w:r>
      <w:r>
        <w:rPr>
          <w:rFonts w:ascii="Arial" w:hAnsi="Arial" w:cs="Arial"/>
          <w:szCs w:val="22"/>
        </w:rPr>
        <w:t xml:space="preserve"> provided by other wholesale suppliers to InfraCos.</w:t>
      </w:r>
      <w:r w:rsidR="00F84301">
        <w:rPr>
          <w:rFonts w:ascii="Arial" w:hAnsi="Arial" w:cs="Arial"/>
          <w:szCs w:val="22"/>
        </w:rPr>
        <w:t xml:space="preserve"> It is noted that InfraCos end to end services do not include the “last mile”.</w:t>
      </w:r>
    </w:p>
    <w:p w:rsidR="002103CA" w:rsidRPr="00702855" w:rsidRDefault="002103CA" w:rsidP="00702855">
      <w:pPr>
        <w:pStyle w:val="ListParagraph"/>
        <w:spacing w:after="0" w:line="240" w:lineRule="auto"/>
        <w:ind w:left="567"/>
        <w:contextualSpacing/>
        <w:jc w:val="both"/>
        <w:rPr>
          <w:rFonts w:ascii="Arial" w:hAnsi="Arial" w:cs="Arial"/>
          <w:szCs w:val="20"/>
        </w:rPr>
      </w:pPr>
    </w:p>
    <w:p w:rsidR="001F1516" w:rsidRPr="00702855" w:rsidRDefault="001F1516" w:rsidP="00702855">
      <w:pPr>
        <w:pStyle w:val="ListParagraph"/>
        <w:numPr>
          <w:ilvl w:val="0"/>
          <w:numId w:val="10"/>
        </w:numPr>
        <w:spacing w:after="0" w:line="240" w:lineRule="auto"/>
        <w:ind w:left="567" w:hanging="283"/>
        <w:contextualSpacing/>
        <w:jc w:val="both"/>
        <w:rPr>
          <w:rFonts w:ascii="Arial" w:hAnsi="Arial" w:cs="Arial"/>
          <w:szCs w:val="20"/>
          <w:u w:val="single"/>
        </w:rPr>
      </w:pPr>
      <w:r w:rsidRPr="00702855">
        <w:rPr>
          <w:rFonts w:ascii="Arial" w:hAnsi="Arial" w:cs="Arial"/>
          <w:szCs w:val="20"/>
          <w:u w:val="single"/>
        </w:rPr>
        <w:t>Economies of Scale</w:t>
      </w:r>
    </w:p>
    <w:p w:rsidR="00027218" w:rsidRPr="00702855" w:rsidRDefault="001F1516" w:rsidP="00702855">
      <w:pPr>
        <w:pStyle w:val="ListParagraph"/>
        <w:spacing w:after="0" w:line="240" w:lineRule="auto"/>
        <w:ind w:left="567"/>
        <w:contextualSpacing/>
        <w:jc w:val="both"/>
        <w:rPr>
          <w:rFonts w:ascii="Arial" w:hAnsi="Arial" w:cs="Arial"/>
          <w:szCs w:val="20"/>
        </w:rPr>
      </w:pPr>
      <w:r w:rsidRPr="00702855">
        <w:rPr>
          <w:rFonts w:ascii="Arial" w:hAnsi="Arial" w:cs="Arial"/>
          <w:szCs w:val="20"/>
        </w:rPr>
        <w:t>InfraCos can act as the aggregator of fibre assets</w:t>
      </w:r>
      <w:r w:rsidR="004D6538">
        <w:rPr>
          <w:rFonts w:ascii="Arial" w:hAnsi="Arial" w:cs="Arial"/>
          <w:szCs w:val="20"/>
        </w:rPr>
        <w:t xml:space="preserve"> and transmission services</w:t>
      </w:r>
      <w:r w:rsidRPr="00702855">
        <w:rPr>
          <w:rFonts w:ascii="Arial" w:hAnsi="Arial" w:cs="Arial"/>
          <w:szCs w:val="20"/>
        </w:rPr>
        <w:t xml:space="preserve">, acquiring and/or leasing to consolidate existing fibre assets from incumbents, and building </w:t>
      </w:r>
      <w:r w:rsidR="00F84301">
        <w:rPr>
          <w:rFonts w:ascii="Arial" w:hAnsi="Arial" w:cs="Arial"/>
          <w:szCs w:val="20"/>
        </w:rPr>
        <w:t xml:space="preserve">their </w:t>
      </w:r>
      <w:r w:rsidRPr="00702855">
        <w:rPr>
          <w:rFonts w:ascii="Arial" w:hAnsi="Arial" w:cs="Arial"/>
          <w:szCs w:val="20"/>
        </w:rPr>
        <w:t xml:space="preserve">own fibre infrastructure and re-leasing them out on a non-discriminatory, open access basis. </w:t>
      </w:r>
      <w:r w:rsidR="00546B92" w:rsidRPr="00702855">
        <w:rPr>
          <w:rFonts w:ascii="Arial" w:hAnsi="Arial" w:cs="Arial"/>
          <w:szCs w:val="20"/>
        </w:rPr>
        <w:t xml:space="preserve"> </w:t>
      </w:r>
      <w:r w:rsidRPr="00702855">
        <w:rPr>
          <w:rFonts w:ascii="Arial" w:hAnsi="Arial" w:cs="Arial"/>
          <w:szCs w:val="20"/>
        </w:rPr>
        <w:t xml:space="preserve">Economies of scale for the fibre infrastructure by consolidation can </w:t>
      </w:r>
      <w:r w:rsidR="004200B5">
        <w:rPr>
          <w:rFonts w:ascii="Arial" w:hAnsi="Arial" w:cs="Arial"/>
          <w:szCs w:val="20"/>
        </w:rPr>
        <w:t xml:space="preserve">minimize the ROW challenges faced by the industry, </w:t>
      </w:r>
      <w:r w:rsidRPr="00702855">
        <w:rPr>
          <w:rFonts w:ascii="Arial" w:hAnsi="Arial" w:cs="Arial"/>
          <w:szCs w:val="20"/>
        </w:rPr>
        <w:t>lead to optimization of capital as well as operating costs</w:t>
      </w:r>
      <w:r w:rsidR="004200B5">
        <w:rPr>
          <w:rFonts w:ascii="Arial" w:hAnsi="Arial" w:cs="Arial"/>
          <w:szCs w:val="20"/>
        </w:rPr>
        <w:t>,</w:t>
      </w:r>
      <w:r w:rsidRPr="00702855">
        <w:rPr>
          <w:rFonts w:ascii="Arial" w:hAnsi="Arial" w:cs="Arial"/>
          <w:szCs w:val="20"/>
        </w:rPr>
        <w:t xml:space="preserve"> and hence competitive prices.</w:t>
      </w:r>
    </w:p>
    <w:p w:rsidR="00027218" w:rsidRPr="00702855" w:rsidRDefault="00027218" w:rsidP="00702855">
      <w:pPr>
        <w:pStyle w:val="ListParagraph"/>
        <w:spacing w:after="0" w:line="240" w:lineRule="auto"/>
        <w:ind w:left="567"/>
        <w:contextualSpacing/>
        <w:jc w:val="both"/>
        <w:rPr>
          <w:rFonts w:ascii="Arial" w:hAnsi="Arial" w:cs="Arial"/>
          <w:szCs w:val="20"/>
        </w:rPr>
      </w:pPr>
    </w:p>
    <w:p w:rsidR="001F1516" w:rsidRPr="00702855" w:rsidRDefault="001F1516" w:rsidP="00702855">
      <w:pPr>
        <w:pStyle w:val="ListParagraph"/>
        <w:numPr>
          <w:ilvl w:val="0"/>
          <w:numId w:val="10"/>
        </w:numPr>
        <w:spacing w:after="0" w:line="240" w:lineRule="auto"/>
        <w:ind w:left="567" w:hanging="283"/>
        <w:contextualSpacing/>
        <w:jc w:val="both"/>
        <w:rPr>
          <w:rFonts w:ascii="Arial" w:hAnsi="Arial" w:cs="Arial"/>
          <w:szCs w:val="20"/>
          <w:u w:val="single"/>
        </w:rPr>
      </w:pPr>
      <w:r w:rsidRPr="00702855">
        <w:rPr>
          <w:rFonts w:ascii="Arial" w:hAnsi="Arial" w:cs="Arial"/>
          <w:szCs w:val="20"/>
          <w:u w:val="single"/>
        </w:rPr>
        <w:t xml:space="preserve">System Redundancy </w:t>
      </w:r>
    </w:p>
    <w:p w:rsidR="00EF2A7F" w:rsidRPr="00702855" w:rsidRDefault="00EF2A7F" w:rsidP="00702855">
      <w:pPr>
        <w:pStyle w:val="ListParagraph"/>
        <w:spacing w:after="0" w:line="240" w:lineRule="auto"/>
        <w:ind w:left="567"/>
        <w:contextualSpacing/>
        <w:jc w:val="both"/>
        <w:rPr>
          <w:rFonts w:ascii="Arial" w:hAnsi="Arial" w:cs="Arial"/>
          <w:szCs w:val="20"/>
        </w:rPr>
      </w:pPr>
      <w:r w:rsidRPr="00702855">
        <w:rPr>
          <w:rFonts w:ascii="Arial" w:hAnsi="Arial" w:cs="Arial"/>
          <w:szCs w:val="20"/>
        </w:rPr>
        <w:t>By aggregating fibre infrastructure</w:t>
      </w:r>
      <w:r w:rsidR="004D6538">
        <w:rPr>
          <w:rFonts w:ascii="Arial" w:hAnsi="Arial" w:cs="Arial"/>
          <w:szCs w:val="20"/>
        </w:rPr>
        <w:t xml:space="preserve"> and transmission services</w:t>
      </w:r>
      <w:r w:rsidRPr="00702855">
        <w:rPr>
          <w:rFonts w:ascii="Arial" w:hAnsi="Arial" w:cs="Arial"/>
          <w:szCs w:val="20"/>
        </w:rPr>
        <w:t>, InfraCos would be in a better position to be able to increase redundancy, or system availability, of the fibre infrastructure</w:t>
      </w:r>
      <w:r w:rsidR="004D6538">
        <w:rPr>
          <w:rFonts w:ascii="Arial" w:hAnsi="Arial" w:cs="Arial"/>
          <w:szCs w:val="20"/>
        </w:rPr>
        <w:t xml:space="preserve"> and transmission services</w:t>
      </w:r>
      <w:r w:rsidRPr="00702855">
        <w:rPr>
          <w:rFonts w:ascii="Arial" w:hAnsi="Arial" w:cs="Arial"/>
          <w:szCs w:val="20"/>
        </w:rPr>
        <w:t xml:space="preserve">. The formation of dark fibre infrastructure rings allows use </w:t>
      </w:r>
      <w:r w:rsidR="009635F6">
        <w:rPr>
          <w:rFonts w:ascii="Arial" w:hAnsi="Arial" w:cs="Arial"/>
          <w:szCs w:val="20"/>
        </w:rPr>
        <w:t xml:space="preserve">of </w:t>
      </w:r>
      <w:r w:rsidRPr="00702855">
        <w:rPr>
          <w:rFonts w:ascii="Arial" w:hAnsi="Arial" w:cs="Arial"/>
          <w:szCs w:val="20"/>
        </w:rPr>
        <w:t>electronics that automatically configures when a single cable cut occurs. This translates to less and shorter “downtimes” and can help mitigate service interruptions caused by accidental cutting of fibres.</w:t>
      </w:r>
    </w:p>
    <w:p w:rsidR="00EF2A7F" w:rsidRPr="00AF2809" w:rsidRDefault="00EF2A7F" w:rsidP="00EF2A7F">
      <w:pPr>
        <w:ind w:left="426"/>
        <w:jc w:val="both"/>
        <w:rPr>
          <w:rFonts w:ascii="Arial" w:hAnsi="Arial" w:cs="Arial"/>
        </w:rPr>
      </w:pPr>
    </w:p>
    <w:p w:rsidR="007C1F09" w:rsidRDefault="00EF2A7F">
      <w:pPr>
        <w:ind w:left="270"/>
        <w:jc w:val="both"/>
        <w:rPr>
          <w:rFonts w:ascii="Arial" w:hAnsi="Arial" w:cs="Arial"/>
        </w:rPr>
      </w:pPr>
      <w:r w:rsidRPr="00AF2809">
        <w:rPr>
          <w:rFonts w:ascii="Arial" w:hAnsi="Arial" w:cs="Arial"/>
        </w:rPr>
        <w:t xml:space="preserve">In essence, by leveraging on these points, InfraCo can potentially offer </w:t>
      </w:r>
      <w:r w:rsidRPr="00620F55">
        <w:rPr>
          <w:rFonts w:ascii="Arial" w:hAnsi="Arial" w:cs="Arial"/>
        </w:rPr>
        <w:t>backbone</w:t>
      </w:r>
      <w:r w:rsidRPr="00AF2809">
        <w:rPr>
          <w:rFonts w:ascii="Arial" w:hAnsi="Arial" w:cs="Arial"/>
        </w:rPr>
        <w:t xml:space="preserve"> </w:t>
      </w:r>
      <w:r w:rsidR="0048324B">
        <w:rPr>
          <w:rFonts w:ascii="Arial" w:hAnsi="Arial" w:cs="Arial"/>
        </w:rPr>
        <w:t xml:space="preserve">and metropolitan transmission and </w:t>
      </w:r>
      <w:r w:rsidRPr="00AF2809">
        <w:rPr>
          <w:rFonts w:ascii="Arial" w:hAnsi="Arial" w:cs="Arial"/>
        </w:rPr>
        <w:t xml:space="preserve">fibre infrastructure services with lower costs and with higher system availability, </w:t>
      </w:r>
      <w:r w:rsidR="006F3827">
        <w:rPr>
          <w:rFonts w:ascii="Arial" w:hAnsi="Arial" w:cs="Arial"/>
        </w:rPr>
        <w:t>hence</w:t>
      </w:r>
      <w:r w:rsidRPr="00AF2809">
        <w:rPr>
          <w:rFonts w:ascii="Arial" w:hAnsi="Arial" w:cs="Arial"/>
        </w:rPr>
        <w:t xml:space="preserve"> providing fibre infrastructure at rates that are more affordable than current market rates in Nigeria.</w:t>
      </w:r>
    </w:p>
    <w:p w:rsidR="000D7949" w:rsidRDefault="000D7949" w:rsidP="00EF2A7F">
      <w:pPr>
        <w:ind w:left="567"/>
        <w:jc w:val="both"/>
        <w:rPr>
          <w:rFonts w:ascii="Arial" w:hAnsi="Arial" w:cs="Arial"/>
        </w:rPr>
      </w:pPr>
    </w:p>
    <w:p w:rsidR="00EF6061" w:rsidRDefault="00F4765F">
      <w:pPr>
        <w:pStyle w:val="Heading2"/>
        <w:numPr>
          <w:ilvl w:val="0"/>
          <w:numId w:val="7"/>
        </w:numPr>
        <w:tabs>
          <w:tab w:val="num" w:pos="270"/>
        </w:tabs>
        <w:spacing w:before="120" w:after="120"/>
        <w:ind w:left="270" w:hanging="990"/>
        <w:jc w:val="both"/>
        <w:rPr>
          <w:rFonts w:ascii="Arial" w:hAnsi="Arial" w:cs="Arial"/>
          <w:szCs w:val="22"/>
          <w:lang w:val="fr-FR"/>
        </w:rPr>
      </w:pPr>
      <w:bookmarkStart w:id="50" w:name="_Toc371889390"/>
      <w:r w:rsidRPr="00F4765F">
        <w:rPr>
          <w:rFonts w:ascii="Arial" w:hAnsi="Arial" w:cs="Arial"/>
          <w:sz w:val="22"/>
          <w:szCs w:val="22"/>
          <w:lang w:val="fr-FR"/>
        </w:rPr>
        <w:lastRenderedPageBreak/>
        <w:t>Multiple Infraco Concept</w:t>
      </w:r>
      <w:bookmarkEnd w:id="50"/>
    </w:p>
    <w:p w:rsidR="00EF6061" w:rsidRDefault="00CF1EE4">
      <w:pPr>
        <w:spacing w:before="120" w:after="120"/>
        <w:ind w:left="284"/>
        <w:jc w:val="both"/>
        <w:rPr>
          <w:rFonts w:ascii="Arial" w:hAnsi="Arial" w:cs="Arial"/>
          <w:lang w:val="en-US"/>
        </w:rPr>
      </w:pPr>
      <w:r w:rsidRPr="00CF1EE4">
        <w:rPr>
          <w:rFonts w:ascii="Arial" w:hAnsi="Arial" w:cs="Arial"/>
          <w:lang w:val="en-US"/>
        </w:rPr>
        <w:t xml:space="preserve">Based on the analysis in the preceding section which makes the case for the nationwide </w:t>
      </w:r>
      <w:r w:rsidR="00322708">
        <w:rPr>
          <w:rFonts w:ascii="Arial" w:hAnsi="Arial" w:cs="Arial"/>
          <w:lang w:val="en-US"/>
        </w:rPr>
        <w:t xml:space="preserve">broadband </w:t>
      </w:r>
      <w:r w:rsidR="00322708" w:rsidRPr="00620F55">
        <w:rPr>
          <w:rFonts w:ascii="Arial" w:hAnsi="Arial" w:cs="Arial"/>
          <w:lang w:val="en-US"/>
        </w:rPr>
        <w:t>backbone</w:t>
      </w:r>
      <w:r w:rsidR="00322708">
        <w:rPr>
          <w:rFonts w:ascii="Arial" w:hAnsi="Arial" w:cs="Arial"/>
          <w:lang w:val="en-US"/>
        </w:rPr>
        <w:t xml:space="preserve"> </w:t>
      </w:r>
      <w:r w:rsidR="00A973F3">
        <w:rPr>
          <w:rFonts w:ascii="Arial" w:hAnsi="Arial" w:cs="Arial"/>
          <w:lang w:val="en-US"/>
        </w:rPr>
        <w:t xml:space="preserve">and metropolitan fibre </w:t>
      </w:r>
      <w:r w:rsidR="00322708">
        <w:rPr>
          <w:rFonts w:ascii="Arial" w:hAnsi="Arial" w:cs="Arial"/>
          <w:lang w:val="en-US"/>
        </w:rPr>
        <w:t xml:space="preserve">infrastructure </w:t>
      </w:r>
      <w:r w:rsidR="0048324B">
        <w:rPr>
          <w:rFonts w:ascii="Arial" w:hAnsi="Arial" w:cs="Arial"/>
          <w:lang w:val="en-US"/>
        </w:rPr>
        <w:t xml:space="preserve">and transmission services </w:t>
      </w:r>
      <w:r w:rsidR="00322708">
        <w:rPr>
          <w:rFonts w:ascii="Arial" w:hAnsi="Arial" w:cs="Arial"/>
          <w:lang w:val="en-US"/>
        </w:rPr>
        <w:t>on an open access basis</w:t>
      </w:r>
      <w:r w:rsidRPr="00CF1EE4">
        <w:rPr>
          <w:rFonts w:ascii="Arial" w:hAnsi="Arial" w:cs="Arial"/>
          <w:lang w:val="en-US"/>
        </w:rPr>
        <w:t xml:space="preserve">, the next logical step is to determine </w:t>
      </w:r>
      <w:r w:rsidR="00322708">
        <w:rPr>
          <w:rFonts w:ascii="Arial" w:hAnsi="Arial" w:cs="Arial"/>
          <w:lang w:val="en-US"/>
        </w:rPr>
        <w:t xml:space="preserve">suitable implementation structure in terms of </w:t>
      </w:r>
      <w:r w:rsidR="00B44204">
        <w:rPr>
          <w:rFonts w:ascii="Arial" w:hAnsi="Arial" w:cs="Arial"/>
          <w:lang w:val="en-US"/>
        </w:rPr>
        <w:t>a</w:t>
      </w:r>
      <w:r w:rsidR="00CC7EA6">
        <w:rPr>
          <w:rFonts w:ascii="Arial" w:hAnsi="Arial" w:cs="Arial"/>
          <w:lang w:val="en-US"/>
        </w:rPr>
        <w:t xml:space="preserve"> </w:t>
      </w:r>
      <w:r w:rsidRPr="00CF1EE4">
        <w:rPr>
          <w:rFonts w:ascii="Arial" w:hAnsi="Arial" w:cs="Arial"/>
          <w:lang w:val="en-US"/>
        </w:rPr>
        <w:t xml:space="preserve">single </w:t>
      </w:r>
      <w:r w:rsidR="00322708">
        <w:rPr>
          <w:rFonts w:ascii="Arial" w:hAnsi="Arial" w:cs="Arial"/>
          <w:lang w:val="en-US"/>
        </w:rPr>
        <w:t xml:space="preserve">nationwide </w:t>
      </w:r>
      <w:r w:rsidRPr="00CF1EE4">
        <w:rPr>
          <w:rFonts w:ascii="Arial" w:hAnsi="Arial" w:cs="Arial"/>
          <w:lang w:val="en-US"/>
        </w:rPr>
        <w:t>InfraCo company for the whole of Nigeria, or multiple InfraCos, based on  defined geographical region</w:t>
      </w:r>
      <w:r w:rsidR="00F84301">
        <w:rPr>
          <w:rFonts w:ascii="Arial" w:hAnsi="Arial" w:cs="Arial"/>
          <w:lang w:val="en-US"/>
        </w:rPr>
        <w:t>s</w:t>
      </w:r>
      <w:r w:rsidRPr="00CF1EE4">
        <w:rPr>
          <w:rFonts w:ascii="Arial" w:hAnsi="Arial" w:cs="Arial"/>
          <w:lang w:val="en-US"/>
        </w:rPr>
        <w:t>. The following section examines the suitability of a single InfraCo vis-à-vis a multiple InfraCo</w:t>
      </w:r>
      <w:r w:rsidR="00322708">
        <w:rPr>
          <w:rFonts w:ascii="Arial" w:hAnsi="Arial" w:cs="Arial"/>
          <w:lang w:val="en-US"/>
        </w:rPr>
        <w:t>s</w:t>
      </w:r>
      <w:r w:rsidRPr="00CF1EE4">
        <w:rPr>
          <w:rFonts w:ascii="Arial" w:hAnsi="Arial" w:cs="Arial"/>
          <w:lang w:val="en-US"/>
        </w:rPr>
        <w:t>.</w:t>
      </w:r>
    </w:p>
    <w:p w:rsidR="00263DA0" w:rsidRDefault="00263DA0">
      <w:pPr>
        <w:spacing w:before="120" w:after="120"/>
        <w:ind w:left="284"/>
        <w:jc w:val="both"/>
        <w:rPr>
          <w:rFonts w:ascii="Arial" w:hAnsi="Arial" w:cs="Arial"/>
          <w:lang w:val="en-US"/>
        </w:rPr>
      </w:pPr>
    </w:p>
    <w:p w:rsidR="00EF6061" w:rsidRPr="0052022E" w:rsidRDefault="00F4765F">
      <w:pPr>
        <w:pStyle w:val="ListParagraph"/>
        <w:numPr>
          <w:ilvl w:val="0"/>
          <w:numId w:val="25"/>
        </w:numPr>
        <w:spacing w:before="120" w:after="120"/>
        <w:jc w:val="both"/>
        <w:rPr>
          <w:rFonts w:ascii="Arial" w:hAnsi="Arial" w:cs="Arial"/>
          <w:i/>
          <w:u w:val="single"/>
        </w:rPr>
      </w:pPr>
      <w:r w:rsidRPr="0052022E">
        <w:rPr>
          <w:rFonts w:ascii="Arial" w:hAnsi="Arial" w:cs="Arial"/>
          <w:i/>
          <w:u w:val="single"/>
        </w:rPr>
        <w:t>Fiber and Internet Penetration</w:t>
      </w:r>
    </w:p>
    <w:p w:rsidR="00EF6061" w:rsidRDefault="007C327E">
      <w:pPr>
        <w:spacing w:before="120" w:after="120"/>
        <w:ind w:left="567"/>
        <w:jc w:val="both"/>
        <w:rPr>
          <w:rFonts w:ascii="Arial" w:hAnsi="Arial" w:cs="Arial"/>
        </w:rPr>
      </w:pPr>
      <w:r>
        <w:rPr>
          <w:rFonts w:ascii="Arial" w:hAnsi="Arial" w:cs="Arial"/>
        </w:rPr>
        <w:t>T</w:t>
      </w:r>
      <w:r w:rsidRPr="00AF2809">
        <w:rPr>
          <w:rFonts w:ascii="Arial" w:hAnsi="Arial" w:cs="Arial"/>
        </w:rPr>
        <w:t>he rate of fibre penetration varies widely between different geographical regions and states</w:t>
      </w:r>
      <w:r w:rsidR="006F3827">
        <w:rPr>
          <w:rFonts w:ascii="Arial" w:hAnsi="Arial" w:cs="Arial"/>
        </w:rPr>
        <w:t xml:space="preserve"> in the country</w:t>
      </w:r>
      <w:r w:rsidRPr="00AF2809">
        <w:rPr>
          <w:rFonts w:ascii="Arial" w:hAnsi="Arial" w:cs="Arial"/>
        </w:rPr>
        <w:t xml:space="preserve">. </w:t>
      </w:r>
      <w:r w:rsidR="007C3EC2">
        <w:rPr>
          <w:rFonts w:ascii="Arial" w:hAnsi="Arial" w:cs="Arial"/>
        </w:rPr>
        <w:t>F</w:t>
      </w:r>
      <w:r w:rsidRPr="00567866">
        <w:rPr>
          <w:rFonts w:ascii="Arial" w:hAnsi="Arial" w:cs="Arial"/>
        </w:rPr>
        <w:t xml:space="preserve">ibre infrastructure is </w:t>
      </w:r>
      <w:r w:rsidR="007C3EC2">
        <w:rPr>
          <w:rFonts w:ascii="Arial" w:hAnsi="Arial" w:cs="Arial"/>
        </w:rPr>
        <w:t xml:space="preserve">also </w:t>
      </w:r>
      <w:r w:rsidRPr="00567866">
        <w:rPr>
          <w:rFonts w:ascii="Arial" w:hAnsi="Arial" w:cs="Arial"/>
        </w:rPr>
        <w:t xml:space="preserve">not evenly distributed throughout the whole </w:t>
      </w:r>
      <w:r w:rsidR="007C3EC2">
        <w:rPr>
          <w:rFonts w:ascii="Arial" w:hAnsi="Arial" w:cs="Arial"/>
        </w:rPr>
        <w:t xml:space="preserve">country as </w:t>
      </w:r>
      <w:r w:rsidRPr="00567866">
        <w:rPr>
          <w:rFonts w:ascii="Arial" w:hAnsi="Arial" w:cs="Arial"/>
        </w:rPr>
        <w:t>more fibre infrastructure is deployed in more commercially viable states</w:t>
      </w:r>
      <w:r w:rsidR="007C3EC2">
        <w:rPr>
          <w:rFonts w:ascii="Arial" w:hAnsi="Arial" w:cs="Arial"/>
        </w:rPr>
        <w:t>.</w:t>
      </w:r>
      <w:r w:rsidRPr="00AF2809">
        <w:rPr>
          <w:rFonts w:ascii="Arial" w:hAnsi="Arial" w:cs="Arial"/>
        </w:rPr>
        <w:t xml:space="preserve"> </w:t>
      </w:r>
    </w:p>
    <w:p w:rsidR="007C327E" w:rsidRPr="00AF2809" w:rsidRDefault="007C327E" w:rsidP="007C327E">
      <w:pPr>
        <w:ind w:left="567"/>
        <w:jc w:val="both"/>
        <w:rPr>
          <w:rFonts w:ascii="Arial" w:hAnsi="Arial" w:cs="Arial"/>
        </w:rPr>
      </w:pPr>
      <w:r w:rsidRPr="00AF2809">
        <w:rPr>
          <w:rFonts w:ascii="Arial" w:hAnsi="Arial" w:cs="Arial"/>
        </w:rPr>
        <w:t xml:space="preserve">In terms of internet penetration, statistics </w:t>
      </w:r>
      <w:r w:rsidR="00683A99">
        <w:rPr>
          <w:rFonts w:ascii="Arial" w:hAnsi="Arial" w:cs="Arial"/>
        </w:rPr>
        <w:t>show</w:t>
      </w:r>
      <w:r w:rsidRPr="00AF2809">
        <w:rPr>
          <w:rFonts w:ascii="Arial" w:hAnsi="Arial" w:cs="Arial"/>
        </w:rPr>
        <w:t xml:space="preserve"> that the internet penetration can be as high as 27% in states like Lagos, while the internet penetration is less than 5% for the vast majority of the other states in Nigeria. Based on this, the amount of fibre infrastructure deployed and the potential demand for fibre services for each geographical area is distinct and different from the rest, implying that a multiple InfraCo concept may be more suited for Nigeria.</w:t>
      </w:r>
    </w:p>
    <w:p w:rsidR="007C327E" w:rsidRPr="00AF2809" w:rsidRDefault="007C327E" w:rsidP="007C327E">
      <w:pPr>
        <w:ind w:left="567"/>
        <w:jc w:val="both"/>
        <w:rPr>
          <w:rFonts w:ascii="Arial" w:hAnsi="Arial" w:cs="Arial"/>
        </w:rPr>
      </w:pPr>
    </w:p>
    <w:p w:rsidR="00EF6061" w:rsidRPr="0052022E" w:rsidRDefault="00F4765F">
      <w:pPr>
        <w:pStyle w:val="ListParagraph"/>
        <w:numPr>
          <w:ilvl w:val="0"/>
          <w:numId w:val="25"/>
        </w:numPr>
        <w:spacing w:before="120" w:after="120"/>
        <w:jc w:val="both"/>
        <w:rPr>
          <w:rFonts w:ascii="Arial" w:hAnsi="Arial" w:cs="Arial"/>
          <w:i/>
          <w:u w:val="single"/>
        </w:rPr>
      </w:pPr>
      <w:r w:rsidRPr="0052022E">
        <w:rPr>
          <w:rFonts w:ascii="Arial" w:hAnsi="Arial" w:cs="Arial"/>
          <w:i/>
          <w:u w:val="single"/>
        </w:rPr>
        <w:t>Regulatory and Tax Regimes</w:t>
      </w:r>
    </w:p>
    <w:p w:rsidR="007C327E" w:rsidRDefault="005A7BFF" w:rsidP="007C327E">
      <w:pPr>
        <w:ind w:left="567"/>
        <w:jc w:val="both"/>
        <w:rPr>
          <w:rFonts w:ascii="Arial" w:hAnsi="Arial" w:cs="Arial"/>
        </w:rPr>
      </w:pPr>
      <w:r w:rsidRPr="009026C2">
        <w:rPr>
          <w:rFonts w:ascii="Arial" w:hAnsi="Arial" w:cs="Arial"/>
        </w:rPr>
        <w:t xml:space="preserve">Each state </w:t>
      </w:r>
      <w:r w:rsidR="00BB3C76">
        <w:rPr>
          <w:rFonts w:ascii="Arial" w:hAnsi="Arial" w:cs="Arial"/>
        </w:rPr>
        <w:t xml:space="preserve">government has </w:t>
      </w:r>
      <w:r w:rsidRPr="009026C2">
        <w:rPr>
          <w:rFonts w:ascii="Arial" w:hAnsi="Arial" w:cs="Arial"/>
        </w:rPr>
        <w:t xml:space="preserve">unique regulatory regimes and distinct tax laws. In most cases, they are not harmonized </w:t>
      </w:r>
      <w:r w:rsidR="00963AE9">
        <w:rPr>
          <w:rFonts w:ascii="Arial" w:hAnsi="Arial" w:cs="Arial"/>
        </w:rPr>
        <w:t>across states</w:t>
      </w:r>
      <w:r w:rsidRPr="009026C2">
        <w:rPr>
          <w:rFonts w:ascii="Arial" w:hAnsi="Arial" w:cs="Arial"/>
        </w:rPr>
        <w:t xml:space="preserve">. For example, Rights-of-Way (RoW) charges are a major component of the costs for fibre deployment and these RoW charges can vary significantly from region to region, </w:t>
      </w:r>
      <w:r w:rsidR="00F84301">
        <w:rPr>
          <w:rFonts w:ascii="Arial" w:hAnsi="Arial" w:cs="Arial"/>
        </w:rPr>
        <w:t xml:space="preserve">and </w:t>
      </w:r>
      <w:r w:rsidRPr="009026C2">
        <w:rPr>
          <w:rFonts w:ascii="Arial" w:hAnsi="Arial" w:cs="Arial"/>
        </w:rPr>
        <w:t xml:space="preserve">state to state. </w:t>
      </w:r>
      <w:r w:rsidR="009B3315">
        <w:rPr>
          <w:rFonts w:ascii="Arial" w:hAnsi="Arial" w:cs="Arial"/>
        </w:rPr>
        <w:t xml:space="preserve">In addition to the </w:t>
      </w:r>
      <w:r w:rsidR="009B3315" w:rsidRPr="00963AE9">
        <w:rPr>
          <w:rFonts w:ascii="Arial" w:hAnsi="Arial" w:cs="Arial"/>
          <w:shd w:val="clear" w:color="auto" w:fill="FFFFFF" w:themeFill="background1"/>
        </w:rPr>
        <w:t>ongoing efforts by the Honourable Minister of Communication Technology</w:t>
      </w:r>
      <w:r w:rsidR="009B3315">
        <w:rPr>
          <w:rFonts w:ascii="Arial" w:hAnsi="Arial" w:cs="Arial"/>
          <w:shd w:val="clear" w:color="auto" w:fill="FFFFFF" w:themeFill="background1"/>
        </w:rPr>
        <w:t xml:space="preserve"> </w:t>
      </w:r>
      <w:r w:rsidR="009B3315" w:rsidRPr="00963AE9">
        <w:rPr>
          <w:rFonts w:ascii="Arial" w:hAnsi="Arial" w:cs="Arial"/>
          <w:shd w:val="clear" w:color="auto" w:fill="FFFFFF" w:themeFill="background1"/>
        </w:rPr>
        <w:t>to agree and harmonise RoW charges across states through the National Economic Council and the Presidency</w:t>
      </w:r>
      <w:r w:rsidR="009B3315">
        <w:rPr>
          <w:rFonts w:ascii="Arial" w:hAnsi="Arial" w:cs="Arial"/>
          <w:shd w:val="clear" w:color="auto" w:fill="FFFFFF" w:themeFill="background1"/>
        </w:rPr>
        <w:t xml:space="preserve">, </w:t>
      </w:r>
      <w:r w:rsidR="009B3315">
        <w:rPr>
          <w:rFonts w:ascii="Arial" w:hAnsi="Arial" w:cs="Arial"/>
        </w:rPr>
        <w:t xml:space="preserve">by </w:t>
      </w:r>
      <w:r w:rsidRPr="009026C2">
        <w:rPr>
          <w:rFonts w:ascii="Arial" w:hAnsi="Arial" w:cs="Arial"/>
        </w:rPr>
        <w:t>introducing multiple InfraCos, each InfraCo can better structure its commercial strategy to suit the regulatory and tax regimes for each region.</w:t>
      </w:r>
    </w:p>
    <w:p w:rsidR="007C327E" w:rsidRPr="00AF2809" w:rsidRDefault="007C327E" w:rsidP="007C327E">
      <w:pPr>
        <w:ind w:left="567"/>
        <w:jc w:val="both"/>
        <w:rPr>
          <w:rFonts w:ascii="Arial" w:hAnsi="Arial" w:cs="Arial"/>
        </w:rPr>
      </w:pPr>
    </w:p>
    <w:p w:rsidR="00EF6061" w:rsidRPr="0052022E" w:rsidRDefault="00F4765F">
      <w:pPr>
        <w:pStyle w:val="ListParagraph"/>
        <w:numPr>
          <w:ilvl w:val="0"/>
          <w:numId w:val="25"/>
        </w:numPr>
        <w:spacing w:before="120" w:after="120"/>
        <w:jc w:val="both"/>
        <w:rPr>
          <w:rFonts w:ascii="Arial" w:hAnsi="Arial" w:cs="Arial"/>
          <w:u w:val="single"/>
        </w:rPr>
      </w:pPr>
      <w:r w:rsidRPr="0052022E">
        <w:rPr>
          <w:rFonts w:ascii="Arial" w:hAnsi="Arial" w:cs="Arial"/>
          <w:i/>
          <w:u w:val="single"/>
        </w:rPr>
        <w:t>Socio-economic Factors</w:t>
      </w:r>
    </w:p>
    <w:p w:rsidR="00EF6061" w:rsidRDefault="007C327E">
      <w:pPr>
        <w:spacing w:before="120" w:after="120"/>
        <w:ind w:left="562"/>
        <w:jc w:val="both"/>
        <w:rPr>
          <w:rFonts w:ascii="Arial" w:hAnsi="Arial" w:cs="Arial"/>
        </w:rPr>
      </w:pPr>
      <w:r w:rsidRPr="00AF2809">
        <w:rPr>
          <w:rFonts w:ascii="Arial" w:hAnsi="Arial" w:cs="Arial"/>
        </w:rPr>
        <w:t xml:space="preserve">Similar to other developing countries, there is a lack of homogeneity in </w:t>
      </w:r>
      <w:r w:rsidR="00CB462B">
        <w:rPr>
          <w:rFonts w:ascii="Arial" w:hAnsi="Arial" w:cs="Arial"/>
        </w:rPr>
        <w:t xml:space="preserve">the country </w:t>
      </w:r>
      <w:r w:rsidRPr="00AF2809">
        <w:rPr>
          <w:rFonts w:ascii="Arial" w:hAnsi="Arial" w:cs="Arial"/>
        </w:rPr>
        <w:t xml:space="preserve">in terms of socio-economic factors when you compare the political and/or financial centres to the rest of the rural areas. As expected, population, population density, GDP per capital, access to core infrastructure, etc, will be higher in </w:t>
      </w:r>
      <w:r w:rsidR="00160E3E">
        <w:rPr>
          <w:rFonts w:ascii="Arial" w:hAnsi="Arial" w:cs="Arial"/>
        </w:rPr>
        <w:t>some state</w:t>
      </w:r>
      <w:r w:rsidR="00F84301">
        <w:rPr>
          <w:rFonts w:ascii="Arial" w:hAnsi="Arial" w:cs="Arial"/>
        </w:rPr>
        <w:t>s</w:t>
      </w:r>
      <w:r w:rsidR="00160E3E">
        <w:rPr>
          <w:rFonts w:ascii="Arial" w:hAnsi="Arial" w:cs="Arial"/>
        </w:rPr>
        <w:t xml:space="preserve"> </w:t>
      </w:r>
      <w:r w:rsidR="00F84301">
        <w:rPr>
          <w:rFonts w:ascii="Arial" w:hAnsi="Arial" w:cs="Arial"/>
        </w:rPr>
        <w:t xml:space="preserve">compared to </w:t>
      </w:r>
      <w:r w:rsidR="00160E3E">
        <w:rPr>
          <w:rFonts w:ascii="Arial" w:hAnsi="Arial" w:cs="Arial"/>
        </w:rPr>
        <w:t>others</w:t>
      </w:r>
      <w:r w:rsidRPr="00AF2809">
        <w:rPr>
          <w:rFonts w:ascii="Arial" w:hAnsi="Arial" w:cs="Arial"/>
        </w:rPr>
        <w:t xml:space="preserve">. </w:t>
      </w:r>
    </w:p>
    <w:p w:rsidR="00EF6061" w:rsidRDefault="007C327E">
      <w:pPr>
        <w:spacing w:before="120" w:after="120"/>
        <w:ind w:left="562"/>
        <w:jc w:val="both"/>
        <w:rPr>
          <w:rFonts w:ascii="Arial" w:hAnsi="Arial" w:cs="Arial"/>
        </w:rPr>
      </w:pPr>
      <w:r w:rsidRPr="00AF2809">
        <w:rPr>
          <w:rFonts w:ascii="Arial" w:hAnsi="Arial" w:cs="Arial"/>
        </w:rPr>
        <w:t>By default, the commercial strategy</w:t>
      </w:r>
      <w:r w:rsidR="004C47B1">
        <w:rPr>
          <w:rFonts w:ascii="Arial" w:hAnsi="Arial" w:cs="Arial"/>
        </w:rPr>
        <w:t>, the timetable of roll-out</w:t>
      </w:r>
      <w:r w:rsidRPr="00AF2809">
        <w:rPr>
          <w:rFonts w:ascii="Arial" w:hAnsi="Arial" w:cs="Arial"/>
        </w:rPr>
        <w:t xml:space="preserve"> and technical architecture for fibre deployment will be different in each of these geographical areas. This supports the notion of a multiple InfraCo concept.  </w:t>
      </w:r>
    </w:p>
    <w:p w:rsidR="00EF6061" w:rsidRDefault="00EF6061">
      <w:pPr>
        <w:spacing w:before="120" w:after="120"/>
        <w:ind w:left="562"/>
        <w:jc w:val="both"/>
        <w:rPr>
          <w:rFonts w:ascii="Arial" w:hAnsi="Arial" w:cs="Arial"/>
        </w:rPr>
      </w:pPr>
    </w:p>
    <w:p w:rsidR="009B3315" w:rsidRDefault="009B3315">
      <w:pPr>
        <w:spacing w:before="120" w:after="120"/>
        <w:ind w:left="562"/>
        <w:jc w:val="both"/>
        <w:rPr>
          <w:rFonts w:ascii="Arial" w:hAnsi="Arial" w:cs="Arial"/>
        </w:rPr>
      </w:pPr>
    </w:p>
    <w:p w:rsidR="009B3315" w:rsidRDefault="009B3315">
      <w:pPr>
        <w:spacing w:before="120" w:after="120"/>
        <w:ind w:left="562"/>
        <w:jc w:val="both"/>
        <w:rPr>
          <w:rFonts w:ascii="Arial" w:hAnsi="Arial" w:cs="Arial"/>
        </w:rPr>
      </w:pPr>
    </w:p>
    <w:p w:rsidR="009B3315" w:rsidRDefault="009B3315">
      <w:pPr>
        <w:spacing w:before="120" w:after="120"/>
        <w:ind w:left="562"/>
        <w:jc w:val="both"/>
        <w:rPr>
          <w:rFonts w:ascii="Arial" w:hAnsi="Arial" w:cs="Arial"/>
        </w:rPr>
      </w:pPr>
    </w:p>
    <w:p w:rsidR="00EF6061" w:rsidRPr="0052022E" w:rsidRDefault="00F4765F">
      <w:pPr>
        <w:pStyle w:val="ListParagraph"/>
        <w:numPr>
          <w:ilvl w:val="0"/>
          <w:numId w:val="25"/>
        </w:numPr>
        <w:spacing w:before="120" w:after="120"/>
        <w:jc w:val="both"/>
        <w:rPr>
          <w:rFonts w:ascii="Arial" w:hAnsi="Arial" w:cs="Arial"/>
          <w:i/>
          <w:u w:val="single"/>
        </w:rPr>
      </w:pPr>
      <w:r w:rsidRPr="0052022E">
        <w:rPr>
          <w:rFonts w:ascii="Arial" w:hAnsi="Arial" w:cs="Arial"/>
          <w:i/>
          <w:u w:val="single"/>
        </w:rPr>
        <w:t>Local Geography</w:t>
      </w:r>
    </w:p>
    <w:p w:rsidR="007C327E" w:rsidRPr="00AF2809" w:rsidRDefault="007C327E" w:rsidP="007C327E">
      <w:pPr>
        <w:ind w:left="567"/>
        <w:jc w:val="both"/>
        <w:rPr>
          <w:rFonts w:ascii="Arial" w:hAnsi="Arial" w:cs="Arial"/>
        </w:rPr>
      </w:pPr>
      <w:r w:rsidRPr="00AF2809">
        <w:rPr>
          <w:rFonts w:ascii="Arial" w:hAnsi="Arial" w:cs="Arial"/>
        </w:rPr>
        <w:t xml:space="preserve">The topology of the land will have a great impact on the technical architecture of the fibre infrastructure. A large part of the capital costs for laying fibre is attributed to construction costs – soil type, cable routing, etc. The large land mass of </w:t>
      </w:r>
      <w:r w:rsidR="007150B7">
        <w:rPr>
          <w:rFonts w:ascii="Arial" w:hAnsi="Arial" w:cs="Arial"/>
        </w:rPr>
        <w:t xml:space="preserve">the country </w:t>
      </w:r>
      <w:r w:rsidRPr="00AF2809">
        <w:rPr>
          <w:rFonts w:ascii="Arial" w:hAnsi="Arial" w:cs="Arial"/>
        </w:rPr>
        <w:t xml:space="preserve">means that every region and state in Nigeria has a unique topological profile. Furthermore, detailed design studies are needed to be undertaken in order to determine the unique fibre deployment strategy and technical architecture for each geographical area. </w:t>
      </w:r>
    </w:p>
    <w:p w:rsidR="007C327E" w:rsidRPr="00AF2809" w:rsidRDefault="007C327E" w:rsidP="007C327E">
      <w:pPr>
        <w:ind w:left="567"/>
        <w:jc w:val="both"/>
        <w:rPr>
          <w:rFonts w:ascii="Arial" w:hAnsi="Arial" w:cs="Arial"/>
        </w:rPr>
      </w:pPr>
    </w:p>
    <w:p w:rsidR="007C1F09" w:rsidRDefault="00CE7F0C">
      <w:pPr>
        <w:ind w:left="270"/>
        <w:jc w:val="both"/>
        <w:rPr>
          <w:rFonts w:ascii="Arial" w:hAnsi="Arial" w:cs="Arial"/>
        </w:rPr>
      </w:pPr>
      <w:r>
        <w:rPr>
          <w:rFonts w:ascii="Arial" w:hAnsi="Arial" w:cs="Arial"/>
        </w:rPr>
        <w:t>A</w:t>
      </w:r>
      <w:r w:rsidR="007C327E" w:rsidRPr="00AF2809">
        <w:rPr>
          <w:rFonts w:ascii="Arial" w:hAnsi="Arial" w:cs="Arial"/>
        </w:rPr>
        <w:t xml:space="preserve"> multiple InfraCo concept is assessed as more suited for the </w:t>
      </w:r>
      <w:r>
        <w:rPr>
          <w:rFonts w:ascii="Arial" w:hAnsi="Arial" w:cs="Arial"/>
        </w:rPr>
        <w:t xml:space="preserve">provision </w:t>
      </w:r>
      <w:r w:rsidR="00EF31A5">
        <w:rPr>
          <w:rFonts w:ascii="Arial" w:hAnsi="Arial" w:cs="Arial"/>
        </w:rPr>
        <w:t xml:space="preserve">and management </w:t>
      </w:r>
      <w:r>
        <w:rPr>
          <w:rFonts w:ascii="Arial" w:hAnsi="Arial" w:cs="Arial"/>
        </w:rPr>
        <w:t xml:space="preserve">of transmission services </w:t>
      </w:r>
      <w:r w:rsidR="00C602F3">
        <w:rPr>
          <w:rFonts w:ascii="Arial" w:hAnsi="Arial" w:cs="Arial"/>
        </w:rPr>
        <w:t>as well as</w:t>
      </w:r>
      <w:r>
        <w:rPr>
          <w:rFonts w:ascii="Arial" w:hAnsi="Arial" w:cs="Arial"/>
        </w:rPr>
        <w:t xml:space="preserve"> the </w:t>
      </w:r>
      <w:r w:rsidR="007C327E" w:rsidRPr="00AF2809">
        <w:rPr>
          <w:rFonts w:ascii="Arial" w:hAnsi="Arial" w:cs="Arial"/>
        </w:rPr>
        <w:t xml:space="preserve">deployment of </w:t>
      </w:r>
      <w:r w:rsidR="008D360D">
        <w:rPr>
          <w:rFonts w:ascii="Arial" w:hAnsi="Arial" w:cs="Arial"/>
        </w:rPr>
        <w:t xml:space="preserve">metropolitan </w:t>
      </w:r>
      <w:r w:rsidR="007C327E" w:rsidRPr="00AF2809">
        <w:rPr>
          <w:rFonts w:ascii="Arial" w:hAnsi="Arial" w:cs="Arial"/>
        </w:rPr>
        <w:t xml:space="preserve">fibre infrastructure </w:t>
      </w:r>
      <w:r w:rsidR="0043615D">
        <w:rPr>
          <w:rFonts w:ascii="Arial" w:hAnsi="Arial" w:cs="Arial"/>
        </w:rPr>
        <w:t>in the country</w:t>
      </w:r>
      <w:r w:rsidR="007C327E" w:rsidRPr="00AF2809">
        <w:rPr>
          <w:rFonts w:ascii="Arial" w:hAnsi="Arial" w:cs="Arial"/>
        </w:rPr>
        <w:t>.</w:t>
      </w:r>
    </w:p>
    <w:p w:rsidR="00AD2326" w:rsidRDefault="00AD2326" w:rsidP="007C327E">
      <w:pPr>
        <w:ind w:left="567"/>
        <w:jc w:val="both"/>
        <w:rPr>
          <w:rFonts w:ascii="Arial" w:hAnsi="Arial" w:cs="Arial"/>
        </w:rPr>
      </w:pPr>
    </w:p>
    <w:p w:rsidR="00970DD8" w:rsidRDefault="00970DD8" w:rsidP="007C327E">
      <w:pPr>
        <w:ind w:left="567"/>
        <w:jc w:val="both"/>
        <w:rPr>
          <w:rFonts w:ascii="Arial" w:hAnsi="Arial" w:cs="Arial"/>
        </w:rPr>
      </w:pPr>
      <w:bookmarkStart w:id="51" w:name="_GoBack"/>
      <w:bookmarkEnd w:id="51"/>
    </w:p>
    <w:p w:rsidR="00970DD8" w:rsidRDefault="00970DD8" w:rsidP="007C327E">
      <w:pPr>
        <w:ind w:left="567"/>
        <w:jc w:val="both"/>
        <w:rPr>
          <w:rFonts w:ascii="Arial" w:hAnsi="Arial" w:cs="Arial"/>
        </w:rPr>
      </w:pPr>
    </w:p>
    <w:p w:rsidR="00732D81" w:rsidRDefault="00732D81" w:rsidP="00732D81">
      <w:pPr>
        <w:pStyle w:val="Heading2"/>
        <w:numPr>
          <w:ilvl w:val="0"/>
          <w:numId w:val="7"/>
        </w:numPr>
        <w:tabs>
          <w:tab w:val="num" w:pos="270"/>
        </w:tabs>
        <w:spacing w:before="120" w:after="120"/>
        <w:ind w:left="270" w:hanging="990"/>
        <w:jc w:val="both"/>
        <w:rPr>
          <w:rFonts w:ascii="Arial" w:hAnsi="Arial" w:cs="Arial"/>
          <w:szCs w:val="22"/>
          <w:lang w:val="fr-FR"/>
        </w:rPr>
      </w:pPr>
      <w:bookmarkStart w:id="52" w:name="_Toc371889391"/>
      <w:r>
        <w:rPr>
          <w:rFonts w:ascii="Arial" w:hAnsi="Arial" w:cs="Arial"/>
          <w:sz w:val="22"/>
          <w:szCs w:val="22"/>
          <w:lang w:val="fr-FR"/>
        </w:rPr>
        <w:t xml:space="preserve">Key Parameters for </w:t>
      </w:r>
      <w:r w:rsidR="009B3315">
        <w:rPr>
          <w:rFonts w:ascii="Arial" w:hAnsi="Arial" w:cs="Arial"/>
          <w:sz w:val="22"/>
          <w:szCs w:val="22"/>
          <w:lang w:val="fr-FR"/>
        </w:rPr>
        <w:t>Structuring</w:t>
      </w:r>
      <w:r>
        <w:rPr>
          <w:rFonts w:ascii="Arial" w:hAnsi="Arial" w:cs="Arial"/>
          <w:sz w:val="22"/>
          <w:szCs w:val="22"/>
          <w:lang w:val="fr-FR"/>
        </w:rPr>
        <w:t xml:space="preserve">  </w:t>
      </w:r>
      <w:r w:rsidR="009B3315">
        <w:rPr>
          <w:rFonts w:ascii="Arial" w:hAnsi="Arial" w:cs="Arial"/>
          <w:sz w:val="22"/>
          <w:szCs w:val="22"/>
          <w:lang w:val="fr-FR"/>
        </w:rPr>
        <w:t>the M</w:t>
      </w:r>
      <w:r>
        <w:rPr>
          <w:rFonts w:ascii="Arial" w:hAnsi="Arial" w:cs="Arial"/>
          <w:sz w:val="22"/>
          <w:szCs w:val="22"/>
          <w:lang w:val="fr-FR"/>
        </w:rPr>
        <w:t>ultiple InfraC</w:t>
      </w:r>
      <w:r w:rsidR="005723C1">
        <w:rPr>
          <w:rFonts w:ascii="Arial" w:hAnsi="Arial" w:cs="Arial"/>
          <w:sz w:val="22"/>
          <w:szCs w:val="22"/>
          <w:lang w:val="fr-FR"/>
        </w:rPr>
        <w:t>o</w:t>
      </w:r>
      <w:bookmarkEnd w:id="52"/>
      <w:r w:rsidR="009B3315">
        <w:rPr>
          <w:rFonts w:ascii="Arial" w:hAnsi="Arial" w:cs="Arial"/>
          <w:sz w:val="22"/>
          <w:szCs w:val="22"/>
          <w:lang w:val="fr-FR"/>
        </w:rPr>
        <w:t>s</w:t>
      </w:r>
    </w:p>
    <w:p w:rsidR="00B939BA" w:rsidRDefault="00B939BA" w:rsidP="007C327E">
      <w:pPr>
        <w:ind w:left="567"/>
        <w:jc w:val="both"/>
        <w:rPr>
          <w:rFonts w:ascii="Arial" w:hAnsi="Arial" w:cs="Arial"/>
        </w:rPr>
      </w:pPr>
    </w:p>
    <w:p w:rsidR="00073BD3" w:rsidRDefault="00732D81">
      <w:pPr>
        <w:tabs>
          <w:tab w:val="left" w:pos="270"/>
        </w:tabs>
        <w:ind w:left="270"/>
        <w:jc w:val="both"/>
        <w:rPr>
          <w:rFonts w:ascii="Arial" w:hAnsi="Arial" w:cs="Arial"/>
        </w:rPr>
      </w:pPr>
      <w:r>
        <w:rPr>
          <w:rFonts w:ascii="Arial" w:hAnsi="Arial" w:cs="Arial"/>
        </w:rPr>
        <w:t>T</w:t>
      </w:r>
      <w:r w:rsidR="005A7BFF" w:rsidRPr="005A7BFF">
        <w:rPr>
          <w:rFonts w:ascii="Arial" w:hAnsi="Arial" w:cs="Arial"/>
        </w:rPr>
        <w:t>he following are the parameters to be considered in the design of the structure for the multiple InfraCo:</w:t>
      </w:r>
    </w:p>
    <w:p w:rsidR="00732D81" w:rsidRPr="00732D81" w:rsidRDefault="00732D81" w:rsidP="00732D81">
      <w:pPr>
        <w:ind w:left="284"/>
        <w:jc w:val="both"/>
        <w:rPr>
          <w:rFonts w:ascii="Arial" w:hAnsi="Arial" w:cs="Arial"/>
        </w:rPr>
      </w:pPr>
    </w:p>
    <w:p w:rsidR="00073BD3" w:rsidRPr="00322708" w:rsidRDefault="005A7BFF">
      <w:pPr>
        <w:pStyle w:val="ListParagraph"/>
        <w:numPr>
          <w:ilvl w:val="0"/>
          <w:numId w:val="64"/>
        </w:numPr>
        <w:spacing w:before="120" w:after="120"/>
        <w:jc w:val="both"/>
        <w:rPr>
          <w:rFonts w:ascii="Arial" w:hAnsi="Arial" w:cs="Arial"/>
          <w:u w:val="single"/>
        </w:rPr>
      </w:pPr>
      <w:r w:rsidRPr="00322708">
        <w:rPr>
          <w:rFonts w:ascii="Arial" w:hAnsi="Arial" w:cs="Arial"/>
          <w:u w:val="single"/>
        </w:rPr>
        <w:t>Deployment Strategy</w:t>
      </w:r>
    </w:p>
    <w:p w:rsidR="00073BD3" w:rsidRDefault="005A7BFF">
      <w:pPr>
        <w:pStyle w:val="ListParagraph"/>
        <w:spacing w:after="0" w:line="240" w:lineRule="auto"/>
        <w:ind w:left="630"/>
        <w:jc w:val="both"/>
        <w:rPr>
          <w:rFonts w:ascii="Arial" w:hAnsi="Arial" w:cs="Arial"/>
        </w:rPr>
      </w:pPr>
      <w:r w:rsidRPr="00322708">
        <w:rPr>
          <w:rFonts w:ascii="Arial" w:hAnsi="Arial" w:cs="Arial"/>
        </w:rPr>
        <w:t>Given the size of Nigeria and complexity of fibre deployment that comes with it, a phased deployment of fibre is recommended. The deployment strategy for Infra</w:t>
      </w:r>
      <w:r w:rsidR="0055375D" w:rsidRPr="00322708">
        <w:rPr>
          <w:rFonts w:ascii="Arial" w:hAnsi="Arial" w:cs="Arial"/>
        </w:rPr>
        <w:t>C</w:t>
      </w:r>
      <w:r w:rsidRPr="00322708">
        <w:rPr>
          <w:rFonts w:ascii="Arial" w:hAnsi="Arial" w:cs="Arial"/>
        </w:rPr>
        <w:t>os should be to focus on the most commercially viable areas</w:t>
      </w:r>
      <w:r w:rsidR="006F3827">
        <w:rPr>
          <w:rFonts w:ascii="Arial" w:hAnsi="Arial" w:cs="Arial"/>
        </w:rPr>
        <w:t xml:space="preserve"> (i.e. areas with the highest demand)</w:t>
      </w:r>
      <w:r w:rsidRPr="00322708">
        <w:rPr>
          <w:rFonts w:ascii="Arial" w:hAnsi="Arial" w:cs="Arial"/>
        </w:rPr>
        <w:t xml:space="preserve"> during the first phase, and extend to other areas in a phased manner.</w:t>
      </w:r>
      <w:r w:rsidR="007D18A6">
        <w:rPr>
          <w:rFonts w:ascii="Arial" w:hAnsi="Arial" w:cs="Arial"/>
        </w:rPr>
        <w:t xml:space="preserve">  </w:t>
      </w:r>
      <w:r w:rsidR="007D18A6" w:rsidRPr="00F6489A">
        <w:rPr>
          <w:rFonts w:ascii="Arial" w:hAnsi="Arial" w:cs="Arial"/>
        </w:rPr>
        <w:t xml:space="preserve">There will be initial one-off Government </w:t>
      </w:r>
      <w:r w:rsidR="009B4836" w:rsidRPr="006F3827">
        <w:rPr>
          <w:rFonts w:ascii="Arial" w:hAnsi="Arial" w:cs="Arial"/>
        </w:rPr>
        <w:t>subsidy</w:t>
      </w:r>
      <w:r w:rsidR="007D18A6" w:rsidRPr="00F6489A">
        <w:rPr>
          <w:rFonts w:ascii="Arial" w:hAnsi="Arial" w:cs="Arial"/>
        </w:rPr>
        <w:t xml:space="preserve"> to InfraCos</w:t>
      </w:r>
      <w:r w:rsidR="006F3827">
        <w:rPr>
          <w:rFonts w:ascii="Arial" w:hAnsi="Arial" w:cs="Arial"/>
        </w:rPr>
        <w:t>,</w:t>
      </w:r>
      <w:r w:rsidR="007D18A6" w:rsidRPr="00F6489A">
        <w:rPr>
          <w:rFonts w:ascii="Arial" w:hAnsi="Arial" w:cs="Arial"/>
        </w:rPr>
        <w:t xml:space="preserve"> depending on the business case to assist with initial roll-out.</w:t>
      </w:r>
      <w:r w:rsidRPr="005A7BFF">
        <w:rPr>
          <w:rFonts w:ascii="Arial" w:hAnsi="Arial" w:cs="Arial"/>
        </w:rPr>
        <w:t xml:space="preserve"> </w:t>
      </w:r>
    </w:p>
    <w:p w:rsidR="00073BD3" w:rsidRDefault="00073BD3">
      <w:pPr>
        <w:pStyle w:val="ListParagraph"/>
        <w:spacing w:after="0" w:line="240" w:lineRule="auto"/>
        <w:ind w:left="630"/>
        <w:jc w:val="both"/>
        <w:rPr>
          <w:rFonts w:ascii="Arial" w:hAnsi="Arial" w:cs="Arial"/>
        </w:rPr>
      </w:pPr>
    </w:p>
    <w:p w:rsidR="00073BD3" w:rsidRDefault="005A7BFF">
      <w:pPr>
        <w:pStyle w:val="ListParagraph"/>
        <w:numPr>
          <w:ilvl w:val="0"/>
          <w:numId w:val="64"/>
        </w:numPr>
        <w:spacing w:before="120" w:after="120"/>
        <w:jc w:val="both"/>
        <w:rPr>
          <w:rFonts w:ascii="Arial" w:hAnsi="Arial" w:cs="Arial"/>
          <w:u w:val="single"/>
        </w:rPr>
      </w:pPr>
      <w:r w:rsidRPr="005A7BFF">
        <w:rPr>
          <w:rFonts w:ascii="Arial" w:hAnsi="Arial" w:cs="Arial"/>
          <w:u w:val="single"/>
        </w:rPr>
        <w:t>Number of InfraCos</w:t>
      </w:r>
    </w:p>
    <w:p w:rsidR="00322708" w:rsidRDefault="005A7BFF" w:rsidP="00322708">
      <w:pPr>
        <w:pStyle w:val="ListParagraph"/>
        <w:spacing w:after="0" w:line="240" w:lineRule="auto"/>
        <w:ind w:left="630"/>
        <w:jc w:val="both"/>
        <w:rPr>
          <w:rFonts w:ascii="Arial" w:hAnsi="Arial" w:cs="Arial"/>
        </w:rPr>
      </w:pPr>
      <w:r w:rsidRPr="005A7BFF">
        <w:rPr>
          <w:rFonts w:ascii="Arial" w:hAnsi="Arial" w:cs="Arial"/>
        </w:rPr>
        <w:t xml:space="preserve">Based on the unique topological features and characteristic traits of each of the geopolitical zones, it is assessed that the best way to allocate </w:t>
      </w:r>
      <w:r w:rsidR="00154406">
        <w:rPr>
          <w:rFonts w:ascii="Arial" w:hAnsi="Arial" w:cs="Arial"/>
        </w:rPr>
        <w:t xml:space="preserve">geographic areas to </w:t>
      </w:r>
      <w:r w:rsidRPr="005A7BFF">
        <w:rPr>
          <w:rFonts w:ascii="Arial" w:hAnsi="Arial" w:cs="Arial"/>
        </w:rPr>
        <w:t xml:space="preserve">the InfraCos will be based on the geopolitical zones. In addition, Lagos </w:t>
      </w:r>
      <w:r w:rsidR="00322708">
        <w:rPr>
          <w:rFonts w:ascii="Arial" w:hAnsi="Arial" w:cs="Arial"/>
        </w:rPr>
        <w:t xml:space="preserve">state </w:t>
      </w:r>
      <w:r w:rsidRPr="005A7BFF">
        <w:rPr>
          <w:rFonts w:ascii="Arial" w:hAnsi="Arial" w:cs="Arial"/>
        </w:rPr>
        <w:t xml:space="preserve">can be treated as separate geographical area for the InfraCo due to its economic importance. </w:t>
      </w:r>
      <w:r w:rsidR="00322708">
        <w:rPr>
          <w:rFonts w:ascii="Arial" w:hAnsi="Arial" w:cs="Arial"/>
        </w:rPr>
        <w:t xml:space="preserve"> Thus a total of 7 InfraCos are envisaged in the country for </w:t>
      </w:r>
      <w:r w:rsidR="00154406">
        <w:rPr>
          <w:rFonts w:ascii="Arial" w:hAnsi="Arial" w:cs="Arial"/>
        </w:rPr>
        <w:t xml:space="preserve">provision </w:t>
      </w:r>
      <w:r w:rsidR="00322708">
        <w:rPr>
          <w:rFonts w:ascii="Arial" w:hAnsi="Arial" w:cs="Arial"/>
        </w:rPr>
        <w:t xml:space="preserve">of nationwide </w:t>
      </w:r>
      <w:r w:rsidR="00154406">
        <w:rPr>
          <w:rFonts w:ascii="Arial" w:hAnsi="Arial" w:cs="Arial"/>
        </w:rPr>
        <w:t xml:space="preserve">transmission and fibre services to support </w:t>
      </w:r>
      <w:r w:rsidR="00322708">
        <w:rPr>
          <w:rFonts w:ascii="Arial" w:hAnsi="Arial" w:cs="Arial"/>
        </w:rPr>
        <w:t>broadband.</w:t>
      </w:r>
    </w:p>
    <w:p w:rsidR="00073BD3" w:rsidRDefault="00073BD3">
      <w:pPr>
        <w:pStyle w:val="ListParagraph"/>
        <w:spacing w:after="0" w:line="240" w:lineRule="auto"/>
        <w:ind w:left="630"/>
        <w:jc w:val="both"/>
        <w:rPr>
          <w:rFonts w:ascii="Arial" w:hAnsi="Arial" w:cs="Arial"/>
        </w:rPr>
      </w:pPr>
    </w:p>
    <w:p w:rsidR="00073BD3" w:rsidRDefault="005A7BFF">
      <w:pPr>
        <w:pStyle w:val="ListParagraph"/>
        <w:numPr>
          <w:ilvl w:val="0"/>
          <w:numId w:val="64"/>
        </w:numPr>
        <w:spacing w:before="120" w:after="120"/>
        <w:jc w:val="both"/>
        <w:rPr>
          <w:rFonts w:ascii="Arial" w:hAnsi="Arial" w:cs="Arial"/>
          <w:u w:val="single"/>
        </w:rPr>
      </w:pPr>
      <w:r w:rsidRPr="005A7BFF">
        <w:rPr>
          <w:rFonts w:ascii="Arial" w:hAnsi="Arial" w:cs="Arial"/>
          <w:u w:val="single"/>
        </w:rPr>
        <w:t>Interconnection Between the Fibre Rings</w:t>
      </w:r>
    </w:p>
    <w:p w:rsidR="00073BD3" w:rsidRDefault="005A7BFF">
      <w:pPr>
        <w:pStyle w:val="ListParagraph"/>
        <w:spacing w:after="0" w:line="240" w:lineRule="auto"/>
        <w:ind w:left="630"/>
        <w:jc w:val="both"/>
        <w:rPr>
          <w:rFonts w:ascii="Arial" w:hAnsi="Arial" w:cs="Arial"/>
        </w:rPr>
      </w:pPr>
      <w:r w:rsidRPr="005A7BFF">
        <w:rPr>
          <w:rFonts w:ascii="Arial" w:hAnsi="Arial" w:cs="Arial"/>
        </w:rPr>
        <w:t xml:space="preserve">All the InfraCos must be interconnected to ensure universal and </w:t>
      </w:r>
      <w:r w:rsidR="006F3827">
        <w:rPr>
          <w:rFonts w:ascii="Arial" w:hAnsi="Arial" w:cs="Arial"/>
        </w:rPr>
        <w:t>seamless</w:t>
      </w:r>
      <w:r w:rsidR="006F3827" w:rsidRPr="005A7BFF">
        <w:rPr>
          <w:rFonts w:ascii="Arial" w:hAnsi="Arial" w:cs="Arial"/>
        </w:rPr>
        <w:t xml:space="preserve"> </w:t>
      </w:r>
      <w:r w:rsidRPr="005A7BFF">
        <w:rPr>
          <w:rFonts w:ascii="Arial" w:hAnsi="Arial" w:cs="Arial"/>
        </w:rPr>
        <w:t xml:space="preserve">Layer 2 wholesale access throughout Nigeria. </w:t>
      </w:r>
      <w:r w:rsidR="00732D81">
        <w:rPr>
          <w:rFonts w:ascii="Arial" w:hAnsi="Arial" w:cs="Arial"/>
        </w:rPr>
        <w:t xml:space="preserve"> </w:t>
      </w:r>
      <w:r w:rsidRPr="005A7BFF">
        <w:rPr>
          <w:rFonts w:ascii="Arial" w:hAnsi="Arial" w:cs="Arial"/>
        </w:rPr>
        <w:t xml:space="preserve">This structure would be finalized based on various technical, commercial and legal principles and to ensure that the InfraCos are commercially viable. </w:t>
      </w:r>
    </w:p>
    <w:p w:rsidR="00732D81" w:rsidRDefault="00732D81" w:rsidP="00732D81">
      <w:pPr>
        <w:ind w:left="851" w:hanging="284"/>
        <w:jc w:val="both"/>
        <w:rPr>
          <w:rFonts w:ascii="Arial" w:hAnsi="Arial" w:cs="Arial"/>
        </w:rPr>
      </w:pPr>
    </w:p>
    <w:p w:rsidR="009B3315" w:rsidRDefault="009B3315" w:rsidP="00732D81">
      <w:pPr>
        <w:ind w:left="851" w:hanging="284"/>
        <w:jc w:val="both"/>
        <w:rPr>
          <w:rFonts w:ascii="Arial" w:hAnsi="Arial" w:cs="Arial"/>
        </w:rPr>
      </w:pPr>
    </w:p>
    <w:p w:rsidR="009B3315" w:rsidRDefault="009B3315" w:rsidP="00732D81">
      <w:pPr>
        <w:ind w:left="851" w:hanging="284"/>
        <w:jc w:val="both"/>
        <w:rPr>
          <w:rFonts w:ascii="Arial" w:hAnsi="Arial" w:cs="Arial"/>
        </w:rPr>
      </w:pPr>
    </w:p>
    <w:p w:rsidR="009B3315" w:rsidRPr="00732D81" w:rsidRDefault="009B3315" w:rsidP="00732D81">
      <w:pPr>
        <w:ind w:left="851" w:hanging="284"/>
        <w:jc w:val="both"/>
        <w:rPr>
          <w:rFonts w:ascii="Arial" w:hAnsi="Arial" w:cs="Arial"/>
        </w:rPr>
      </w:pPr>
    </w:p>
    <w:p w:rsidR="00073BD3" w:rsidRDefault="005A7BFF">
      <w:pPr>
        <w:pStyle w:val="ListParagraph"/>
        <w:numPr>
          <w:ilvl w:val="0"/>
          <w:numId w:val="64"/>
        </w:numPr>
        <w:spacing w:before="120" w:after="120"/>
        <w:jc w:val="both"/>
        <w:rPr>
          <w:rFonts w:ascii="Arial" w:hAnsi="Arial" w:cs="Arial"/>
        </w:rPr>
      </w:pPr>
      <w:r w:rsidRPr="005A7BFF">
        <w:rPr>
          <w:rFonts w:ascii="Arial" w:hAnsi="Arial" w:cs="Arial"/>
          <w:u w:val="single"/>
        </w:rPr>
        <w:lastRenderedPageBreak/>
        <w:t>Industry Partnerships</w:t>
      </w:r>
    </w:p>
    <w:p w:rsidR="00073BD3" w:rsidRDefault="005A7BFF">
      <w:pPr>
        <w:pStyle w:val="ListParagraph"/>
        <w:spacing w:after="0" w:line="240" w:lineRule="auto"/>
        <w:ind w:left="630"/>
        <w:jc w:val="both"/>
        <w:rPr>
          <w:rFonts w:ascii="Arial" w:hAnsi="Arial" w:cs="Arial"/>
        </w:rPr>
      </w:pPr>
      <w:r w:rsidRPr="005A7BFF">
        <w:rPr>
          <w:rFonts w:ascii="Arial" w:hAnsi="Arial" w:cs="Arial"/>
        </w:rPr>
        <w:t xml:space="preserve">The InfraCos will be structured such that it encourages fibre infrastructure stakeholders to partner with the InfraCos to share fibre infrastructure. These arrangements could include transfer of </w:t>
      </w:r>
      <w:r w:rsidR="006F3827">
        <w:rPr>
          <w:rFonts w:ascii="Arial" w:hAnsi="Arial" w:cs="Arial"/>
        </w:rPr>
        <w:t xml:space="preserve">existing </w:t>
      </w:r>
      <w:r w:rsidRPr="005A7BFF">
        <w:rPr>
          <w:rFonts w:ascii="Arial" w:hAnsi="Arial" w:cs="Arial"/>
        </w:rPr>
        <w:t xml:space="preserve">fibre assets to InfraCos and/or lease of fibres to InfraCos. InfraCos could potentially act as aggregators by buying (taking ownership) and/or leasing dark fibre </w:t>
      </w:r>
      <w:r w:rsidR="007F360C">
        <w:rPr>
          <w:rFonts w:ascii="Arial" w:hAnsi="Arial" w:cs="Arial"/>
        </w:rPr>
        <w:t xml:space="preserve">and transmission services </w:t>
      </w:r>
      <w:r w:rsidRPr="005A7BFF">
        <w:rPr>
          <w:rFonts w:ascii="Arial" w:hAnsi="Arial" w:cs="Arial"/>
        </w:rPr>
        <w:t xml:space="preserve">from other operators and in some cases building new fibre. This will result in InfraCos being able to provide </w:t>
      </w:r>
      <w:r w:rsidR="00A973F3">
        <w:rPr>
          <w:rFonts w:ascii="Arial" w:hAnsi="Arial" w:cs="Arial"/>
        </w:rPr>
        <w:t xml:space="preserve">metropolitan </w:t>
      </w:r>
      <w:r w:rsidR="007F360C">
        <w:rPr>
          <w:rFonts w:ascii="Arial" w:hAnsi="Arial" w:cs="Arial"/>
        </w:rPr>
        <w:t xml:space="preserve">transmission and </w:t>
      </w:r>
      <w:r w:rsidRPr="005A7BFF">
        <w:rPr>
          <w:rFonts w:ascii="Arial" w:hAnsi="Arial" w:cs="Arial"/>
        </w:rPr>
        <w:t xml:space="preserve">fibre services to access seekers. Overall, this approach will allow InfraCos to use a combination of fibre assets to produce robust (higher redundancy) </w:t>
      </w:r>
      <w:r w:rsidR="0048324B">
        <w:rPr>
          <w:rFonts w:ascii="Arial" w:hAnsi="Arial" w:cs="Arial"/>
        </w:rPr>
        <w:t xml:space="preserve">metropolitan </w:t>
      </w:r>
      <w:r w:rsidRPr="005A7BFF">
        <w:rPr>
          <w:rFonts w:ascii="Arial" w:hAnsi="Arial" w:cs="Arial"/>
        </w:rPr>
        <w:t xml:space="preserve">fibre infrastructure </w:t>
      </w:r>
      <w:r w:rsidR="0048324B">
        <w:rPr>
          <w:rFonts w:ascii="Arial" w:hAnsi="Arial" w:cs="Arial"/>
        </w:rPr>
        <w:t xml:space="preserve">and transmission </w:t>
      </w:r>
      <w:r w:rsidRPr="005A7BFF">
        <w:rPr>
          <w:rFonts w:ascii="Arial" w:hAnsi="Arial" w:cs="Arial"/>
        </w:rPr>
        <w:t>service</w:t>
      </w:r>
      <w:r w:rsidR="0048324B">
        <w:rPr>
          <w:rFonts w:ascii="Arial" w:hAnsi="Arial" w:cs="Arial"/>
        </w:rPr>
        <w:t>s</w:t>
      </w:r>
      <w:r w:rsidRPr="005A7BFF">
        <w:rPr>
          <w:rFonts w:ascii="Arial" w:hAnsi="Arial" w:cs="Arial"/>
        </w:rPr>
        <w:t xml:space="preserve"> in Nigeria. </w:t>
      </w:r>
    </w:p>
    <w:p w:rsidR="00732D81" w:rsidRPr="00732D81" w:rsidRDefault="00732D81" w:rsidP="00732D81">
      <w:pPr>
        <w:jc w:val="both"/>
        <w:rPr>
          <w:rFonts w:ascii="Arial" w:hAnsi="Arial" w:cs="Arial"/>
        </w:rPr>
      </w:pPr>
    </w:p>
    <w:p w:rsidR="00073BD3" w:rsidRPr="009026C2" w:rsidRDefault="005A7BFF">
      <w:pPr>
        <w:pStyle w:val="ListParagraph"/>
        <w:numPr>
          <w:ilvl w:val="0"/>
          <w:numId w:val="64"/>
        </w:numPr>
        <w:spacing w:before="120" w:after="120"/>
        <w:jc w:val="both"/>
        <w:rPr>
          <w:rFonts w:ascii="Arial" w:hAnsi="Arial" w:cs="Arial"/>
          <w:u w:val="single"/>
        </w:rPr>
      </w:pPr>
      <w:r w:rsidRPr="009026C2">
        <w:rPr>
          <w:rFonts w:ascii="Arial" w:hAnsi="Arial" w:cs="Arial"/>
          <w:u w:val="single"/>
        </w:rPr>
        <w:t>Revenue Sharing Mechanism</w:t>
      </w:r>
    </w:p>
    <w:p w:rsidR="00322708" w:rsidRDefault="009B3315" w:rsidP="00322708">
      <w:pPr>
        <w:pStyle w:val="ListParagraph"/>
        <w:spacing w:after="0" w:line="240" w:lineRule="auto"/>
        <w:ind w:left="644"/>
        <w:jc w:val="both"/>
        <w:rPr>
          <w:rFonts w:ascii="Arial" w:hAnsi="Arial" w:cs="Arial"/>
          <w:u w:val="single"/>
        </w:rPr>
      </w:pPr>
      <w:r>
        <w:rPr>
          <w:rFonts w:ascii="Arial" w:hAnsi="Arial" w:cs="Arial"/>
          <w:shd w:val="clear" w:color="auto" w:fill="FFFFFF" w:themeFill="background1"/>
        </w:rPr>
        <w:t>In addition to the</w:t>
      </w:r>
      <w:r w:rsidRPr="00963AE9">
        <w:rPr>
          <w:rFonts w:ascii="Arial" w:hAnsi="Arial" w:cs="Arial"/>
          <w:shd w:val="clear" w:color="auto" w:fill="FFFFFF" w:themeFill="background1"/>
        </w:rPr>
        <w:t xml:space="preserve"> ongoing efforts </w:t>
      </w:r>
      <w:r>
        <w:rPr>
          <w:rFonts w:ascii="Arial" w:hAnsi="Arial" w:cs="Arial"/>
          <w:shd w:val="clear" w:color="auto" w:fill="FFFFFF" w:themeFill="background1"/>
        </w:rPr>
        <w:t>of</w:t>
      </w:r>
      <w:r w:rsidRPr="00963AE9">
        <w:rPr>
          <w:rFonts w:ascii="Arial" w:hAnsi="Arial" w:cs="Arial"/>
          <w:shd w:val="clear" w:color="auto" w:fill="FFFFFF" w:themeFill="background1"/>
        </w:rPr>
        <w:t xml:space="preserve"> the Honourable Minister of Communication Technology to agree and harmonise RoW charges across states through the National Economic Council and the Presidency</w:t>
      </w:r>
      <w:r>
        <w:rPr>
          <w:rFonts w:ascii="Arial" w:hAnsi="Arial" w:cs="Arial"/>
          <w:shd w:val="clear" w:color="auto" w:fill="FFFFFF" w:themeFill="background1"/>
        </w:rPr>
        <w:t xml:space="preserve">, </w:t>
      </w:r>
      <w:r>
        <w:rPr>
          <w:rFonts w:ascii="Arial" w:hAnsi="Arial" w:cs="Arial"/>
        </w:rPr>
        <w:t>t</w:t>
      </w:r>
      <w:r w:rsidR="00322708" w:rsidRPr="00F6489A">
        <w:rPr>
          <w:rFonts w:ascii="Arial" w:hAnsi="Arial" w:cs="Arial"/>
        </w:rPr>
        <w:t xml:space="preserve">o potentially address the high RoW costs, InfraCo structure will take into account innovative structuring options including revenue sharing mechanisms with </w:t>
      </w:r>
      <w:r w:rsidR="006F3827">
        <w:rPr>
          <w:rFonts w:ascii="Arial" w:hAnsi="Arial" w:cs="Arial"/>
        </w:rPr>
        <w:t>S</w:t>
      </w:r>
      <w:r w:rsidR="00322708" w:rsidRPr="00F6489A">
        <w:rPr>
          <w:rFonts w:ascii="Arial" w:hAnsi="Arial" w:cs="Arial"/>
        </w:rPr>
        <w:t xml:space="preserve">tates to reduce upfront </w:t>
      </w:r>
      <w:r w:rsidR="006F3827">
        <w:rPr>
          <w:rFonts w:ascii="Arial" w:hAnsi="Arial" w:cs="Arial"/>
        </w:rPr>
        <w:t xml:space="preserve">RoW </w:t>
      </w:r>
      <w:r w:rsidR="00322708" w:rsidRPr="00F6489A">
        <w:rPr>
          <w:rFonts w:ascii="Arial" w:hAnsi="Arial" w:cs="Arial"/>
        </w:rPr>
        <w:t>costs. Th</w:t>
      </w:r>
      <w:r w:rsidR="006F3827">
        <w:rPr>
          <w:rFonts w:ascii="Arial" w:hAnsi="Arial" w:cs="Arial"/>
        </w:rPr>
        <w:t>is</w:t>
      </w:r>
      <w:r w:rsidR="00322708" w:rsidRPr="00F6489A">
        <w:rPr>
          <w:rFonts w:ascii="Arial" w:hAnsi="Arial" w:cs="Arial"/>
        </w:rPr>
        <w:t xml:space="preserve"> mechanism needs to be finalized with the </w:t>
      </w:r>
      <w:r w:rsidR="006F3827">
        <w:rPr>
          <w:rFonts w:ascii="Arial" w:hAnsi="Arial" w:cs="Arial"/>
        </w:rPr>
        <w:t>S</w:t>
      </w:r>
      <w:r w:rsidR="00322708" w:rsidRPr="00F6489A">
        <w:rPr>
          <w:rFonts w:ascii="Arial" w:hAnsi="Arial" w:cs="Arial"/>
        </w:rPr>
        <w:t>tates / geopolitical regions as it will have a strong bearing on the business proposition of the InfraCos</w:t>
      </w:r>
      <w:r w:rsidR="00322708" w:rsidRPr="00CF711B">
        <w:rPr>
          <w:rFonts w:ascii="Arial" w:hAnsi="Arial" w:cs="Arial"/>
        </w:rPr>
        <w:t>.</w:t>
      </w:r>
      <w:r w:rsidR="00322708" w:rsidRPr="005A7BFF">
        <w:rPr>
          <w:rFonts w:ascii="Arial" w:hAnsi="Arial" w:cs="Arial"/>
        </w:rPr>
        <w:t xml:space="preserve"> </w:t>
      </w:r>
    </w:p>
    <w:p w:rsidR="00732D81" w:rsidRPr="00732D81" w:rsidRDefault="00732D81" w:rsidP="00732D81">
      <w:pPr>
        <w:jc w:val="both"/>
        <w:rPr>
          <w:rFonts w:ascii="Arial" w:hAnsi="Arial" w:cs="Arial"/>
          <w:u w:val="single"/>
        </w:rPr>
      </w:pPr>
    </w:p>
    <w:p w:rsidR="00073BD3" w:rsidRDefault="005A7BFF">
      <w:pPr>
        <w:pStyle w:val="ListParagraph"/>
        <w:numPr>
          <w:ilvl w:val="0"/>
          <w:numId w:val="64"/>
        </w:numPr>
        <w:spacing w:before="120" w:after="120"/>
        <w:jc w:val="both"/>
        <w:rPr>
          <w:rFonts w:ascii="Arial" w:hAnsi="Arial" w:cs="Arial"/>
          <w:u w:val="single"/>
        </w:rPr>
      </w:pPr>
      <w:r w:rsidRPr="005A7BFF">
        <w:rPr>
          <w:rFonts w:ascii="Arial" w:hAnsi="Arial" w:cs="Arial"/>
          <w:u w:val="single"/>
        </w:rPr>
        <w:t>Service Offerings</w:t>
      </w:r>
    </w:p>
    <w:p w:rsidR="00073BD3" w:rsidRDefault="005A7BFF">
      <w:pPr>
        <w:pStyle w:val="ListParagraph"/>
        <w:spacing w:after="0" w:line="240" w:lineRule="auto"/>
        <w:ind w:left="630"/>
        <w:jc w:val="both"/>
        <w:rPr>
          <w:rFonts w:ascii="Arial" w:hAnsi="Arial" w:cs="Arial"/>
          <w:highlight w:val="yellow"/>
        </w:rPr>
      </w:pPr>
      <w:r w:rsidRPr="005A7BFF">
        <w:rPr>
          <w:rFonts w:ascii="Arial" w:hAnsi="Arial" w:cs="Arial"/>
        </w:rPr>
        <w:t xml:space="preserve">The InfraCo would offer both </w:t>
      </w:r>
      <w:r w:rsidR="008A6E40" w:rsidRPr="005A7BFF">
        <w:rPr>
          <w:rFonts w:ascii="Arial" w:hAnsi="Arial" w:cs="Arial"/>
        </w:rPr>
        <w:t>wholesale bandwidth services (Layer 2)</w:t>
      </w:r>
      <w:r w:rsidR="008A6E40">
        <w:rPr>
          <w:rFonts w:ascii="Arial" w:hAnsi="Arial" w:cs="Arial"/>
        </w:rPr>
        <w:t xml:space="preserve"> and </w:t>
      </w:r>
      <w:r w:rsidRPr="005A7BFF">
        <w:rPr>
          <w:rFonts w:ascii="Arial" w:hAnsi="Arial" w:cs="Arial"/>
        </w:rPr>
        <w:t xml:space="preserve">dark fibre (Layer 1) services.  End to end seamless availability of layer 2 services throughout the country on completion of InfraCo(s) rollout would set the stage for vibrant and all pervasive broadband services in Nigeria. </w:t>
      </w:r>
    </w:p>
    <w:p w:rsidR="00073BD3" w:rsidRDefault="00073BD3">
      <w:pPr>
        <w:pStyle w:val="Heading2"/>
        <w:numPr>
          <w:ilvl w:val="0"/>
          <w:numId w:val="0"/>
        </w:numPr>
        <w:spacing w:before="120" w:after="120"/>
        <w:ind w:left="270"/>
        <w:jc w:val="both"/>
        <w:rPr>
          <w:rFonts w:ascii="Arial" w:hAnsi="Arial" w:cs="Arial"/>
          <w:sz w:val="24"/>
          <w:szCs w:val="24"/>
        </w:rPr>
      </w:pPr>
    </w:p>
    <w:p w:rsidR="001F1516" w:rsidRPr="001F1516" w:rsidRDefault="001F1516" w:rsidP="002F64A5">
      <w:pPr>
        <w:pStyle w:val="Heading2"/>
        <w:numPr>
          <w:ilvl w:val="0"/>
          <w:numId w:val="7"/>
        </w:numPr>
        <w:tabs>
          <w:tab w:val="num" w:pos="270"/>
        </w:tabs>
        <w:spacing w:before="120" w:after="120"/>
        <w:ind w:left="270" w:hanging="990"/>
        <w:jc w:val="both"/>
        <w:rPr>
          <w:rFonts w:ascii="Arial" w:hAnsi="Arial" w:cs="Arial"/>
          <w:sz w:val="24"/>
          <w:szCs w:val="24"/>
        </w:rPr>
      </w:pPr>
      <w:bookmarkStart w:id="53" w:name="_Toc371889392"/>
      <w:r w:rsidRPr="001F1516">
        <w:rPr>
          <w:rFonts w:ascii="Arial" w:hAnsi="Arial" w:cs="Arial"/>
          <w:sz w:val="24"/>
          <w:szCs w:val="24"/>
        </w:rPr>
        <w:t>Technical Overview</w:t>
      </w:r>
      <w:bookmarkEnd w:id="53"/>
    </w:p>
    <w:p w:rsidR="001F1516" w:rsidRPr="001F1516" w:rsidRDefault="001F1516" w:rsidP="001F1516">
      <w:pPr>
        <w:pStyle w:val="BodyText"/>
        <w:spacing w:before="0" w:after="0"/>
        <w:ind w:left="284"/>
        <w:rPr>
          <w:rFonts w:ascii="Arial" w:hAnsi="Arial" w:cs="Arial"/>
          <w:b/>
          <w:szCs w:val="22"/>
          <w:lang w:val="fr-FR"/>
        </w:rPr>
      </w:pPr>
    </w:p>
    <w:p w:rsidR="00EF6061" w:rsidRDefault="001F1516">
      <w:pPr>
        <w:pStyle w:val="BodyText"/>
        <w:spacing w:before="0" w:after="0"/>
        <w:ind w:left="284"/>
        <w:rPr>
          <w:rFonts w:ascii="Arial" w:hAnsi="Arial" w:cs="Arial"/>
        </w:rPr>
      </w:pPr>
      <w:r w:rsidRPr="001F1516">
        <w:rPr>
          <w:rFonts w:ascii="Arial" w:hAnsi="Arial" w:cs="Arial"/>
        </w:rPr>
        <w:t xml:space="preserve">The </w:t>
      </w:r>
      <w:r w:rsidRPr="00620F55">
        <w:rPr>
          <w:rFonts w:ascii="Arial" w:hAnsi="Arial" w:cs="Arial"/>
        </w:rPr>
        <w:t>NBN backbone</w:t>
      </w:r>
      <w:r w:rsidRPr="001F1516">
        <w:rPr>
          <w:rFonts w:ascii="Arial" w:hAnsi="Arial" w:cs="Arial"/>
        </w:rPr>
        <w:t xml:space="preserve"> </w:t>
      </w:r>
      <w:r w:rsidR="0048324B">
        <w:rPr>
          <w:rFonts w:ascii="Arial" w:hAnsi="Arial" w:cs="Arial"/>
        </w:rPr>
        <w:t xml:space="preserve">and metropolitan </w:t>
      </w:r>
      <w:r w:rsidRPr="001F1516">
        <w:rPr>
          <w:rFonts w:ascii="Arial" w:hAnsi="Arial" w:cs="Arial"/>
        </w:rPr>
        <w:t xml:space="preserve">system is required to provide reliable widespread high capacity </w:t>
      </w:r>
      <w:r w:rsidR="00B7360B">
        <w:rPr>
          <w:rFonts w:ascii="Arial" w:hAnsi="Arial" w:cs="Arial"/>
        </w:rPr>
        <w:t xml:space="preserve">broadband </w:t>
      </w:r>
      <w:r w:rsidRPr="001F1516">
        <w:rPr>
          <w:rFonts w:ascii="Arial" w:hAnsi="Arial" w:cs="Arial"/>
        </w:rPr>
        <w:t>to all geographic areas of Nigeria</w:t>
      </w:r>
      <w:r w:rsidR="000A4288">
        <w:rPr>
          <w:rFonts w:ascii="Arial" w:hAnsi="Arial" w:cs="Arial"/>
        </w:rPr>
        <w:t>.</w:t>
      </w:r>
      <w:r w:rsidR="003949AC">
        <w:rPr>
          <w:rFonts w:ascii="Arial" w:hAnsi="Arial" w:cs="Arial"/>
        </w:rPr>
        <w:t xml:space="preserve"> </w:t>
      </w:r>
      <w:r w:rsidR="000A4288" w:rsidRPr="00AF2809">
        <w:rPr>
          <w:rFonts w:ascii="Arial" w:hAnsi="Arial" w:cs="Arial"/>
        </w:rPr>
        <w:t>The NBN system would include but not limited to:</w:t>
      </w:r>
    </w:p>
    <w:p w:rsidR="001F1516" w:rsidRPr="001F1516" w:rsidRDefault="001F1516" w:rsidP="001555C3">
      <w:pPr>
        <w:pStyle w:val="BodyText"/>
        <w:spacing w:before="0" w:after="0"/>
        <w:rPr>
          <w:rFonts w:ascii="Arial" w:hAnsi="Arial" w:cs="Arial"/>
        </w:rPr>
      </w:pPr>
    </w:p>
    <w:p w:rsidR="008A6E40" w:rsidRPr="001F1516" w:rsidRDefault="008A6E40" w:rsidP="008A6E40">
      <w:pPr>
        <w:pStyle w:val="BodyText"/>
        <w:numPr>
          <w:ilvl w:val="0"/>
          <w:numId w:val="11"/>
        </w:numPr>
        <w:spacing w:before="0" w:after="0"/>
        <w:ind w:left="567" w:hanging="283"/>
        <w:rPr>
          <w:rFonts w:ascii="Arial" w:hAnsi="Arial" w:cs="Arial"/>
        </w:rPr>
      </w:pPr>
      <w:r w:rsidRPr="001F1516">
        <w:rPr>
          <w:rFonts w:ascii="Arial" w:hAnsi="Arial" w:cs="Arial"/>
        </w:rPr>
        <w:t>Provid</w:t>
      </w:r>
      <w:r w:rsidR="00C602F3">
        <w:rPr>
          <w:rFonts w:ascii="Arial" w:hAnsi="Arial" w:cs="Arial"/>
        </w:rPr>
        <w:t>ing</w:t>
      </w:r>
      <w:r w:rsidRPr="001F1516">
        <w:rPr>
          <w:rFonts w:ascii="Arial" w:hAnsi="Arial" w:cs="Arial"/>
        </w:rPr>
        <w:t xml:space="preserve"> </w:t>
      </w:r>
      <w:r>
        <w:rPr>
          <w:rFonts w:ascii="Arial" w:hAnsi="Arial" w:cs="Arial"/>
        </w:rPr>
        <w:t xml:space="preserve">open access Layer 2 active </w:t>
      </w:r>
      <w:r w:rsidRPr="001F1516">
        <w:rPr>
          <w:rFonts w:ascii="Arial" w:hAnsi="Arial" w:cs="Arial"/>
        </w:rPr>
        <w:t xml:space="preserve">fibre </w:t>
      </w:r>
      <w:r>
        <w:rPr>
          <w:rFonts w:ascii="Arial" w:hAnsi="Arial" w:cs="Arial"/>
        </w:rPr>
        <w:t xml:space="preserve">transmission </w:t>
      </w:r>
      <w:r w:rsidRPr="001F1516">
        <w:rPr>
          <w:rFonts w:ascii="Arial" w:hAnsi="Arial" w:cs="Arial"/>
        </w:rPr>
        <w:t>services</w:t>
      </w:r>
      <w:r>
        <w:rPr>
          <w:rFonts w:ascii="Arial" w:hAnsi="Arial" w:cs="Arial"/>
        </w:rPr>
        <w:t xml:space="preserve"> on a geographically widespread end-to-end basis. Layer 1 dark fibre services may also be offered on case by case basis.</w:t>
      </w:r>
    </w:p>
    <w:p w:rsidR="001F1516" w:rsidRPr="001F1516" w:rsidRDefault="001F1516" w:rsidP="001F1516">
      <w:pPr>
        <w:pStyle w:val="BodyText"/>
        <w:spacing w:before="0" w:after="0"/>
        <w:ind w:left="567"/>
        <w:rPr>
          <w:rFonts w:ascii="Arial" w:hAnsi="Arial" w:cs="Arial"/>
        </w:rPr>
      </w:pPr>
    </w:p>
    <w:p w:rsidR="001F1516" w:rsidRPr="001F1516" w:rsidRDefault="004D2882" w:rsidP="002F64A5">
      <w:pPr>
        <w:pStyle w:val="BodyText"/>
        <w:numPr>
          <w:ilvl w:val="0"/>
          <w:numId w:val="11"/>
        </w:numPr>
        <w:spacing w:before="0" w:after="0"/>
        <w:ind w:left="567" w:hanging="283"/>
        <w:rPr>
          <w:rFonts w:ascii="Arial" w:hAnsi="Arial" w:cs="Arial"/>
        </w:rPr>
      </w:pPr>
      <w:r>
        <w:rPr>
          <w:rFonts w:ascii="Arial" w:hAnsi="Arial" w:cs="Arial"/>
        </w:rPr>
        <w:t>Providing points of access (PoA) on a 10x10km grid basis in commerc</w:t>
      </w:r>
      <w:r w:rsidR="001F1516" w:rsidRPr="001F1516">
        <w:rPr>
          <w:rFonts w:ascii="Arial" w:hAnsi="Arial" w:cs="Arial"/>
        </w:rPr>
        <w:t>ially viable areas.</w:t>
      </w:r>
      <w:r w:rsidR="00A973F3">
        <w:rPr>
          <w:rFonts w:ascii="Arial" w:hAnsi="Arial" w:cs="Arial"/>
        </w:rPr>
        <w:t xml:space="preserve"> These PoA would be on the InfraCos metropolitan fibre.  </w:t>
      </w:r>
    </w:p>
    <w:p w:rsidR="001F1516" w:rsidRPr="001F1516" w:rsidRDefault="001F1516" w:rsidP="001F1516">
      <w:pPr>
        <w:pStyle w:val="BodyText"/>
        <w:spacing w:before="0" w:after="0"/>
        <w:rPr>
          <w:rFonts w:ascii="Arial" w:hAnsi="Arial" w:cs="Arial"/>
        </w:rPr>
      </w:pPr>
      <w:r w:rsidRPr="001F1516">
        <w:rPr>
          <w:rFonts w:ascii="Arial" w:hAnsi="Arial" w:cs="Arial"/>
        </w:rPr>
        <w:t xml:space="preserve"> </w:t>
      </w:r>
    </w:p>
    <w:p w:rsidR="001F1516" w:rsidRPr="001F1516" w:rsidRDefault="001671E3" w:rsidP="002F64A5">
      <w:pPr>
        <w:pStyle w:val="BodyText"/>
        <w:numPr>
          <w:ilvl w:val="0"/>
          <w:numId w:val="11"/>
        </w:numPr>
        <w:spacing w:before="0" w:after="0"/>
        <w:ind w:left="567" w:hanging="283"/>
        <w:rPr>
          <w:rFonts w:ascii="Arial" w:hAnsi="Arial" w:cs="Arial"/>
        </w:rPr>
      </w:pPr>
      <w:r>
        <w:rPr>
          <w:rFonts w:ascii="Arial" w:hAnsi="Arial" w:cs="Arial"/>
        </w:rPr>
        <w:t>Be d</w:t>
      </w:r>
      <w:r w:rsidR="001F1516" w:rsidRPr="001F1516">
        <w:rPr>
          <w:rFonts w:ascii="Arial" w:hAnsi="Arial" w:cs="Arial"/>
        </w:rPr>
        <w:t>esigned, implemented and operated to support reliable connectivity.</w:t>
      </w:r>
    </w:p>
    <w:p w:rsidR="00073BD3" w:rsidRDefault="00073BD3">
      <w:pPr>
        <w:pStyle w:val="BodyText"/>
        <w:spacing w:before="0" w:after="0"/>
        <w:ind w:left="567"/>
        <w:rPr>
          <w:rFonts w:ascii="Arial" w:hAnsi="Arial" w:cs="Arial"/>
        </w:rPr>
      </w:pPr>
    </w:p>
    <w:p w:rsidR="001F1516" w:rsidRPr="001F1516" w:rsidRDefault="001671E3" w:rsidP="002F64A5">
      <w:pPr>
        <w:pStyle w:val="BodyText"/>
        <w:numPr>
          <w:ilvl w:val="0"/>
          <w:numId w:val="11"/>
        </w:numPr>
        <w:spacing w:before="0" w:after="0"/>
        <w:ind w:left="567" w:hanging="283"/>
        <w:rPr>
          <w:rFonts w:ascii="Arial" w:hAnsi="Arial" w:cs="Arial"/>
        </w:rPr>
      </w:pPr>
      <w:r>
        <w:rPr>
          <w:rFonts w:ascii="Arial" w:hAnsi="Arial" w:cs="Arial"/>
        </w:rPr>
        <w:t xml:space="preserve">Must be </w:t>
      </w:r>
      <w:r w:rsidR="001F1516" w:rsidRPr="001F1516">
        <w:rPr>
          <w:rFonts w:ascii="Arial" w:hAnsi="Arial" w:cs="Arial"/>
        </w:rPr>
        <w:t>highly protected in a ring arrangement and shall support self-healing technologies.</w:t>
      </w:r>
    </w:p>
    <w:p w:rsidR="00073BD3" w:rsidRDefault="00073BD3">
      <w:pPr>
        <w:pStyle w:val="BodyText"/>
        <w:spacing w:before="0" w:after="0"/>
        <w:ind w:left="567"/>
        <w:rPr>
          <w:rFonts w:ascii="Arial" w:hAnsi="Arial" w:cs="Arial"/>
        </w:rPr>
      </w:pPr>
    </w:p>
    <w:p w:rsidR="00073BD3" w:rsidRPr="008A6E40" w:rsidRDefault="004D2882">
      <w:pPr>
        <w:pStyle w:val="BodyText"/>
        <w:numPr>
          <w:ilvl w:val="0"/>
          <w:numId w:val="11"/>
        </w:numPr>
        <w:spacing w:before="0" w:after="0"/>
        <w:ind w:left="567" w:hanging="283"/>
        <w:rPr>
          <w:rFonts w:ascii="Arial" w:hAnsi="Arial" w:cs="Arial"/>
        </w:rPr>
      </w:pPr>
      <w:r>
        <w:rPr>
          <w:rFonts w:ascii="Arial" w:hAnsi="Arial" w:cs="Arial"/>
        </w:rPr>
        <w:lastRenderedPageBreak/>
        <w:t>Providing Points of Access (PoA) where “last mile” technologies can be connected to NBN. A PoA is a location where access seekers can access Layer</w:t>
      </w:r>
      <w:r w:rsidR="005A7BFF" w:rsidRPr="008A6E40">
        <w:rPr>
          <w:rFonts w:ascii="Arial" w:hAnsi="Arial" w:cs="Arial"/>
        </w:rPr>
        <w:t xml:space="preserve"> 2 services. Access seekers may connect last mile technologies at PoAs.</w:t>
      </w:r>
    </w:p>
    <w:p w:rsidR="001F1516" w:rsidRDefault="001F1516" w:rsidP="001F1516">
      <w:pPr>
        <w:pStyle w:val="BodyText"/>
        <w:spacing w:before="0" w:after="0"/>
        <w:rPr>
          <w:rFonts w:ascii="Arial" w:hAnsi="Arial" w:cs="Arial"/>
          <w:b/>
          <w:szCs w:val="22"/>
          <w:lang w:val="en-SG"/>
        </w:rPr>
      </w:pPr>
    </w:p>
    <w:p w:rsidR="00CF1EE4" w:rsidRDefault="00F4765F" w:rsidP="00C71E75">
      <w:pPr>
        <w:pStyle w:val="Heading2"/>
        <w:numPr>
          <w:ilvl w:val="1"/>
          <w:numId w:val="66"/>
        </w:numPr>
        <w:tabs>
          <w:tab w:val="left" w:pos="270"/>
          <w:tab w:val="left" w:pos="630"/>
          <w:tab w:val="left" w:pos="810"/>
        </w:tabs>
        <w:spacing w:before="120" w:after="120" w:line="360" w:lineRule="auto"/>
        <w:ind w:hanging="2580"/>
        <w:jc w:val="both"/>
        <w:rPr>
          <w:rFonts w:ascii="Arial" w:hAnsi="Arial" w:cs="Arial"/>
          <w:b w:val="0"/>
          <w:szCs w:val="22"/>
        </w:rPr>
      </w:pPr>
      <w:bookmarkStart w:id="54" w:name="_Toc370971288"/>
      <w:bookmarkStart w:id="55" w:name="_Toc370986156"/>
      <w:bookmarkStart w:id="56" w:name="_Toc370995416"/>
      <w:bookmarkStart w:id="57" w:name="_Toc371889393"/>
      <w:bookmarkEnd w:id="54"/>
      <w:bookmarkEnd w:id="55"/>
      <w:bookmarkEnd w:id="56"/>
      <w:r w:rsidRPr="00F4765F">
        <w:rPr>
          <w:rFonts w:ascii="Arial" w:hAnsi="Arial" w:cs="Arial"/>
          <w:sz w:val="22"/>
          <w:szCs w:val="22"/>
        </w:rPr>
        <w:t>Technical Architecture</w:t>
      </w:r>
      <w:bookmarkEnd w:id="57"/>
    </w:p>
    <w:p w:rsidR="001F1516" w:rsidRPr="001F1516" w:rsidRDefault="001F1516" w:rsidP="001F1516">
      <w:pPr>
        <w:pStyle w:val="BodyText"/>
        <w:spacing w:before="0" w:after="0"/>
        <w:ind w:left="284"/>
        <w:rPr>
          <w:rFonts w:ascii="Arial" w:hAnsi="Arial" w:cs="Arial"/>
        </w:rPr>
      </w:pPr>
      <w:r w:rsidRPr="001F1516">
        <w:rPr>
          <w:rFonts w:ascii="Arial" w:hAnsi="Arial" w:cs="Arial"/>
        </w:rPr>
        <w:t xml:space="preserve">The overall architectural considerations of the backbone </w:t>
      </w:r>
      <w:r w:rsidR="00A973F3">
        <w:rPr>
          <w:rFonts w:ascii="Arial" w:hAnsi="Arial" w:cs="Arial"/>
        </w:rPr>
        <w:t xml:space="preserve">and metropolitan </w:t>
      </w:r>
      <w:r w:rsidRPr="001F1516">
        <w:rPr>
          <w:rFonts w:ascii="Arial" w:hAnsi="Arial" w:cs="Arial"/>
        </w:rPr>
        <w:t xml:space="preserve">fibre system are: </w:t>
      </w:r>
    </w:p>
    <w:p w:rsidR="001F1516" w:rsidRPr="001F1516" w:rsidRDefault="001F1516" w:rsidP="001F1516">
      <w:pPr>
        <w:pStyle w:val="BodyText"/>
        <w:spacing w:before="0" w:after="0"/>
        <w:ind w:left="426"/>
        <w:rPr>
          <w:rFonts w:ascii="Arial" w:hAnsi="Arial" w:cs="Arial"/>
        </w:rPr>
      </w:pPr>
    </w:p>
    <w:p w:rsidR="001F1516" w:rsidRPr="001F1516" w:rsidRDefault="001F1516" w:rsidP="002F64A5">
      <w:pPr>
        <w:pStyle w:val="BodyText"/>
        <w:numPr>
          <w:ilvl w:val="0"/>
          <w:numId w:val="12"/>
        </w:numPr>
        <w:spacing w:before="0" w:after="0"/>
        <w:ind w:left="567" w:hanging="283"/>
        <w:rPr>
          <w:rFonts w:ascii="Arial" w:hAnsi="Arial" w:cs="Arial"/>
          <w:u w:val="single"/>
        </w:rPr>
      </w:pPr>
      <w:r w:rsidRPr="001F1516">
        <w:rPr>
          <w:rFonts w:ascii="Arial" w:hAnsi="Arial" w:cs="Arial"/>
          <w:u w:val="single"/>
        </w:rPr>
        <w:t>Use of Fibre Rings</w:t>
      </w:r>
    </w:p>
    <w:p w:rsidR="001F1516" w:rsidRDefault="001F1516" w:rsidP="001F1516">
      <w:pPr>
        <w:pStyle w:val="BodyText"/>
        <w:spacing w:before="0" w:after="0"/>
        <w:ind w:left="567" w:firstLine="5"/>
        <w:rPr>
          <w:rFonts w:ascii="Arial" w:hAnsi="Arial" w:cs="Arial"/>
        </w:rPr>
      </w:pPr>
      <w:r w:rsidRPr="001F1516">
        <w:rPr>
          <w:rFonts w:ascii="Arial" w:hAnsi="Arial" w:cs="Arial"/>
        </w:rPr>
        <w:t>Use of rings in which segments of the ring are geographically diverse is essential for reliability. The ring structure means that a single cable cut does not stop the provision of service over the ring.</w:t>
      </w:r>
    </w:p>
    <w:p w:rsidR="00E85909" w:rsidRDefault="00E85909" w:rsidP="001F1516">
      <w:pPr>
        <w:pStyle w:val="BodyText"/>
        <w:spacing w:before="0" w:after="0"/>
        <w:ind w:left="567" w:firstLine="5"/>
        <w:rPr>
          <w:rFonts w:ascii="Arial" w:hAnsi="Arial" w:cs="Arial"/>
        </w:rPr>
      </w:pPr>
    </w:p>
    <w:p w:rsidR="001F1516" w:rsidRPr="001F1516" w:rsidRDefault="001F1516" w:rsidP="002F64A5">
      <w:pPr>
        <w:pStyle w:val="BodyText"/>
        <w:numPr>
          <w:ilvl w:val="0"/>
          <w:numId w:val="12"/>
        </w:numPr>
        <w:spacing w:before="0" w:after="0"/>
        <w:ind w:left="567" w:hanging="283"/>
        <w:rPr>
          <w:rFonts w:ascii="Arial" w:hAnsi="Arial" w:cs="Arial"/>
          <w:u w:val="single"/>
        </w:rPr>
      </w:pPr>
      <w:r w:rsidRPr="001F1516">
        <w:rPr>
          <w:rFonts w:ascii="Arial" w:hAnsi="Arial" w:cs="Arial"/>
          <w:u w:val="single"/>
        </w:rPr>
        <w:t xml:space="preserve">Use of Secure Routes and Construction </w:t>
      </w:r>
    </w:p>
    <w:p w:rsidR="001F1516" w:rsidRPr="001F1516" w:rsidRDefault="001F1516" w:rsidP="001F1516">
      <w:pPr>
        <w:pStyle w:val="BodyText"/>
        <w:spacing w:before="0" w:after="0"/>
        <w:ind w:left="567" w:firstLine="5"/>
        <w:rPr>
          <w:rFonts w:ascii="Arial" w:hAnsi="Arial" w:cs="Arial"/>
        </w:rPr>
      </w:pPr>
      <w:r w:rsidRPr="001F1516">
        <w:rPr>
          <w:rFonts w:ascii="Arial" w:hAnsi="Arial" w:cs="Arial"/>
        </w:rPr>
        <w:t>Use of underground construction on secure routes will assist in reliable operation.</w:t>
      </w:r>
      <w:r w:rsidR="00DB4981">
        <w:rPr>
          <w:rFonts w:ascii="Arial" w:hAnsi="Arial" w:cs="Arial"/>
        </w:rPr>
        <w:t xml:space="preserve"> </w:t>
      </w:r>
      <w:r w:rsidRPr="001F1516">
        <w:rPr>
          <w:rFonts w:ascii="Arial" w:hAnsi="Arial" w:cs="Arial"/>
        </w:rPr>
        <w:t>Corrugated duct fibre may be used for faster and secured installations as well. Fibre on overhead power lines may also be used.</w:t>
      </w:r>
    </w:p>
    <w:p w:rsidR="00263DA0" w:rsidRPr="001F1516" w:rsidRDefault="001F1516" w:rsidP="001F1516">
      <w:pPr>
        <w:pStyle w:val="BodyText"/>
        <w:spacing w:before="0" w:after="0"/>
        <w:ind w:left="426"/>
        <w:rPr>
          <w:rFonts w:ascii="Arial" w:hAnsi="Arial" w:cs="Arial"/>
        </w:rPr>
      </w:pPr>
      <w:r w:rsidRPr="001F1516">
        <w:rPr>
          <w:rFonts w:ascii="Arial" w:hAnsi="Arial" w:cs="Arial"/>
        </w:rPr>
        <w:t xml:space="preserve">  </w:t>
      </w:r>
    </w:p>
    <w:p w:rsidR="001F1516" w:rsidRPr="001F1516" w:rsidRDefault="001F1516" w:rsidP="002F64A5">
      <w:pPr>
        <w:pStyle w:val="BodyText"/>
        <w:numPr>
          <w:ilvl w:val="0"/>
          <w:numId w:val="12"/>
        </w:numPr>
        <w:spacing w:before="0" w:after="0"/>
        <w:ind w:left="567" w:hanging="283"/>
        <w:rPr>
          <w:rFonts w:ascii="Arial" w:hAnsi="Arial" w:cs="Arial"/>
          <w:u w:val="single"/>
        </w:rPr>
      </w:pPr>
      <w:r w:rsidRPr="001F1516">
        <w:rPr>
          <w:rFonts w:ascii="Arial" w:hAnsi="Arial" w:cs="Arial"/>
          <w:u w:val="single"/>
        </w:rPr>
        <w:t xml:space="preserve">Minimisation of Cost </w:t>
      </w:r>
    </w:p>
    <w:p w:rsidR="001F1516" w:rsidRPr="001F1516" w:rsidRDefault="001F1516" w:rsidP="001F1516">
      <w:pPr>
        <w:pStyle w:val="BodyText"/>
        <w:spacing w:before="0" w:after="0"/>
        <w:ind w:left="567" w:firstLine="5"/>
        <w:rPr>
          <w:rFonts w:ascii="Arial" w:hAnsi="Arial" w:cs="Arial"/>
        </w:rPr>
      </w:pPr>
      <w:r w:rsidRPr="001F1516">
        <w:rPr>
          <w:rFonts w:ascii="Arial" w:hAnsi="Arial" w:cs="Arial"/>
        </w:rPr>
        <w:t xml:space="preserve">Selection of routes </w:t>
      </w:r>
      <w:r w:rsidR="00A973F3">
        <w:rPr>
          <w:rFonts w:ascii="Arial" w:hAnsi="Arial" w:cs="Arial"/>
        </w:rPr>
        <w:t xml:space="preserve">for new fibre </w:t>
      </w:r>
      <w:r w:rsidRPr="001F1516">
        <w:rPr>
          <w:rFonts w:ascii="Arial" w:hAnsi="Arial" w:cs="Arial"/>
        </w:rPr>
        <w:t xml:space="preserve">that avoid areas of high construction cost such as difficult soil types, steep terrain and areas subject to flooding. </w:t>
      </w:r>
      <w:r w:rsidR="0014340E">
        <w:rPr>
          <w:rFonts w:ascii="Arial" w:hAnsi="Arial" w:cs="Arial"/>
        </w:rPr>
        <w:t xml:space="preserve">Capital costs would also be minimised </w:t>
      </w:r>
      <w:r w:rsidR="00154406">
        <w:rPr>
          <w:rFonts w:ascii="Arial" w:hAnsi="Arial" w:cs="Arial"/>
        </w:rPr>
        <w:t>through access</w:t>
      </w:r>
      <w:r w:rsidR="0014340E">
        <w:rPr>
          <w:rFonts w:ascii="Arial" w:hAnsi="Arial" w:cs="Arial"/>
        </w:rPr>
        <w:t xml:space="preserve"> to existing fibre </w:t>
      </w:r>
      <w:r w:rsidR="00154406">
        <w:rPr>
          <w:rFonts w:ascii="Arial" w:hAnsi="Arial" w:cs="Arial"/>
        </w:rPr>
        <w:t>infrastructure by</w:t>
      </w:r>
      <w:r w:rsidR="0014340E">
        <w:rPr>
          <w:rFonts w:ascii="Arial" w:hAnsi="Arial" w:cs="Arial"/>
        </w:rPr>
        <w:t xml:space="preserve"> lease of high capacity layer 2 services and/or by lease o</w:t>
      </w:r>
      <w:r w:rsidR="00154406">
        <w:rPr>
          <w:rFonts w:ascii="Arial" w:hAnsi="Arial" w:cs="Arial"/>
        </w:rPr>
        <w:t>f</w:t>
      </w:r>
      <w:r w:rsidR="0014340E">
        <w:rPr>
          <w:rFonts w:ascii="Arial" w:hAnsi="Arial" w:cs="Arial"/>
        </w:rPr>
        <w:t xml:space="preserve"> dark </w:t>
      </w:r>
      <w:r w:rsidR="00154406">
        <w:rPr>
          <w:rFonts w:ascii="Arial" w:hAnsi="Arial" w:cs="Arial"/>
        </w:rPr>
        <w:t>fibre.</w:t>
      </w:r>
    </w:p>
    <w:p w:rsidR="001F1516" w:rsidRPr="001F1516" w:rsidRDefault="001F1516" w:rsidP="001F1516">
      <w:pPr>
        <w:pStyle w:val="BodyText"/>
        <w:spacing w:before="0" w:after="0"/>
        <w:rPr>
          <w:rFonts w:ascii="Arial" w:hAnsi="Arial" w:cs="Arial"/>
        </w:rPr>
      </w:pPr>
    </w:p>
    <w:p w:rsidR="001F1516" w:rsidRPr="001F1516" w:rsidRDefault="001F1516" w:rsidP="002F64A5">
      <w:pPr>
        <w:pStyle w:val="BodyText"/>
        <w:numPr>
          <w:ilvl w:val="0"/>
          <w:numId w:val="12"/>
        </w:numPr>
        <w:spacing w:before="0" w:after="0"/>
        <w:ind w:left="567" w:hanging="283"/>
        <w:rPr>
          <w:rFonts w:ascii="Arial" w:hAnsi="Arial" w:cs="Arial"/>
          <w:u w:val="single"/>
        </w:rPr>
      </w:pPr>
      <w:r w:rsidRPr="001F1516">
        <w:rPr>
          <w:rFonts w:ascii="Arial" w:hAnsi="Arial" w:cs="Arial"/>
          <w:u w:val="single"/>
        </w:rPr>
        <w:t xml:space="preserve">Hierarchy of Fibre Rings </w:t>
      </w:r>
    </w:p>
    <w:p w:rsidR="0055081B" w:rsidRPr="00AF2809" w:rsidRDefault="001F1516" w:rsidP="00E85909">
      <w:pPr>
        <w:pStyle w:val="BodyText"/>
        <w:spacing w:before="0" w:after="0"/>
        <w:ind w:left="567" w:firstLine="5"/>
        <w:rPr>
          <w:rFonts w:ascii="Arial" w:hAnsi="Arial" w:cs="Arial"/>
          <w:bCs/>
          <w:sz w:val="18"/>
          <w:szCs w:val="18"/>
        </w:rPr>
      </w:pPr>
      <w:r w:rsidRPr="001F1516">
        <w:rPr>
          <w:rFonts w:ascii="Arial" w:hAnsi="Arial" w:cs="Arial"/>
        </w:rPr>
        <w:t xml:space="preserve">Ring layout should allow for initial rings to be </w:t>
      </w:r>
      <w:r w:rsidR="0014340E">
        <w:rPr>
          <w:rFonts w:ascii="Arial" w:hAnsi="Arial" w:cs="Arial"/>
        </w:rPr>
        <w:t xml:space="preserve">formed </w:t>
      </w:r>
      <w:r w:rsidRPr="001F1516">
        <w:rPr>
          <w:rFonts w:ascii="Arial" w:hAnsi="Arial" w:cs="Arial"/>
        </w:rPr>
        <w:t xml:space="preserve">and brought into service and allow for future rings to be </w:t>
      </w:r>
      <w:r w:rsidR="0014340E">
        <w:rPr>
          <w:rFonts w:ascii="Arial" w:hAnsi="Arial" w:cs="Arial"/>
        </w:rPr>
        <w:t xml:space="preserve">formed </w:t>
      </w:r>
      <w:r w:rsidRPr="001F1516">
        <w:rPr>
          <w:rFonts w:ascii="Arial" w:hAnsi="Arial" w:cs="Arial"/>
        </w:rPr>
        <w:t xml:space="preserve">and brought into service without disruption of rings that are already in service. </w:t>
      </w:r>
      <w:r w:rsidR="00CF1EE4" w:rsidRPr="00CF1EE4">
        <w:rPr>
          <w:rFonts w:ascii="Arial" w:hAnsi="Arial" w:cs="Arial"/>
        </w:rPr>
        <w:t>The technical architecture that is proposed is for a hierarchy of 3 layers of rings</w:t>
      </w:r>
      <w:r w:rsidR="00E85909">
        <w:rPr>
          <w:rFonts w:ascii="Arial" w:hAnsi="Arial" w:cs="Arial"/>
        </w:rPr>
        <w:t xml:space="preserve"> - national intercity rings, regional intercity rings and metropolitan rings. This is described below: </w:t>
      </w:r>
    </w:p>
    <w:p w:rsidR="0055081B" w:rsidRDefault="0055081B" w:rsidP="001F1516">
      <w:pPr>
        <w:pStyle w:val="BodyText"/>
        <w:spacing w:before="0" w:after="0"/>
        <w:ind w:left="567" w:firstLine="5"/>
        <w:jc w:val="center"/>
        <w:rPr>
          <w:rFonts w:ascii="Arial" w:hAnsi="Arial" w:cs="Arial"/>
        </w:rPr>
      </w:pPr>
    </w:p>
    <w:p w:rsidR="00BF0BA7" w:rsidRDefault="00BF0BA7" w:rsidP="001F1516">
      <w:pPr>
        <w:pStyle w:val="BodyText"/>
        <w:spacing w:before="0" w:after="0"/>
        <w:ind w:left="567" w:firstLine="5"/>
        <w:jc w:val="center"/>
        <w:rPr>
          <w:rFonts w:ascii="Arial" w:hAnsi="Arial" w:cs="Arial"/>
        </w:rPr>
      </w:pPr>
    </w:p>
    <w:p w:rsidR="008A6E40" w:rsidRPr="001F1516" w:rsidRDefault="008F7814" w:rsidP="008A6E40">
      <w:pPr>
        <w:pStyle w:val="BodyText"/>
        <w:numPr>
          <w:ilvl w:val="0"/>
          <w:numId w:val="13"/>
        </w:numPr>
        <w:spacing w:before="0" w:after="0"/>
        <w:ind w:left="851" w:hanging="284"/>
        <w:rPr>
          <w:rFonts w:ascii="Arial" w:hAnsi="Arial" w:cs="Arial"/>
          <w:u w:val="single"/>
        </w:rPr>
      </w:pPr>
      <w:r>
        <w:rPr>
          <w:rFonts w:ascii="Arial" w:hAnsi="Arial" w:cs="Arial"/>
          <w:u w:val="single"/>
        </w:rPr>
        <w:t xml:space="preserve">National </w:t>
      </w:r>
      <w:r w:rsidR="008A6E40" w:rsidRPr="001F1516">
        <w:rPr>
          <w:rFonts w:ascii="Arial" w:hAnsi="Arial" w:cs="Arial"/>
          <w:u w:val="single"/>
        </w:rPr>
        <w:t>Intercity Rings</w:t>
      </w:r>
    </w:p>
    <w:p w:rsidR="008A6E40" w:rsidRDefault="008A6E40" w:rsidP="008A6E40">
      <w:pPr>
        <w:pStyle w:val="BodyText"/>
        <w:spacing w:before="0" w:after="0"/>
        <w:ind w:left="851"/>
        <w:rPr>
          <w:rFonts w:ascii="Arial" w:hAnsi="Arial" w:cs="Arial"/>
        </w:rPr>
      </w:pPr>
    </w:p>
    <w:p w:rsidR="008A6E40" w:rsidRDefault="008A6E40" w:rsidP="008A6E40">
      <w:pPr>
        <w:pStyle w:val="BodyText"/>
        <w:spacing w:before="0" w:after="0"/>
        <w:ind w:left="851"/>
        <w:rPr>
          <w:rFonts w:ascii="Arial" w:hAnsi="Arial" w:cs="Arial"/>
        </w:rPr>
      </w:pPr>
      <w:r>
        <w:rPr>
          <w:rFonts w:ascii="Arial" w:hAnsi="Arial" w:cs="Arial"/>
        </w:rPr>
        <w:t xml:space="preserve">The </w:t>
      </w:r>
      <w:r w:rsidR="008F7814">
        <w:rPr>
          <w:rFonts w:ascii="Arial" w:hAnsi="Arial" w:cs="Arial"/>
        </w:rPr>
        <w:t xml:space="preserve">National </w:t>
      </w:r>
      <w:r>
        <w:rPr>
          <w:rFonts w:ascii="Arial" w:hAnsi="Arial" w:cs="Arial"/>
        </w:rPr>
        <w:t xml:space="preserve">intercity fibre systems are already well developed and are owned and operated by existing operators. </w:t>
      </w:r>
      <w:r w:rsidRPr="001F1516">
        <w:rPr>
          <w:rFonts w:ascii="Arial" w:hAnsi="Arial" w:cs="Arial"/>
        </w:rPr>
        <w:t xml:space="preserve">These cross between States and in some cases between Geopolitical zones and regions. </w:t>
      </w:r>
    </w:p>
    <w:p w:rsidR="008A6E40" w:rsidRDefault="008A6E40" w:rsidP="008A6E40">
      <w:pPr>
        <w:pStyle w:val="BodyText"/>
        <w:spacing w:after="0"/>
        <w:ind w:left="851"/>
        <w:rPr>
          <w:rFonts w:ascii="Arial" w:hAnsi="Arial" w:cs="Arial"/>
        </w:rPr>
      </w:pPr>
      <w:r>
        <w:rPr>
          <w:rFonts w:ascii="Arial" w:hAnsi="Arial" w:cs="Arial"/>
        </w:rPr>
        <w:t>It is envisaged that InfraCos would utilise these existing fibre systems by leasing transmission services and/or dark fibre from existing operators. InfraCos would form reliable intercity “rings” by leasing from multiple existing operators. InfraCos would cooperate and interconnect to provide national end to end services.</w:t>
      </w:r>
    </w:p>
    <w:p w:rsidR="008A6E40" w:rsidRDefault="008A6E40" w:rsidP="008A6E40">
      <w:pPr>
        <w:pStyle w:val="BodyText"/>
        <w:spacing w:after="0"/>
        <w:ind w:left="851"/>
        <w:rPr>
          <w:rFonts w:ascii="Arial" w:hAnsi="Arial" w:cs="Arial"/>
        </w:rPr>
      </w:pPr>
      <w:r>
        <w:rPr>
          <w:rFonts w:ascii="Arial" w:hAnsi="Arial" w:cs="Arial"/>
        </w:rPr>
        <w:t xml:space="preserve">InfraCo </w:t>
      </w:r>
      <w:r w:rsidRPr="001F1516">
        <w:rPr>
          <w:rFonts w:ascii="Arial" w:hAnsi="Arial" w:cs="Arial"/>
        </w:rPr>
        <w:t xml:space="preserve">Points of Access (PoA) for </w:t>
      </w:r>
      <w:r>
        <w:rPr>
          <w:rFonts w:ascii="Arial" w:hAnsi="Arial" w:cs="Arial"/>
        </w:rPr>
        <w:t xml:space="preserve">InfraCo </w:t>
      </w:r>
      <w:r w:rsidRPr="001F1516">
        <w:rPr>
          <w:rFonts w:ascii="Arial" w:hAnsi="Arial" w:cs="Arial"/>
        </w:rPr>
        <w:t xml:space="preserve">customers to connect electronics would be provided at multiple locations on </w:t>
      </w:r>
      <w:r>
        <w:rPr>
          <w:rFonts w:ascii="Arial" w:hAnsi="Arial" w:cs="Arial"/>
        </w:rPr>
        <w:t>intercity “</w:t>
      </w:r>
      <w:r w:rsidRPr="001F1516">
        <w:rPr>
          <w:rFonts w:ascii="Arial" w:hAnsi="Arial" w:cs="Arial"/>
        </w:rPr>
        <w:t>ring</w:t>
      </w:r>
      <w:r>
        <w:rPr>
          <w:rFonts w:ascii="Arial" w:hAnsi="Arial" w:cs="Arial"/>
        </w:rPr>
        <w:t>s”</w:t>
      </w:r>
      <w:r w:rsidRPr="001F1516">
        <w:rPr>
          <w:rFonts w:ascii="Arial" w:hAnsi="Arial" w:cs="Arial"/>
        </w:rPr>
        <w:t>. LGAs may be connected in some cases direct to Intercity Rings (via a PoA). These PoAs are the locations at which access seekers connect “last mile” technologies</w:t>
      </w:r>
      <w:r>
        <w:rPr>
          <w:rFonts w:ascii="Arial" w:hAnsi="Arial" w:cs="Arial"/>
        </w:rPr>
        <w:t xml:space="preserve"> and</w:t>
      </w:r>
      <w:r w:rsidR="00154406">
        <w:rPr>
          <w:rFonts w:ascii="Arial" w:hAnsi="Arial" w:cs="Arial"/>
        </w:rPr>
        <w:t>/</w:t>
      </w:r>
      <w:r>
        <w:rPr>
          <w:rFonts w:ascii="Arial" w:hAnsi="Arial" w:cs="Arial"/>
        </w:rPr>
        <w:t>or central service provision equipment</w:t>
      </w:r>
      <w:r w:rsidRPr="001F1516">
        <w:rPr>
          <w:rFonts w:ascii="Arial" w:hAnsi="Arial" w:cs="Arial"/>
        </w:rPr>
        <w:t>.</w:t>
      </w:r>
    </w:p>
    <w:p w:rsidR="009B3315" w:rsidRPr="001F1516" w:rsidRDefault="009B3315" w:rsidP="008A6E40">
      <w:pPr>
        <w:pStyle w:val="BodyText"/>
        <w:spacing w:after="0"/>
        <w:ind w:left="851"/>
        <w:rPr>
          <w:rFonts w:ascii="Arial" w:hAnsi="Arial" w:cs="Arial"/>
        </w:rPr>
      </w:pPr>
    </w:p>
    <w:p w:rsidR="008A6E40" w:rsidRPr="001F1516" w:rsidRDefault="008A6E40" w:rsidP="008A6E40">
      <w:pPr>
        <w:pStyle w:val="BodyText"/>
        <w:spacing w:before="0" w:after="0"/>
        <w:rPr>
          <w:rFonts w:ascii="Arial" w:hAnsi="Arial" w:cs="Arial"/>
        </w:rPr>
      </w:pPr>
    </w:p>
    <w:p w:rsidR="008A6E40" w:rsidRPr="001F1516" w:rsidRDefault="008A6E40" w:rsidP="008A6E40">
      <w:pPr>
        <w:pStyle w:val="BodyText"/>
        <w:numPr>
          <w:ilvl w:val="0"/>
          <w:numId w:val="14"/>
        </w:numPr>
        <w:spacing w:before="0" w:after="0"/>
        <w:ind w:left="851" w:hanging="284"/>
        <w:rPr>
          <w:rFonts w:ascii="Arial" w:hAnsi="Arial" w:cs="Arial"/>
          <w:u w:val="single"/>
        </w:rPr>
      </w:pPr>
      <w:r w:rsidRPr="001F1516">
        <w:rPr>
          <w:rFonts w:ascii="Arial" w:hAnsi="Arial" w:cs="Arial"/>
          <w:u w:val="single"/>
        </w:rPr>
        <w:t xml:space="preserve">Regional </w:t>
      </w:r>
      <w:r w:rsidR="008F7814">
        <w:rPr>
          <w:rFonts w:ascii="Arial" w:hAnsi="Arial" w:cs="Arial"/>
          <w:u w:val="single"/>
        </w:rPr>
        <w:t xml:space="preserve">Intercity </w:t>
      </w:r>
      <w:r w:rsidRPr="001F1516">
        <w:rPr>
          <w:rFonts w:ascii="Arial" w:hAnsi="Arial" w:cs="Arial"/>
          <w:u w:val="single"/>
        </w:rPr>
        <w:t>Rings</w:t>
      </w:r>
    </w:p>
    <w:p w:rsidR="008A6E40" w:rsidRPr="001F1516" w:rsidRDefault="008A6E40" w:rsidP="008A6E40">
      <w:pPr>
        <w:pStyle w:val="BodyText"/>
        <w:spacing w:after="0"/>
        <w:ind w:left="851"/>
        <w:rPr>
          <w:rFonts w:ascii="Arial" w:hAnsi="Arial" w:cs="Arial"/>
        </w:rPr>
      </w:pPr>
      <w:r w:rsidRPr="001F1516">
        <w:rPr>
          <w:rFonts w:ascii="Arial" w:hAnsi="Arial" w:cs="Arial"/>
        </w:rPr>
        <w:t xml:space="preserve">The number of Regional Rings is expected to be in the range of 1-4 per </w:t>
      </w:r>
      <w:r>
        <w:rPr>
          <w:rFonts w:ascii="Arial" w:hAnsi="Arial" w:cs="Arial"/>
        </w:rPr>
        <w:t>region</w:t>
      </w:r>
      <w:r w:rsidRPr="001F1516">
        <w:rPr>
          <w:rFonts w:ascii="Arial" w:hAnsi="Arial" w:cs="Arial"/>
        </w:rPr>
        <w:t xml:space="preserve"> (an estimated 12-18 across Nigeria).</w:t>
      </w:r>
      <w:r w:rsidRPr="00D342D1">
        <w:rPr>
          <w:rFonts w:ascii="Arial" w:hAnsi="Arial" w:cs="Arial"/>
        </w:rPr>
        <w:t xml:space="preserve"> </w:t>
      </w:r>
      <w:r>
        <w:rPr>
          <w:rFonts w:ascii="Arial" w:hAnsi="Arial" w:cs="Arial"/>
        </w:rPr>
        <w:t xml:space="preserve">It is envisaged that InfraCos would form Regional Rings through a combination of new construction and utilisation of existing fibre systems by leasing transmission services and/or dark fibre from existing operators. InfraCos would form reliable Regional Rings by leasing from multiple existing operators and </w:t>
      </w:r>
      <w:r w:rsidR="00154406">
        <w:rPr>
          <w:rFonts w:ascii="Arial" w:hAnsi="Arial" w:cs="Arial"/>
        </w:rPr>
        <w:t xml:space="preserve">by </w:t>
      </w:r>
      <w:r>
        <w:rPr>
          <w:rFonts w:ascii="Arial" w:hAnsi="Arial" w:cs="Arial"/>
        </w:rPr>
        <w:t xml:space="preserve">InfraCos construction where required. </w:t>
      </w:r>
      <w:r w:rsidRPr="001F1516">
        <w:rPr>
          <w:rFonts w:ascii="Arial" w:hAnsi="Arial" w:cs="Arial"/>
        </w:rPr>
        <w:t xml:space="preserve"> These </w:t>
      </w:r>
      <w:r>
        <w:rPr>
          <w:rFonts w:ascii="Arial" w:hAnsi="Arial" w:cs="Arial"/>
        </w:rPr>
        <w:t xml:space="preserve">rings </w:t>
      </w:r>
      <w:r w:rsidRPr="001F1516">
        <w:rPr>
          <w:rFonts w:ascii="Arial" w:hAnsi="Arial" w:cs="Arial"/>
        </w:rPr>
        <w:t xml:space="preserve">would typically be within a </w:t>
      </w:r>
      <w:r>
        <w:rPr>
          <w:rFonts w:ascii="Arial" w:hAnsi="Arial" w:cs="Arial"/>
        </w:rPr>
        <w:t xml:space="preserve">region </w:t>
      </w:r>
      <w:r w:rsidRPr="001F1516">
        <w:rPr>
          <w:rFonts w:ascii="Arial" w:hAnsi="Arial" w:cs="Arial"/>
        </w:rPr>
        <w:t xml:space="preserve">and may be within a State. These would typically be connected at one or more points to an Intercity Ring. Points of Access (PoA) for </w:t>
      </w:r>
      <w:r>
        <w:rPr>
          <w:rFonts w:ascii="Arial" w:hAnsi="Arial" w:cs="Arial"/>
        </w:rPr>
        <w:t xml:space="preserve">InfraCos </w:t>
      </w:r>
      <w:r w:rsidRPr="001F1516">
        <w:rPr>
          <w:rFonts w:ascii="Arial" w:hAnsi="Arial" w:cs="Arial"/>
        </w:rPr>
        <w:t xml:space="preserve">customers to connect electronics would be provided at multiple locations on each ring. </w:t>
      </w:r>
    </w:p>
    <w:p w:rsidR="00E85909" w:rsidRDefault="008A6E40" w:rsidP="008A6E40">
      <w:pPr>
        <w:pStyle w:val="BodyText"/>
        <w:tabs>
          <w:tab w:val="left" w:pos="2235"/>
        </w:tabs>
        <w:spacing w:before="0" w:after="0"/>
        <w:ind w:left="851" w:hanging="284"/>
        <w:rPr>
          <w:rFonts w:ascii="Arial" w:hAnsi="Arial" w:cs="Arial"/>
        </w:rPr>
      </w:pPr>
      <w:r w:rsidRPr="001F1516">
        <w:rPr>
          <w:rFonts w:ascii="Arial" w:hAnsi="Arial" w:cs="Arial"/>
        </w:rPr>
        <w:tab/>
      </w:r>
      <w:r w:rsidRPr="001F1516">
        <w:rPr>
          <w:rFonts w:ascii="Arial" w:hAnsi="Arial" w:cs="Arial"/>
        </w:rPr>
        <w:tab/>
      </w:r>
    </w:p>
    <w:p w:rsidR="00E85909" w:rsidRPr="001F1516" w:rsidRDefault="00E85909" w:rsidP="008A6E40">
      <w:pPr>
        <w:pStyle w:val="BodyText"/>
        <w:tabs>
          <w:tab w:val="left" w:pos="2235"/>
        </w:tabs>
        <w:spacing w:before="0" w:after="0"/>
        <w:ind w:left="851" w:hanging="284"/>
        <w:rPr>
          <w:rFonts w:ascii="Arial" w:hAnsi="Arial" w:cs="Arial"/>
        </w:rPr>
      </w:pPr>
    </w:p>
    <w:p w:rsidR="008A6E40" w:rsidRPr="001F1516" w:rsidRDefault="008F7814" w:rsidP="008A6E40">
      <w:pPr>
        <w:pStyle w:val="BodyText"/>
        <w:numPr>
          <w:ilvl w:val="0"/>
          <w:numId w:val="15"/>
        </w:numPr>
        <w:spacing w:before="0" w:after="0"/>
        <w:ind w:left="851" w:hanging="284"/>
        <w:rPr>
          <w:rFonts w:ascii="Arial" w:hAnsi="Arial" w:cs="Arial"/>
          <w:u w:val="single"/>
        </w:rPr>
      </w:pPr>
      <w:r>
        <w:rPr>
          <w:rFonts w:ascii="Arial" w:hAnsi="Arial" w:cs="Arial"/>
          <w:u w:val="single"/>
        </w:rPr>
        <w:t>Metropolitan</w:t>
      </w:r>
      <w:r w:rsidR="008A6E40">
        <w:rPr>
          <w:rFonts w:ascii="Arial" w:hAnsi="Arial" w:cs="Arial"/>
          <w:u w:val="single"/>
        </w:rPr>
        <w:t xml:space="preserve"> Fibre </w:t>
      </w:r>
      <w:r>
        <w:rPr>
          <w:rFonts w:ascii="Arial" w:hAnsi="Arial" w:cs="Arial"/>
          <w:u w:val="single"/>
        </w:rPr>
        <w:t>Rings</w:t>
      </w:r>
      <w:r w:rsidR="008A6E40">
        <w:rPr>
          <w:rFonts w:ascii="Arial" w:hAnsi="Arial" w:cs="Arial"/>
          <w:u w:val="single"/>
        </w:rPr>
        <w:t xml:space="preserve"> </w:t>
      </w:r>
    </w:p>
    <w:p w:rsidR="008A6E40" w:rsidRDefault="008A6E40" w:rsidP="008A6E40">
      <w:pPr>
        <w:pStyle w:val="BodyText"/>
        <w:spacing w:after="0"/>
        <w:ind w:left="851" w:firstLine="4"/>
        <w:rPr>
          <w:rFonts w:ascii="Arial" w:hAnsi="Arial" w:cs="Arial"/>
        </w:rPr>
      </w:pPr>
      <w:r>
        <w:rPr>
          <w:rFonts w:ascii="Arial" w:hAnsi="Arial" w:cs="Arial"/>
        </w:rPr>
        <w:t xml:space="preserve">The role of the </w:t>
      </w:r>
      <w:r w:rsidR="00E85909">
        <w:rPr>
          <w:rFonts w:ascii="Arial" w:hAnsi="Arial" w:cs="Arial"/>
        </w:rPr>
        <w:t xml:space="preserve">metropolitan or </w:t>
      </w:r>
      <w:r w:rsidR="0048324B">
        <w:rPr>
          <w:rFonts w:ascii="Arial" w:hAnsi="Arial" w:cs="Arial"/>
        </w:rPr>
        <w:t xml:space="preserve">local </w:t>
      </w:r>
      <w:r>
        <w:rPr>
          <w:rFonts w:ascii="Arial" w:hAnsi="Arial" w:cs="Arial"/>
        </w:rPr>
        <w:t xml:space="preserve">rings is to provide extension of the broadband backbone to PoA locations close enough to customer locations that will support the “last mile” investments by other service providers. </w:t>
      </w:r>
    </w:p>
    <w:p w:rsidR="008A6E40" w:rsidRDefault="008A6E40" w:rsidP="008A6E40">
      <w:pPr>
        <w:pStyle w:val="BodyText"/>
        <w:spacing w:after="0"/>
        <w:ind w:left="851" w:firstLine="4"/>
        <w:rPr>
          <w:rFonts w:ascii="Arial" w:hAnsi="Arial" w:cs="Arial"/>
        </w:rPr>
      </w:pPr>
      <w:r>
        <w:rPr>
          <w:rFonts w:ascii="Arial" w:hAnsi="Arial" w:cs="Arial"/>
        </w:rPr>
        <w:t xml:space="preserve">It is envisaged that InfraCos would form </w:t>
      </w:r>
      <w:r w:rsidR="0085731B">
        <w:rPr>
          <w:rFonts w:ascii="Arial" w:hAnsi="Arial" w:cs="Arial"/>
        </w:rPr>
        <w:t xml:space="preserve">Metropolitan </w:t>
      </w:r>
      <w:r>
        <w:rPr>
          <w:rFonts w:ascii="Arial" w:hAnsi="Arial" w:cs="Arial"/>
        </w:rPr>
        <w:t xml:space="preserve">Rings through a combination of new construction and utilisation of existing fibre systems by leasing transmission services and/or dark fibre from existing operators. InfraCos would form reliable </w:t>
      </w:r>
      <w:r w:rsidR="0085731B">
        <w:rPr>
          <w:rFonts w:ascii="Arial" w:hAnsi="Arial" w:cs="Arial"/>
        </w:rPr>
        <w:t>Metropolitan</w:t>
      </w:r>
      <w:r w:rsidR="0048324B">
        <w:rPr>
          <w:rFonts w:ascii="Arial" w:hAnsi="Arial" w:cs="Arial"/>
        </w:rPr>
        <w:t xml:space="preserve"> </w:t>
      </w:r>
      <w:r>
        <w:rPr>
          <w:rFonts w:ascii="Arial" w:hAnsi="Arial" w:cs="Arial"/>
        </w:rPr>
        <w:t xml:space="preserve">Rings by leasing from multiple existing operators and </w:t>
      </w:r>
      <w:r w:rsidR="0048324B">
        <w:rPr>
          <w:rFonts w:ascii="Arial" w:hAnsi="Arial" w:cs="Arial"/>
        </w:rPr>
        <w:t xml:space="preserve">by </w:t>
      </w:r>
      <w:r>
        <w:rPr>
          <w:rFonts w:ascii="Arial" w:hAnsi="Arial" w:cs="Arial"/>
        </w:rPr>
        <w:t>InfraCos construction</w:t>
      </w:r>
      <w:r w:rsidR="00154406">
        <w:rPr>
          <w:rFonts w:ascii="Arial" w:hAnsi="Arial" w:cs="Arial"/>
        </w:rPr>
        <w:t>.</w:t>
      </w:r>
    </w:p>
    <w:p w:rsidR="008A6E40" w:rsidRDefault="008A6E40" w:rsidP="008A6E40">
      <w:pPr>
        <w:pStyle w:val="BodyText"/>
        <w:spacing w:after="0"/>
        <w:ind w:left="851" w:firstLine="4"/>
        <w:rPr>
          <w:rFonts w:ascii="Arial" w:hAnsi="Arial" w:cs="Arial"/>
        </w:rPr>
      </w:pPr>
      <w:r w:rsidRPr="001F1516">
        <w:rPr>
          <w:rFonts w:ascii="Arial" w:hAnsi="Arial" w:cs="Arial"/>
        </w:rPr>
        <w:t xml:space="preserve">It is anticipated that each </w:t>
      </w:r>
      <w:r w:rsidR="0085731B">
        <w:rPr>
          <w:rFonts w:ascii="Arial" w:hAnsi="Arial" w:cs="Arial"/>
        </w:rPr>
        <w:t>Metropolitan</w:t>
      </w:r>
      <w:r w:rsidRPr="001F1516">
        <w:rPr>
          <w:rFonts w:ascii="Arial" w:hAnsi="Arial" w:cs="Arial"/>
        </w:rPr>
        <w:t xml:space="preserve"> Ring would serve in the range of 2-10 LGAs. Target areas within LGAs </w:t>
      </w:r>
      <w:r w:rsidRPr="00CF1EE4">
        <w:rPr>
          <w:rFonts w:ascii="Arial" w:hAnsi="Arial" w:cs="Arial"/>
        </w:rPr>
        <w:t>wo</w:t>
      </w:r>
      <w:r w:rsidRPr="001F1516">
        <w:rPr>
          <w:rFonts w:ascii="Arial" w:hAnsi="Arial" w:cs="Arial"/>
        </w:rPr>
        <w:t xml:space="preserve">uld be divided into a 10km square grid, with a designated point-of-access. The backbone </w:t>
      </w:r>
      <w:r w:rsidR="0014340E">
        <w:rPr>
          <w:rFonts w:ascii="Arial" w:hAnsi="Arial" w:cs="Arial"/>
        </w:rPr>
        <w:t xml:space="preserve">and metropolitan </w:t>
      </w:r>
      <w:r w:rsidRPr="001F1516">
        <w:rPr>
          <w:rFonts w:ascii="Arial" w:hAnsi="Arial" w:cs="Arial"/>
        </w:rPr>
        <w:t xml:space="preserve">optic fibre deployed on each </w:t>
      </w:r>
      <w:r w:rsidR="0085731B">
        <w:rPr>
          <w:rFonts w:ascii="Arial" w:hAnsi="Arial" w:cs="Arial"/>
        </w:rPr>
        <w:t>Metropolitan</w:t>
      </w:r>
      <w:r w:rsidRPr="001F1516">
        <w:rPr>
          <w:rFonts w:ascii="Arial" w:hAnsi="Arial" w:cs="Arial"/>
        </w:rPr>
        <w:t xml:space="preserve"> Ring will pass through each PoA, and would be dimensioned with sufficient fibres to allow multiple access seekers at each PoA</w:t>
      </w:r>
      <w:r w:rsidRPr="001F1516">
        <w:rPr>
          <w:rStyle w:val="FootnoteReference"/>
          <w:rFonts w:ascii="Arial" w:hAnsi="Arial" w:cs="Arial"/>
        </w:rPr>
        <w:footnoteReference w:id="3"/>
      </w:r>
      <w:r w:rsidRPr="001F1516">
        <w:rPr>
          <w:rFonts w:ascii="Arial" w:hAnsi="Arial" w:cs="Arial"/>
        </w:rPr>
        <w:t xml:space="preserve">. A </w:t>
      </w:r>
      <w:r w:rsidR="0048324B">
        <w:rPr>
          <w:rFonts w:ascii="Arial" w:hAnsi="Arial" w:cs="Arial"/>
        </w:rPr>
        <w:t xml:space="preserve">conceptual </w:t>
      </w:r>
      <w:r w:rsidRPr="001F1516">
        <w:rPr>
          <w:rFonts w:ascii="Arial" w:hAnsi="Arial" w:cs="Arial"/>
        </w:rPr>
        <w:t>diagram of this approach is shown below.</w:t>
      </w:r>
    </w:p>
    <w:p w:rsidR="008A6E40" w:rsidRDefault="008A6E40"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9B3315" w:rsidRDefault="009B3315" w:rsidP="008A6E40">
      <w:pPr>
        <w:pStyle w:val="BodyText"/>
        <w:spacing w:before="0" w:after="0"/>
        <w:ind w:left="851" w:firstLine="4"/>
        <w:rPr>
          <w:rFonts w:ascii="Arial" w:hAnsi="Arial" w:cs="Arial"/>
        </w:rPr>
      </w:pPr>
    </w:p>
    <w:p w:rsidR="00E85909" w:rsidRPr="00AF2809" w:rsidRDefault="00E85909" w:rsidP="00E85909">
      <w:pPr>
        <w:pStyle w:val="Caption"/>
        <w:spacing w:before="120"/>
        <w:ind w:left="734" w:hanging="167"/>
        <w:jc w:val="both"/>
        <w:rPr>
          <w:rFonts w:ascii="Arial" w:hAnsi="Arial" w:cs="Arial"/>
          <w:bCs w:val="0"/>
          <w:sz w:val="18"/>
          <w:szCs w:val="18"/>
        </w:rPr>
      </w:pPr>
      <w:r w:rsidRPr="00AF2809">
        <w:rPr>
          <w:rFonts w:ascii="Arial" w:hAnsi="Arial" w:cs="Arial"/>
          <w:bCs w:val="0"/>
          <w:sz w:val="18"/>
          <w:szCs w:val="18"/>
        </w:rPr>
        <w:t xml:space="preserve">Figure </w:t>
      </w:r>
      <w:r>
        <w:rPr>
          <w:rFonts w:ascii="Arial" w:hAnsi="Arial" w:cs="Arial"/>
          <w:bCs w:val="0"/>
          <w:sz w:val="18"/>
          <w:szCs w:val="18"/>
        </w:rPr>
        <w:t>3</w:t>
      </w:r>
      <w:r w:rsidRPr="00AF2809">
        <w:rPr>
          <w:rFonts w:ascii="Arial" w:hAnsi="Arial" w:cs="Arial"/>
          <w:bCs w:val="0"/>
          <w:sz w:val="18"/>
          <w:szCs w:val="18"/>
        </w:rPr>
        <w:t xml:space="preserve">: </w:t>
      </w:r>
      <w:r>
        <w:rPr>
          <w:rFonts w:ascii="Arial" w:hAnsi="Arial" w:cs="Arial"/>
          <w:bCs w:val="0"/>
          <w:sz w:val="18"/>
          <w:szCs w:val="18"/>
        </w:rPr>
        <w:t>Overview of the 10km by 10km square grid methodology for LGAs</w:t>
      </w:r>
    </w:p>
    <w:p w:rsidR="00E85909" w:rsidRDefault="00E85909" w:rsidP="008A6E40">
      <w:pPr>
        <w:pStyle w:val="BodyText"/>
        <w:spacing w:before="0" w:after="0"/>
        <w:ind w:left="851" w:firstLine="4"/>
        <w:rPr>
          <w:rFonts w:ascii="Arial" w:hAnsi="Arial" w:cs="Arial"/>
        </w:rPr>
      </w:pPr>
    </w:p>
    <w:p w:rsidR="00E85909" w:rsidRDefault="00E85909" w:rsidP="008A6E40">
      <w:pPr>
        <w:pStyle w:val="BodyText"/>
        <w:spacing w:before="0" w:after="0"/>
        <w:ind w:left="851" w:firstLine="4"/>
        <w:rPr>
          <w:rFonts w:ascii="Arial" w:hAnsi="Arial" w:cs="Arial"/>
        </w:rPr>
      </w:pPr>
    </w:p>
    <w:p w:rsidR="00E85909" w:rsidRDefault="00E85909" w:rsidP="008A6E40">
      <w:pPr>
        <w:pStyle w:val="BodyText"/>
        <w:spacing w:before="0" w:after="0"/>
        <w:ind w:left="851" w:firstLine="4"/>
        <w:rPr>
          <w:rFonts w:ascii="Arial" w:hAnsi="Arial" w:cs="Arial"/>
        </w:rPr>
      </w:pPr>
      <w:r w:rsidRPr="001F1516">
        <w:rPr>
          <w:rFonts w:ascii="Arial" w:hAnsi="Arial" w:cs="Arial"/>
          <w:b/>
          <w:noProof/>
          <w:szCs w:val="22"/>
          <w:lang w:val="en-US"/>
        </w:rPr>
        <w:drawing>
          <wp:inline distT="0" distB="0" distL="0" distR="0">
            <wp:extent cx="4384984" cy="350108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31855" t="12067" r="28731" b="24482"/>
                    <a:stretch>
                      <a:fillRect/>
                    </a:stretch>
                  </pic:blipFill>
                  <pic:spPr bwMode="auto">
                    <a:xfrm>
                      <a:off x="0" y="0"/>
                      <a:ext cx="4385897" cy="3501810"/>
                    </a:xfrm>
                    <a:prstGeom prst="rect">
                      <a:avLst/>
                    </a:prstGeom>
                    <a:noFill/>
                    <a:ln w="9525">
                      <a:noFill/>
                      <a:miter lim="800000"/>
                      <a:headEnd/>
                      <a:tailEnd/>
                    </a:ln>
                  </pic:spPr>
                </pic:pic>
              </a:graphicData>
            </a:graphic>
          </wp:inline>
        </w:drawing>
      </w:r>
    </w:p>
    <w:p w:rsidR="008A6E40" w:rsidRDefault="008A6E40" w:rsidP="008A6E40">
      <w:pPr>
        <w:pStyle w:val="BodyText"/>
        <w:spacing w:before="0" w:after="0"/>
        <w:ind w:left="851" w:firstLine="4"/>
        <w:rPr>
          <w:rFonts w:ascii="Arial" w:hAnsi="Arial" w:cs="Arial"/>
        </w:rPr>
      </w:pPr>
    </w:p>
    <w:p w:rsidR="00EA7218" w:rsidRDefault="00EA7218" w:rsidP="008A6E40">
      <w:pPr>
        <w:pStyle w:val="BodyText"/>
        <w:spacing w:before="0" w:after="0"/>
        <w:ind w:left="851" w:firstLine="4"/>
        <w:rPr>
          <w:rFonts w:ascii="Arial" w:hAnsi="Arial" w:cs="Arial"/>
        </w:rPr>
      </w:pPr>
    </w:p>
    <w:p w:rsidR="004500AB" w:rsidRDefault="004500AB" w:rsidP="004500AB">
      <w:pPr>
        <w:pStyle w:val="newprop"/>
        <w:tabs>
          <w:tab w:val="num" w:pos="567"/>
        </w:tabs>
        <w:ind w:left="426"/>
        <w:rPr>
          <w:rFonts w:ascii="Arial" w:hAnsi="Arial" w:cs="Arial"/>
          <w:i/>
          <w:sz w:val="16"/>
          <w:szCs w:val="16"/>
        </w:rPr>
      </w:pPr>
    </w:p>
    <w:p w:rsidR="004500AB" w:rsidRDefault="004500AB" w:rsidP="004500AB">
      <w:pPr>
        <w:pStyle w:val="newprop"/>
        <w:tabs>
          <w:tab w:val="num" w:pos="567"/>
        </w:tabs>
        <w:ind w:left="426"/>
        <w:rPr>
          <w:rFonts w:ascii="Arial" w:hAnsi="Arial" w:cs="Arial"/>
          <w:i/>
          <w:sz w:val="16"/>
          <w:szCs w:val="16"/>
        </w:rPr>
      </w:pPr>
    </w:p>
    <w:p w:rsidR="004500AB" w:rsidRPr="0087257E" w:rsidRDefault="004500AB" w:rsidP="004500AB">
      <w:pPr>
        <w:pStyle w:val="newprop"/>
        <w:tabs>
          <w:tab w:val="num" w:pos="567"/>
        </w:tabs>
        <w:ind w:left="426"/>
        <w:rPr>
          <w:rFonts w:ascii="Arial" w:hAnsi="Arial" w:cs="Arial"/>
          <w:i/>
          <w:sz w:val="16"/>
          <w:szCs w:val="16"/>
        </w:rPr>
      </w:pPr>
      <w:r>
        <w:rPr>
          <w:rFonts w:ascii="Arial" w:hAnsi="Arial" w:cs="Arial"/>
          <w:i/>
          <w:sz w:val="16"/>
          <w:szCs w:val="16"/>
        </w:rPr>
        <w:t>T</w:t>
      </w:r>
      <w:r w:rsidRPr="00CB72F1">
        <w:rPr>
          <w:rFonts w:ascii="Arial" w:hAnsi="Arial" w:cs="Arial"/>
          <w:i/>
          <w:sz w:val="16"/>
          <w:szCs w:val="16"/>
        </w:rPr>
        <w:t xml:space="preserve">he 10X10 grid is conceptual and the actual design and implementation will vary </w:t>
      </w:r>
      <w:r>
        <w:rPr>
          <w:rFonts w:ascii="Arial" w:hAnsi="Arial" w:cs="Arial"/>
          <w:i/>
          <w:sz w:val="16"/>
          <w:szCs w:val="16"/>
        </w:rPr>
        <w:t>according to</w:t>
      </w:r>
      <w:r w:rsidRPr="00CB72F1">
        <w:rPr>
          <w:rFonts w:ascii="Arial" w:hAnsi="Arial" w:cs="Arial"/>
          <w:i/>
          <w:sz w:val="16"/>
          <w:szCs w:val="16"/>
        </w:rPr>
        <w:t xml:space="preserve"> region</w:t>
      </w:r>
      <w:r>
        <w:rPr>
          <w:rFonts w:ascii="Arial" w:hAnsi="Arial" w:cs="Arial"/>
          <w:i/>
          <w:sz w:val="16"/>
          <w:szCs w:val="16"/>
        </w:rPr>
        <w:t>s</w:t>
      </w:r>
      <w:r w:rsidRPr="00CB72F1">
        <w:rPr>
          <w:rFonts w:ascii="Arial" w:hAnsi="Arial" w:cs="Arial"/>
          <w:i/>
          <w:sz w:val="16"/>
          <w:szCs w:val="16"/>
        </w:rPr>
        <w:t xml:space="preserve"> and specific situations in each metropolitan area.</w:t>
      </w:r>
    </w:p>
    <w:p w:rsidR="00EA7218" w:rsidRDefault="00EA7218" w:rsidP="008A6E40">
      <w:pPr>
        <w:pStyle w:val="BodyText"/>
        <w:spacing w:before="0" w:after="0"/>
        <w:ind w:left="851" w:firstLine="4"/>
        <w:rPr>
          <w:rFonts w:ascii="Arial" w:hAnsi="Arial" w:cs="Arial"/>
        </w:rPr>
      </w:pPr>
    </w:p>
    <w:p w:rsidR="00EA7218" w:rsidRDefault="00EA7218" w:rsidP="008A6E40">
      <w:pPr>
        <w:pStyle w:val="BodyText"/>
        <w:spacing w:before="0" w:after="0"/>
        <w:ind w:left="851" w:firstLine="4"/>
        <w:rPr>
          <w:rFonts w:ascii="Arial" w:hAnsi="Arial" w:cs="Arial"/>
        </w:rPr>
      </w:pPr>
    </w:p>
    <w:p w:rsidR="00EF6061" w:rsidRDefault="00EF6061" w:rsidP="004500AB">
      <w:pPr>
        <w:pStyle w:val="BodyText"/>
        <w:rPr>
          <w:rFonts w:ascii="Arial" w:hAnsi="Arial" w:cs="Arial"/>
          <w:sz w:val="24"/>
          <w:szCs w:val="24"/>
        </w:rPr>
      </w:pPr>
    </w:p>
    <w:p w:rsidR="001F1516" w:rsidRPr="001F1516" w:rsidRDefault="001F1516" w:rsidP="002F64A5">
      <w:pPr>
        <w:pStyle w:val="Heading2"/>
        <w:numPr>
          <w:ilvl w:val="0"/>
          <w:numId w:val="7"/>
        </w:numPr>
        <w:tabs>
          <w:tab w:val="num" w:pos="270"/>
        </w:tabs>
        <w:spacing w:before="120" w:after="120"/>
        <w:ind w:left="270" w:hanging="990"/>
        <w:jc w:val="both"/>
        <w:rPr>
          <w:rFonts w:ascii="Arial" w:hAnsi="Arial" w:cs="Arial"/>
          <w:sz w:val="24"/>
          <w:szCs w:val="24"/>
        </w:rPr>
      </w:pPr>
      <w:bookmarkStart w:id="58" w:name="_Toc371889394"/>
      <w:r w:rsidRPr="001F1516">
        <w:rPr>
          <w:rFonts w:ascii="Arial" w:hAnsi="Arial" w:cs="Arial"/>
          <w:sz w:val="24"/>
          <w:szCs w:val="24"/>
        </w:rPr>
        <w:t>Regulatory and Legal Overview</w:t>
      </w:r>
      <w:bookmarkEnd w:id="58"/>
    </w:p>
    <w:p w:rsidR="001F1516" w:rsidRPr="001F1516" w:rsidRDefault="003C0848" w:rsidP="001F1516">
      <w:pPr>
        <w:pStyle w:val="BodyText"/>
        <w:spacing w:before="0" w:after="0"/>
        <w:ind w:left="284"/>
        <w:rPr>
          <w:rFonts w:ascii="Arial" w:hAnsi="Arial" w:cs="Arial"/>
        </w:rPr>
      </w:pPr>
      <w:r w:rsidRPr="003C0848">
        <w:rPr>
          <w:rFonts w:ascii="Arial" w:hAnsi="Arial" w:cs="Arial"/>
        </w:rPr>
        <w:t>The InfraCo(s) will be regulated entities and the key regulatory principles to be followed would include</w:t>
      </w:r>
      <w:r w:rsidR="004500AB">
        <w:rPr>
          <w:rFonts w:ascii="Arial" w:hAnsi="Arial" w:cs="Arial"/>
        </w:rPr>
        <w:t xml:space="preserve"> the following</w:t>
      </w:r>
      <w:r w:rsidR="001F1516" w:rsidRPr="001F1516">
        <w:rPr>
          <w:rFonts w:ascii="Arial" w:hAnsi="Arial" w:cs="Arial"/>
        </w:rPr>
        <w:t>:</w:t>
      </w:r>
    </w:p>
    <w:p w:rsidR="001F1516" w:rsidRPr="001F1516" w:rsidRDefault="001F1516" w:rsidP="001F1516">
      <w:pPr>
        <w:pStyle w:val="BodyText"/>
        <w:spacing w:before="0" w:after="0"/>
        <w:rPr>
          <w:rFonts w:ascii="Arial" w:hAnsi="Arial" w:cs="Arial"/>
          <w:b/>
        </w:rPr>
      </w:pPr>
    </w:p>
    <w:p w:rsidR="001F1516" w:rsidRPr="001F1516" w:rsidRDefault="001F1516" w:rsidP="002F64A5">
      <w:pPr>
        <w:pStyle w:val="BodyText"/>
        <w:numPr>
          <w:ilvl w:val="1"/>
          <w:numId w:val="16"/>
        </w:numPr>
        <w:spacing w:before="0" w:after="0"/>
        <w:ind w:left="567" w:hanging="283"/>
        <w:rPr>
          <w:rFonts w:ascii="Arial" w:hAnsi="Arial" w:cs="Arial"/>
          <w:u w:val="single"/>
        </w:rPr>
      </w:pPr>
      <w:r w:rsidRPr="001F1516">
        <w:rPr>
          <w:rFonts w:ascii="Arial" w:hAnsi="Arial" w:cs="Arial"/>
          <w:u w:val="single"/>
        </w:rPr>
        <w:t>Implementation of Access List Controls on Key Intercity Routes and Infrastructure</w:t>
      </w:r>
    </w:p>
    <w:p w:rsidR="00D37B7E" w:rsidRDefault="00D37B7E" w:rsidP="001F1516">
      <w:pPr>
        <w:pStyle w:val="BodyText"/>
        <w:spacing w:before="0" w:after="0"/>
        <w:ind w:left="567"/>
        <w:rPr>
          <w:rFonts w:ascii="Arial" w:hAnsi="Arial" w:cs="Arial"/>
        </w:rPr>
      </w:pPr>
    </w:p>
    <w:p w:rsidR="001F1516" w:rsidRPr="001F1516" w:rsidRDefault="001F1516" w:rsidP="001F1516">
      <w:pPr>
        <w:pStyle w:val="BodyText"/>
        <w:spacing w:before="0" w:after="0"/>
        <w:ind w:left="567"/>
        <w:rPr>
          <w:rFonts w:ascii="Arial" w:hAnsi="Arial" w:cs="Arial"/>
        </w:rPr>
      </w:pPr>
      <w:r w:rsidRPr="001F1516">
        <w:rPr>
          <w:rFonts w:ascii="Arial" w:hAnsi="Arial" w:cs="Arial"/>
        </w:rPr>
        <w:t>There may be a requirement</w:t>
      </w:r>
      <w:r w:rsidRPr="001F1516">
        <w:rPr>
          <w:rFonts w:ascii="Arial" w:hAnsi="Arial" w:cs="Arial"/>
          <w:szCs w:val="22"/>
        </w:rPr>
        <w:t xml:space="preserve"> </w:t>
      </w:r>
      <w:r w:rsidR="004500AB">
        <w:rPr>
          <w:rFonts w:ascii="Arial" w:hAnsi="Arial" w:cs="Arial"/>
          <w:szCs w:val="22"/>
        </w:rPr>
        <w:t xml:space="preserve">to implement Access List controls </w:t>
      </w:r>
      <w:r w:rsidRPr="001F1516">
        <w:rPr>
          <w:rFonts w:ascii="Arial" w:hAnsi="Arial" w:cs="Arial"/>
          <w:szCs w:val="22"/>
        </w:rPr>
        <w:t>for network facilities providers and network service providers to provide access to their network facilities or network services</w:t>
      </w:r>
      <w:r w:rsidR="003F73FF">
        <w:rPr>
          <w:rFonts w:ascii="Arial" w:hAnsi="Arial" w:cs="Arial"/>
          <w:szCs w:val="22"/>
        </w:rPr>
        <w:t>,</w:t>
      </w:r>
      <w:r w:rsidRPr="001F1516">
        <w:rPr>
          <w:rFonts w:ascii="Arial" w:hAnsi="Arial" w:cs="Arial"/>
          <w:szCs w:val="22"/>
        </w:rPr>
        <w:t xml:space="preserve"> listed in the </w:t>
      </w:r>
      <w:r w:rsidR="004500AB">
        <w:rPr>
          <w:rFonts w:ascii="Arial" w:hAnsi="Arial" w:cs="Arial"/>
          <w:szCs w:val="22"/>
        </w:rPr>
        <w:t>A</w:t>
      </w:r>
      <w:r w:rsidRPr="001F1516">
        <w:rPr>
          <w:rFonts w:ascii="Arial" w:hAnsi="Arial" w:cs="Arial"/>
          <w:szCs w:val="22"/>
        </w:rPr>
        <w:t xml:space="preserve">ccess </w:t>
      </w:r>
      <w:r w:rsidR="004500AB">
        <w:rPr>
          <w:rFonts w:ascii="Arial" w:hAnsi="Arial" w:cs="Arial"/>
          <w:szCs w:val="22"/>
        </w:rPr>
        <w:t>L</w:t>
      </w:r>
      <w:r w:rsidRPr="001F1516">
        <w:rPr>
          <w:rFonts w:ascii="Arial" w:hAnsi="Arial" w:cs="Arial"/>
          <w:szCs w:val="22"/>
        </w:rPr>
        <w:t>ist</w:t>
      </w:r>
      <w:r w:rsidR="003F73FF">
        <w:rPr>
          <w:rFonts w:ascii="Arial" w:hAnsi="Arial" w:cs="Arial"/>
          <w:szCs w:val="22"/>
        </w:rPr>
        <w:t>,</w:t>
      </w:r>
      <w:r w:rsidRPr="001F1516">
        <w:rPr>
          <w:rFonts w:ascii="Arial" w:hAnsi="Arial" w:cs="Arial"/>
          <w:szCs w:val="22"/>
        </w:rPr>
        <w:t xml:space="preserve"> to InfraCo</w:t>
      </w:r>
      <w:r w:rsidR="003F73FF">
        <w:rPr>
          <w:rFonts w:ascii="Arial" w:hAnsi="Arial" w:cs="Arial"/>
          <w:szCs w:val="22"/>
        </w:rPr>
        <w:t>s</w:t>
      </w:r>
      <w:r w:rsidRPr="001F1516">
        <w:rPr>
          <w:rFonts w:ascii="Arial" w:hAnsi="Arial" w:cs="Arial"/>
          <w:szCs w:val="22"/>
        </w:rPr>
        <w:t>.</w:t>
      </w:r>
      <w:r w:rsidRPr="001F1516">
        <w:rPr>
          <w:rFonts w:ascii="Arial" w:hAnsi="Arial" w:cs="Arial"/>
        </w:rPr>
        <w:t xml:space="preserve"> This would facilitate InfraCo’s access to existing fibre infrastructure to speed up deployment and reduce duplication of critical network infrastructure.</w:t>
      </w:r>
    </w:p>
    <w:p w:rsidR="001F1516" w:rsidRDefault="001F1516" w:rsidP="001F1516">
      <w:pPr>
        <w:pStyle w:val="BodyText"/>
        <w:spacing w:before="0" w:after="0"/>
        <w:ind w:left="860" w:hanging="284"/>
        <w:rPr>
          <w:rFonts w:ascii="Arial" w:hAnsi="Arial" w:cs="Arial"/>
          <w:b/>
        </w:rPr>
      </w:pPr>
    </w:p>
    <w:p w:rsidR="009B3315" w:rsidRDefault="009B3315" w:rsidP="001F1516">
      <w:pPr>
        <w:pStyle w:val="BodyText"/>
        <w:spacing w:before="0" w:after="0"/>
        <w:ind w:left="860" w:hanging="284"/>
        <w:rPr>
          <w:rFonts w:ascii="Arial" w:hAnsi="Arial" w:cs="Arial"/>
          <w:b/>
        </w:rPr>
      </w:pPr>
    </w:p>
    <w:p w:rsidR="009B3315" w:rsidRDefault="009B3315" w:rsidP="001F1516">
      <w:pPr>
        <w:pStyle w:val="BodyText"/>
        <w:spacing w:before="0" w:after="0"/>
        <w:ind w:left="860" w:hanging="284"/>
        <w:rPr>
          <w:rFonts w:ascii="Arial" w:hAnsi="Arial" w:cs="Arial"/>
          <w:b/>
        </w:rPr>
      </w:pPr>
    </w:p>
    <w:p w:rsidR="009B3315" w:rsidRDefault="009B3315" w:rsidP="001F1516">
      <w:pPr>
        <w:pStyle w:val="BodyText"/>
        <w:spacing w:before="0" w:after="0"/>
        <w:ind w:left="860" w:hanging="284"/>
        <w:rPr>
          <w:rFonts w:ascii="Arial" w:hAnsi="Arial" w:cs="Arial"/>
          <w:b/>
        </w:rPr>
      </w:pPr>
    </w:p>
    <w:p w:rsidR="001F1516" w:rsidRPr="001F1516" w:rsidRDefault="001F1516" w:rsidP="002F64A5">
      <w:pPr>
        <w:pStyle w:val="BodyText"/>
        <w:numPr>
          <w:ilvl w:val="1"/>
          <w:numId w:val="16"/>
        </w:numPr>
        <w:spacing w:before="0" w:after="0"/>
        <w:ind w:left="567" w:hanging="283"/>
        <w:rPr>
          <w:rFonts w:ascii="Arial" w:hAnsi="Arial" w:cs="Arial"/>
          <w:u w:val="single"/>
        </w:rPr>
      </w:pPr>
      <w:r w:rsidRPr="001F1516">
        <w:rPr>
          <w:rFonts w:ascii="Arial" w:hAnsi="Arial" w:cs="Arial"/>
          <w:u w:val="single"/>
        </w:rPr>
        <w:lastRenderedPageBreak/>
        <w:t xml:space="preserve">Licence Conditions </w:t>
      </w:r>
      <w:r w:rsidR="00347294">
        <w:rPr>
          <w:rFonts w:ascii="Arial" w:hAnsi="Arial" w:cs="Arial"/>
          <w:u w:val="single"/>
        </w:rPr>
        <w:t>for Infraco</w:t>
      </w:r>
    </w:p>
    <w:p w:rsidR="00D37B7E" w:rsidRDefault="00D37B7E">
      <w:pPr>
        <w:pStyle w:val="newprop"/>
        <w:tabs>
          <w:tab w:val="num" w:pos="567"/>
        </w:tabs>
        <w:spacing w:line="276" w:lineRule="auto"/>
        <w:ind w:left="567"/>
        <w:rPr>
          <w:rFonts w:ascii="Arial" w:hAnsi="Arial" w:cs="Arial"/>
          <w:b w:val="0"/>
          <w:szCs w:val="22"/>
        </w:rPr>
      </w:pPr>
    </w:p>
    <w:p w:rsidR="00073BD3" w:rsidRPr="009026C2" w:rsidRDefault="00F372D8">
      <w:pPr>
        <w:pStyle w:val="newprop"/>
        <w:tabs>
          <w:tab w:val="num" w:pos="567"/>
        </w:tabs>
        <w:spacing w:line="276" w:lineRule="auto"/>
        <w:ind w:left="567"/>
        <w:rPr>
          <w:rFonts w:ascii="Arial" w:hAnsi="Arial" w:cs="Arial"/>
          <w:b w:val="0"/>
          <w:szCs w:val="22"/>
          <w:lang w:eastAsia="zh-CN"/>
        </w:rPr>
      </w:pPr>
      <w:r w:rsidRPr="009026C2">
        <w:rPr>
          <w:rFonts w:ascii="Arial" w:hAnsi="Arial" w:cs="Arial"/>
          <w:b w:val="0"/>
          <w:szCs w:val="22"/>
        </w:rPr>
        <w:t xml:space="preserve">The </w:t>
      </w:r>
      <w:r w:rsidR="005A7BFF" w:rsidRPr="009026C2">
        <w:rPr>
          <w:rFonts w:ascii="Arial" w:hAnsi="Arial" w:cs="Arial"/>
          <w:b w:val="0"/>
          <w:szCs w:val="22"/>
        </w:rPr>
        <w:t xml:space="preserve">provisions for the InfraCo license </w:t>
      </w:r>
      <w:r w:rsidRPr="009026C2">
        <w:rPr>
          <w:rFonts w:ascii="Arial" w:hAnsi="Arial" w:cs="Arial"/>
          <w:b w:val="0"/>
          <w:szCs w:val="22"/>
        </w:rPr>
        <w:t xml:space="preserve">will </w:t>
      </w:r>
      <w:r w:rsidR="005A7BFF" w:rsidRPr="009026C2">
        <w:rPr>
          <w:rFonts w:ascii="Arial" w:hAnsi="Arial" w:cs="Arial"/>
          <w:b w:val="0"/>
          <w:szCs w:val="22"/>
        </w:rPr>
        <w:t>reflect the following:</w:t>
      </w:r>
    </w:p>
    <w:p w:rsidR="00073BD3" w:rsidRPr="009026C2" w:rsidRDefault="005A7BFF">
      <w:pPr>
        <w:pStyle w:val="newprop"/>
        <w:numPr>
          <w:ilvl w:val="0"/>
          <w:numId w:val="17"/>
        </w:numPr>
        <w:tabs>
          <w:tab w:val="clear" w:pos="0"/>
          <w:tab w:val="clear" w:pos="340"/>
          <w:tab w:val="num" w:pos="990"/>
        </w:tabs>
        <w:spacing w:line="276" w:lineRule="auto"/>
        <w:ind w:left="990" w:hanging="450"/>
        <w:rPr>
          <w:rFonts w:ascii="Arial" w:hAnsi="Arial" w:cs="Arial"/>
          <w:b w:val="0"/>
          <w:szCs w:val="22"/>
        </w:rPr>
      </w:pPr>
      <w:r w:rsidRPr="009026C2">
        <w:rPr>
          <w:rFonts w:ascii="Arial" w:hAnsi="Arial" w:cs="Arial"/>
          <w:b w:val="0"/>
          <w:szCs w:val="22"/>
        </w:rPr>
        <w:t>Require the InfraCo to provide Layer 1</w:t>
      </w:r>
      <w:r w:rsidR="00CB72F1">
        <w:rPr>
          <w:rFonts w:ascii="Arial" w:hAnsi="Arial" w:cs="Arial"/>
          <w:b w:val="0"/>
          <w:szCs w:val="22"/>
        </w:rPr>
        <w:t>B</w:t>
      </w:r>
      <w:r w:rsidRPr="009026C2">
        <w:rPr>
          <w:rFonts w:ascii="Arial" w:hAnsi="Arial" w:cs="Arial"/>
          <w:b w:val="0"/>
          <w:szCs w:val="22"/>
        </w:rPr>
        <w:t xml:space="preserve"> and Layer 2 services.</w:t>
      </w:r>
    </w:p>
    <w:p w:rsidR="00073BD3" w:rsidRPr="009026C2" w:rsidRDefault="005A7BFF">
      <w:pPr>
        <w:pStyle w:val="newprop"/>
        <w:numPr>
          <w:ilvl w:val="0"/>
          <w:numId w:val="17"/>
        </w:numPr>
        <w:tabs>
          <w:tab w:val="clear" w:pos="0"/>
          <w:tab w:val="clear" w:pos="340"/>
          <w:tab w:val="num" w:pos="990"/>
        </w:tabs>
        <w:spacing w:line="276" w:lineRule="auto"/>
        <w:ind w:left="990" w:hanging="450"/>
        <w:rPr>
          <w:rFonts w:ascii="Arial" w:hAnsi="Arial" w:cs="Arial"/>
          <w:b w:val="0"/>
          <w:szCs w:val="22"/>
        </w:rPr>
      </w:pPr>
      <w:r w:rsidRPr="009026C2">
        <w:rPr>
          <w:rFonts w:ascii="Arial" w:hAnsi="Arial" w:cs="Arial"/>
          <w:b w:val="0"/>
          <w:szCs w:val="22"/>
        </w:rPr>
        <w:t xml:space="preserve">Require the InfraCo to be </w:t>
      </w:r>
      <w:r w:rsidR="00765396">
        <w:rPr>
          <w:rFonts w:ascii="Arial" w:hAnsi="Arial" w:cs="Arial"/>
          <w:b w:val="0"/>
          <w:szCs w:val="22"/>
        </w:rPr>
        <w:t>structurally</w:t>
      </w:r>
      <w:r w:rsidRPr="009026C2">
        <w:rPr>
          <w:rFonts w:ascii="Arial" w:hAnsi="Arial" w:cs="Arial"/>
          <w:b w:val="0"/>
          <w:szCs w:val="22"/>
        </w:rPr>
        <w:t xml:space="preserve"> separate from RSPs</w:t>
      </w:r>
    </w:p>
    <w:p w:rsidR="00073BD3" w:rsidRPr="009026C2" w:rsidRDefault="005A7BFF">
      <w:pPr>
        <w:pStyle w:val="newprop"/>
        <w:numPr>
          <w:ilvl w:val="0"/>
          <w:numId w:val="17"/>
        </w:numPr>
        <w:tabs>
          <w:tab w:val="clear" w:pos="0"/>
          <w:tab w:val="clear" w:pos="340"/>
          <w:tab w:val="num" w:pos="990"/>
        </w:tabs>
        <w:spacing w:line="276" w:lineRule="auto"/>
        <w:ind w:left="990" w:hanging="450"/>
        <w:rPr>
          <w:rFonts w:ascii="Arial" w:hAnsi="Arial" w:cs="Arial"/>
          <w:b w:val="0"/>
          <w:szCs w:val="22"/>
        </w:rPr>
      </w:pPr>
      <w:r w:rsidRPr="009026C2">
        <w:rPr>
          <w:rFonts w:ascii="Arial" w:hAnsi="Arial" w:cs="Arial"/>
          <w:b w:val="0"/>
          <w:szCs w:val="22"/>
        </w:rPr>
        <w:t>Allow the Commission to regulate the InfraCo’s tariffs</w:t>
      </w:r>
    </w:p>
    <w:p w:rsidR="00073BD3" w:rsidRPr="009026C2" w:rsidRDefault="005A7BFF">
      <w:pPr>
        <w:pStyle w:val="newprop"/>
        <w:numPr>
          <w:ilvl w:val="0"/>
          <w:numId w:val="17"/>
        </w:numPr>
        <w:tabs>
          <w:tab w:val="clear" w:pos="0"/>
          <w:tab w:val="clear" w:pos="340"/>
          <w:tab w:val="num" w:pos="990"/>
        </w:tabs>
        <w:spacing w:line="276" w:lineRule="auto"/>
        <w:ind w:left="990" w:hanging="450"/>
        <w:rPr>
          <w:rFonts w:ascii="Arial" w:hAnsi="Arial" w:cs="Arial"/>
          <w:b w:val="0"/>
          <w:szCs w:val="22"/>
        </w:rPr>
      </w:pPr>
      <w:r w:rsidRPr="009026C2">
        <w:rPr>
          <w:rFonts w:ascii="Arial" w:hAnsi="Arial" w:cs="Arial"/>
          <w:b w:val="0"/>
          <w:szCs w:val="22"/>
        </w:rPr>
        <w:t>Require the InfraCos to interconnect with each other</w:t>
      </w:r>
    </w:p>
    <w:p w:rsidR="00073BD3" w:rsidRPr="009026C2" w:rsidRDefault="005A7BFF">
      <w:pPr>
        <w:pStyle w:val="newprop"/>
        <w:numPr>
          <w:ilvl w:val="0"/>
          <w:numId w:val="17"/>
        </w:numPr>
        <w:tabs>
          <w:tab w:val="clear" w:pos="0"/>
          <w:tab w:val="clear" w:pos="340"/>
          <w:tab w:val="num" w:pos="990"/>
        </w:tabs>
        <w:spacing w:line="276" w:lineRule="auto"/>
        <w:ind w:left="990" w:hanging="450"/>
        <w:rPr>
          <w:rFonts w:ascii="Arial" w:hAnsi="Arial" w:cs="Arial"/>
          <w:b w:val="0"/>
          <w:szCs w:val="22"/>
        </w:rPr>
      </w:pPr>
      <w:r w:rsidRPr="009026C2">
        <w:rPr>
          <w:rFonts w:ascii="Arial" w:hAnsi="Arial" w:cs="Arial"/>
          <w:b w:val="0"/>
          <w:szCs w:val="22"/>
        </w:rPr>
        <w:t xml:space="preserve">Subjected to performance standards </w:t>
      </w:r>
      <w:r w:rsidR="000B1BDF">
        <w:rPr>
          <w:rFonts w:ascii="Arial" w:hAnsi="Arial" w:cs="Arial"/>
          <w:b w:val="0"/>
          <w:szCs w:val="22"/>
        </w:rPr>
        <w:t xml:space="preserve">based on achievement of pre-agreed milestones.  </w:t>
      </w:r>
    </w:p>
    <w:p w:rsidR="00EF6061" w:rsidRDefault="00EF6061">
      <w:pPr>
        <w:pStyle w:val="newprop"/>
        <w:tabs>
          <w:tab w:val="clear" w:pos="0"/>
        </w:tabs>
        <w:ind w:left="851"/>
        <w:rPr>
          <w:rFonts w:ascii="Arial" w:hAnsi="Arial" w:cs="Arial"/>
          <w:b w:val="0"/>
          <w:szCs w:val="22"/>
        </w:rPr>
      </w:pPr>
    </w:p>
    <w:p w:rsidR="001F1516" w:rsidRPr="001F1516" w:rsidRDefault="001F1516" w:rsidP="002F64A5">
      <w:pPr>
        <w:pStyle w:val="Heading2"/>
        <w:numPr>
          <w:ilvl w:val="0"/>
          <w:numId w:val="7"/>
        </w:numPr>
        <w:tabs>
          <w:tab w:val="num" w:pos="270"/>
        </w:tabs>
        <w:spacing w:before="120" w:after="120"/>
        <w:ind w:left="270" w:hanging="990"/>
        <w:jc w:val="both"/>
        <w:rPr>
          <w:rFonts w:ascii="Arial" w:hAnsi="Arial" w:cs="Arial"/>
          <w:sz w:val="24"/>
          <w:szCs w:val="24"/>
        </w:rPr>
      </w:pPr>
      <w:bookmarkStart w:id="59" w:name="_Toc371889395"/>
      <w:r w:rsidRPr="001F1516">
        <w:rPr>
          <w:rFonts w:ascii="Arial" w:hAnsi="Arial" w:cs="Arial"/>
          <w:sz w:val="24"/>
          <w:szCs w:val="24"/>
        </w:rPr>
        <w:t>Commercial and Business Overview</w:t>
      </w:r>
      <w:bookmarkEnd w:id="59"/>
    </w:p>
    <w:p w:rsidR="001F1516" w:rsidRPr="001F1516" w:rsidRDefault="00C707AC" w:rsidP="001F1516">
      <w:pPr>
        <w:pStyle w:val="BodyText"/>
        <w:tabs>
          <w:tab w:val="num" w:pos="709"/>
        </w:tabs>
        <w:spacing w:before="0" w:after="0"/>
        <w:ind w:left="284"/>
        <w:rPr>
          <w:rFonts w:ascii="Arial" w:hAnsi="Arial" w:cs="Arial"/>
          <w:b/>
          <w:i/>
          <w:szCs w:val="22"/>
        </w:rPr>
      </w:pPr>
      <w:r>
        <w:rPr>
          <w:rFonts w:ascii="Arial" w:hAnsi="Arial" w:cs="Arial"/>
          <w:b/>
          <w:i/>
          <w:szCs w:val="22"/>
        </w:rPr>
        <w:t xml:space="preserve">Infraco </w:t>
      </w:r>
      <w:r w:rsidR="001F1516" w:rsidRPr="001F1516">
        <w:rPr>
          <w:rFonts w:ascii="Arial" w:hAnsi="Arial" w:cs="Arial"/>
          <w:b/>
          <w:i/>
          <w:szCs w:val="22"/>
        </w:rPr>
        <w:t>Scope of Services</w:t>
      </w:r>
    </w:p>
    <w:p w:rsidR="001F1516" w:rsidRPr="001F1516" w:rsidRDefault="001F1516" w:rsidP="007F19BB">
      <w:pPr>
        <w:pStyle w:val="BodyText"/>
        <w:tabs>
          <w:tab w:val="num" w:pos="709"/>
        </w:tabs>
        <w:spacing w:before="120" w:after="120"/>
        <w:ind w:left="284"/>
        <w:rPr>
          <w:rFonts w:ascii="Arial" w:hAnsi="Arial" w:cs="Arial"/>
          <w:szCs w:val="22"/>
        </w:rPr>
      </w:pPr>
      <w:r w:rsidRPr="001F1516">
        <w:rPr>
          <w:rFonts w:ascii="Arial" w:hAnsi="Arial" w:cs="Arial"/>
          <w:szCs w:val="22"/>
        </w:rPr>
        <w:t xml:space="preserve">The scope of services </w:t>
      </w:r>
      <w:r w:rsidR="00B45F34">
        <w:rPr>
          <w:rFonts w:ascii="Arial" w:hAnsi="Arial" w:cs="Arial"/>
          <w:szCs w:val="22"/>
        </w:rPr>
        <w:t xml:space="preserve">envisaged </w:t>
      </w:r>
      <w:r w:rsidRPr="001F1516">
        <w:rPr>
          <w:rFonts w:ascii="Arial" w:hAnsi="Arial" w:cs="Arial"/>
          <w:szCs w:val="22"/>
        </w:rPr>
        <w:t>for the InfraCo is as follows:</w:t>
      </w:r>
    </w:p>
    <w:p w:rsidR="004C63DE" w:rsidRPr="004C63DE" w:rsidRDefault="004C63DE" w:rsidP="004C63DE">
      <w:pPr>
        <w:pStyle w:val="BodyText"/>
        <w:numPr>
          <w:ilvl w:val="0"/>
          <w:numId w:val="18"/>
        </w:numPr>
        <w:tabs>
          <w:tab w:val="num" w:pos="284"/>
        </w:tabs>
        <w:spacing w:before="0" w:after="0"/>
        <w:ind w:left="851" w:hanging="284"/>
        <w:rPr>
          <w:rFonts w:ascii="Arial" w:hAnsi="Arial" w:cs="Arial"/>
        </w:rPr>
      </w:pPr>
      <w:r w:rsidRPr="004C63DE">
        <w:rPr>
          <w:rFonts w:ascii="Arial" w:hAnsi="Arial" w:cs="Arial"/>
        </w:rPr>
        <w:t xml:space="preserve">Roll out and manage active fibre infrastructure focusing on the metropolitan segment within </w:t>
      </w:r>
      <w:r w:rsidR="005B6CC9">
        <w:rPr>
          <w:rFonts w:ascii="Arial" w:hAnsi="Arial" w:cs="Arial"/>
        </w:rPr>
        <w:t>regions</w:t>
      </w:r>
      <w:r w:rsidRPr="004C63DE">
        <w:rPr>
          <w:rFonts w:ascii="Arial" w:hAnsi="Arial" w:cs="Arial"/>
        </w:rPr>
        <w:t>. This may include backbone fibre transferred and/or leased from existing operators. Note that this does not include international fibre to and from Nigeria.</w:t>
      </w:r>
    </w:p>
    <w:p w:rsidR="001F1516" w:rsidRPr="001F1516" w:rsidRDefault="001F1516" w:rsidP="002F64A5">
      <w:pPr>
        <w:pStyle w:val="BodyText"/>
        <w:numPr>
          <w:ilvl w:val="0"/>
          <w:numId w:val="18"/>
        </w:numPr>
        <w:tabs>
          <w:tab w:val="num" w:pos="284"/>
        </w:tabs>
        <w:spacing w:before="120" w:after="120"/>
        <w:ind w:left="851" w:hanging="284"/>
        <w:rPr>
          <w:rFonts w:ascii="Arial" w:hAnsi="Arial" w:cs="Arial"/>
        </w:rPr>
      </w:pPr>
      <w:r w:rsidRPr="00790D26">
        <w:rPr>
          <w:rFonts w:ascii="Arial" w:hAnsi="Arial" w:cs="Arial"/>
          <w:lang w:val="en-US"/>
        </w:rPr>
        <w:t xml:space="preserve">Offer </w:t>
      </w:r>
      <w:r w:rsidR="005C15EA">
        <w:rPr>
          <w:rFonts w:ascii="Arial" w:hAnsi="Arial" w:cs="Arial"/>
          <w:lang w:val="en-US"/>
        </w:rPr>
        <w:t>L</w:t>
      </w:r>
      <w:r w:rsidR="004C63DE" w:rsidRPr="00790D26">
        <w:rPr>
          <w:rFonts w:ascii="Arial" w:hAnsi="Arial" w:cs="Arial"/>
          <w:lang w:val="en-US"/>
        </w:rPr>
        <w:t xml:space="preserve">ayer </w:t>
      </w:r>
      <w:r w:rsidR="00D159DD" w:rsidRPr="00790D26">
        <w:rPr>
          <w:rFonts w:ascii="Arial" w:hAnsi="Arial" w:cs="Arial"/>
          <w:lang w:val="en-US"/>
        </w:rPr>
        <w:t>2</w:t>
      </w:r>
      <w:r w:rsidRPr="00790D26">
        <w:rPr>
          <w:rFonts w:ascii="Arial" w:hAnsi="Arial" w:cs="Arial"/>
          <w:lang w:val="en-US"/>
        </w:rPr>
        <w:t xml:space="preserve"> </w:t>
      </w:r>
      <w:r w:rsidR="004C63DE" w:rsidRPr="00790D26">
        <w:rPr>
          <w:rFonts w:ascii="Arial" w:hAnsi="Arial" w:cs="Arial"/>
          <w:lang w:val="en-US"/>
        </w:rPr>
        <w:t>(</w:t>
      </w:r>
      <w:r w:rsidR="004C63DE" w:rsidRPr="00662E93">
        <w:rPr>
          <w:rFonts w:ascii="Arial" w:hAnsi="Arial" w:cs="Arial"/>
          <w:lang w:val="en-US"/>
        </w:rPr>
        <w:t xml:space="preserve">active fibre) </w:t>
      </w:r>
      <w:r w:rsidR="00D37B7E">
        <w:rPr>
          <w:rFonts w:ascii="Arial" w:hAnsi="Arial" w:cs="Arial"/>
          <w:lang w:val="en-US"/>
        </w:rPr>
        <w:t xml:space="preserve">and </w:t>
      </w:r>
      <w:r w:rsidRPr="00662E93">
        <w:rPr>
          <w:rFonts w:ascii="Arial" w:hAnsi="Arial" w:cs="Arial"/>
          <w:lang w:val="en-US"/>
        </w:rPr>
        <w:t>on a non discriminatory, open access, price regulated basis</w:t>
      </w:r>
      <w:r w:rsidR="009B3315">
        <w:rPr>
          <w:rFonts w:ascii="Arial" w:hAnsi="Arial" w:cs="Arial"/>
          <w:lang w:val="en-US"/>
        </w:rPr>
        <w:t xml:space="preserve">. </w:t>
      </w:r>
      <w:r w:rsidR="009B3315" w:rsidRPr="00963AE9">
        <w:rPr>
          <w:rFonts w:ascii="Arial" w:hAnsi="Arial" w:cs="Arial"/>
          <w:szCs w:val="22"/>
          <w:lang w:val="en-US"/>
        </w:rPr>
        <w:t>InfraCos may also provide Layer 1 (dark fibre)</w:t>
      </w:r>
      <w:r w:rsidR="009B3315" w:rsidRPr="00963AE9">
        <w:rPr>
          <w:rFonts w:ascii="Arial" w:hAnsi="Arial" w:cs="Arial"/>
          <w:lang w:val="en-US"/>
        </w:rPr>
        <w:t xml:space="preserve"> services on commercial basis</w:t>
      </w:r>
      <w:r w:rsidRPr="00662E93">
        <w:rPr>
          <w:rFonts w:ascii="Arial" w:hAnsi="Arial" w:cs="Arial"/>
          <w:lang w:val="en-US"/>
        </w:rPr>
        <w:t xml:space="preserve">. </w:t>
      </w:r>
      <w:r w:rsidRPr="00662E93">
        <w:rPr>
          <w:rFonts w:ascii="Arial" w:hAnsi="Arial" w:cs="Arial"/>
        </w:rPr>
        <w:t xml:space="preserve">Innovative ways of packaging the service offerings </w:t>
      </w:r>
      <w:r w:rsidR="005B6F6A" w:rsidRPr="00662E93">
        <w:rPr>
          <w:rFonts w:ascii="Arial" w:hAnsi="Arial" w:cs="Arial"/>
        </w:rPr>
        <w:t xml:space="preserve">may have to be </w:t>
      </w:r>
      <w:r w:rsidRPr="00662E93">
        <w:rPr>
          <w:rFonts w:ascii="Arial" w:hAnsi="Arial" w:cs="Arial"/>
        </w:rPr>
        <w:t>explored</w:t>
      </w:r>
      <w:r w:rsidR="00765396" w:rsidRPr="00662E93">
        <w:rPr>
          <w:rFonts w:ascii="Arial" w:hAnsi="Arial" w:cs="Arial"/>
        </w:rPr>
        <w:t xml:space="preserve"> based on the requirements of</w:t>
      </w:r>
      <w:r w:rsidR="00765396">
        <w:rPr>
          <w:rFonts w:ascii="Arial" w:hAnsi="Arial" w:cs="Arial"/>
        </w:rPr>
        <w:t xml:space="preserve"> the market and the stakeholders</w:t>
      </w:r>
      <w:r w:rsidR="005B6F6A">
        <w:rPr>
          <w:rFonts w:ascii="Arial" w:hAnsi="Arial" w:cs="Arial"/>
        </w:rPr>
        <w:t>.</w:t>
      </w:r>
    </w:p>
    <w:p w:rsidR="009B4836" w:rsidRDefault="009B4836">
      <w:pPr>
        <w:pStyle w:val="BodyText"/>
        <w:numPr>
          <w:ilvl w:val="0"/>
          <w:numId w:val="18"/>
        </w:numPr>
        <w:tabs>
          <w:tab w:val="num" w:pos="284"/>
        </w:tabs>
        <w:spacing w:before="120" w:after="120"/>
        <w:ind w:left="851" w:hanging="284"/>
        <w:rPr>
          <w:rFonts w:ascii="Arial" w:hAnsi="Arial" w:cs="Arial"/>
        </w:rPr>
      </w:pPr>
      <w:r w:rsidRPr="009B4836">
        <w:rPr>
          <w:rFonts w:ascii="Arial" w:hAnsi="Arial" w:cs="Arial"/>
          <w:lang w:val="en-US"/>
        </w:rPr>
        <w:t xml:space="preserve">The Wholesale Wireless Provider will provide wholesale “last mile” access connectivity to homes and businesses.  Other last mile connectivity could be explored based on economics and traffic (Mobile wireless, other fixed </w:t>
      </w:r>
      <w:r w:rsidRPr="009B4836">
        <w:rPr>
          <w:rFonts w:ascii="Arial" w:hAnsi="Arial" w:cs="Arial"/>
        </w:rPr>
        <w:t>wireless, FTTH and HFC</w:t>
      </w:r>
      <w:r w:rsidR="004500AB">
        <w:rPr>
          <w:rFonts w:ascii="Arial" w:hAnsi="Arial" w:cs="Arial"/>
        </w:rPr>
        <w:t xml:space="preserve"> - </w:t>
      </w:r>
      <w:r w:rsidR="004500AB" w:rsidRPr="004500AB">
        <w:rPr>
          <w:rFonts w:ascii="Arial" w:hAnsi="Arial" w:cs="Arial"/>
        </w:rPr>
        <w:t xml:space="preserve">Hybrid </w:t>
      </w:r>
      <w:r w:rsidR="009B3315">
        <w:rPr>
          <w:rFonts w:ascii="Arial" w:hAnsi="Arial" w:cs="Arial"/>
        </w:rPr>
        <w:t>Fibre</w:t>
      </w:r>
      <w:r w:rsidR="004500AB" w:rsidRPr="004500AB">
        <w:rPr>
          <w:rFonts w:ascii="Arial" w:hAnsi="Arial" w:cs="Arial"/>
        </w:rPr>
        <w:t>-</w:t>
      </w:r>
      <w:r w:rsidR="009B3315">
        <w:rPr>
          <w:rFonts w:ascii="Arial" w:hAnsi="Arial" w:cs="Arial"/>
        </w:rPr>
        <w:t>C</w:t>
      </w:r>
      <w:r w:rsidR="004500AB" w:rsidRPr="004500AB">
        <w:rPr>
          <w:rFonts w:ascii="Arial" w:hAnsi="Arial" w:cs="Arial"/>
        </w:rPr>
        <w:t>oaxial</w:t>
      </w:r>
      <w:r w:rsidRPr="009B4836">
        <w:rPr>
          <w:rFonts w:ascii="Arial" w:hAnsi="Arial" w:cs="Arial"/>
        </w:rPr>
        <w:t>).</w:t>
      </w:r>
    </w:p>
    <w:p w:rsidR="00073BD3" w:rsidRPr="000476F0" w:rsidRDefault="00073BD3">
      <w:pPr>
        <w:pStyle w:val="BodyText"/>
        <w:spacing w:before="120" w:after="120"/>
        <w:rPr>
          <w:rFonts w:ascii="Arial" w:hAnsi="Arial" w:cs="Arial"/>
          <w:lang w:val="en-US"/>
        </w:rPr>
      </w:pPr>
    </w:p>
    <w:p w:rsidR="00A04A37" w:rsidRPr="000476F0" w:rsidRDefault="004D2882" w:rsidP="00A04A37">
      <w:pPr>
        <w:pStyle w:val="BodyText"/>
        <w:tabs>
          <w:tab w:val="num" w:pos="709"/>
        </w:tabs>
        <w:spacing w:before="0" w:after="0"/>
        <w:ind w:left="284"/>
        <w:rPr>
          <w:rFonts w:ascii="Arial" w:hAnsi="Arial" w:cs="Arial"/>
          <w:b/>
          <w:i/>
          <w:szCs w:val="22"/>
          <w:lang w:val="en-US"/>
        </w:rPr>
      </w:pPr>
      <w:r>
        <w:rPr>
          <w:rFonts w:ascii="Arial" w:hAnsi="Arial" w:cs="Arial"/>
          <w:b/>
          <w:i/>
          <w:szCs w:val="22"/>
        </w:rPr>
        <w:t>Ownership</w:t>
      </w:r>
      <w:r w:rsidR="009B4836" w:rsidRPr="009B4836">
        <w:rPr>
          <w:rFonts w:ascii="Arial" w:hAnsi="Arial" w:cs="Arial"/>
          <w:b/>
          <w:i/>
          <w:szCs w:val="22"/>
          <w:lang w:val="en-US"/>
        </w:rPr>
        <w:t xml:space="preserve"> of Infraco</w:t>
      </w:r>
    </w:p>
    <w:p w:rsidR="006C15A3" w:rsidRPr="008604AD" w:rsidRDefault="009B4836" w:rsidP="006C15A3">
      <w:pPr>
        <w:pStyle w:val="BodyText"/>
        <w:tabs>
          <w:tab w:val="num" w:pos="709"/>
        </w:tabs>
        <w:spacing w:before="120" w:after="120"/>
        <w:ind w:left="284"/>
        <w:rPr>
          <w:rFonts w:ascii="Arial" w:hAnsi="Arial" w:cs="Arial"/>
          <w:szCs w:val="22"/>
        </w:rPr>
      </w:pPr>
      <w:r w:rsidRPr="009B4836">
        <w:rPr>
          <w:rFonts w:ascii="Arial" w:hAnsi="Arial" w:cs="Arial"/>
          <w:szCs w:val="22"/>
          <w:lang w:val="en-US"/>
        </w:rPr>
        <w:t xml:space="preserve">There will be no Federal Government ownership of InfraCos, </w:t>
      </w:r>
      <w:r w:rsidRPr="00D37B7E">
        <w:rPr>
          <w:rFonts w:ascii="Arial" w:hAnsi="Arial" w:cs="Arial"/>
          <w:szCs w:val="22"/>
          <w:lang w:val="en-US"/>
        </w:rPr>
        <w:t xml:space="preserve">however State and Local Governments may be encouraged to </w:t>
      </w:r>
      <w:r w:rsidR="00D37B7E" w:rsidRPr="00D37B7E">
        <w:rPr>
          <w:rFonts w:ascii="Arial" w:hAnsi="Arial" w:cs="Arial"/>
          <w:szCs w:val="22"/>
          <w:lang w:val="en-US"/>
        </w:rPr>
        <w:t xml:space="preserve">partner with the </w:t>
      </w:r>
      <w:r w:rsidRPr="009B4836">
        <w:rPr>
          <w:rFonts w:ascii="Arial" w:hAnsi="Arial" w:cs="Arial"/>
          <w:szCs w:val="22"/>
          <w:lang w:val="en-US"/>
        </w:rPr>
        <w:t xml:space="preserve">InfraCos and potentially obtain revenue sharing </w:t>
      </w:r>
      <w:r w:rsidR="006C15A3" w:rsidRPr="00F6489A">
        <w:rPr>
          <w:rFonts w:ascii="Arial" w:hAnsi="Arial" w:cs="Arial"/>
          <w:szCs w:val="22"/>
        </w:rPr>
        <w:t xml:space="preserve">in exchange </w:t>
      </w:r>
      <w:r w:rsidR="00740FFC">
        <w:rPr>
          <w:rFonts w:ascii="Arial" w:hAnsi="Arial" w:cs="Arial"/>
          <w:szCs w:val="22"/>
        </w:rPr>
        <w:t>for</w:t>
      </w:r>
      <w:r w:rsidR="006C15A3" w:rsidRPr="00F6489A">
        <w:rPr>
          <w:rFonts w:ascii="Arial" w:hAnsi="Arial" w:cs="Arial"/>
          <w:szCs w:val="22"/>
        </w:rPr>
        <w:t xml:space="preserve"> RoW and other concessions to InfraCos. </w:t>
      </w:r>
    </w:p>
    <w:p w:rsidR="00A04A37" w:rsidRDefault="00A04A37" w:rsidP="004C63DE">
      <w:pPr>
        <w:pStyle w:val="BodyText"/>
        <w:tabs>
          <w:tab w:val="num" w:pos="284"/>
        </w:tabs>
        <w:spacing w:before="0" w:after="0"/>
        <w:ind w:left="851" w:hanging="284"/>
      </w:pPr>
    </w:p>
    <w:p w:rsidR="001F1516" w:rsidRPr="00E723C8" w:rsidRDefault="005A7BFF" w:rsidP="007F19BB">
      <w:pPr>
        <w:pStyle w:val="BodyText"/>
        <w:spacing w:before="120" w:after="120"/>
        <w:ind w:left="284"/>
        <w:rPr>
          <w:rFonts w:ascii="Arial" w:hAnsi="Arial" w:cs="Arial"/>
          <w:b/>
          <w:i/>
          <w:szCs w:val="22"/>
        </w:rPr>
      </w:pPr>
      <w:r w:rsidRPr="00E723C8">
        <w:rPr>
          <w:rFonts w:ascii="Arial" w:hAnsi="Arial" w:cs="Arial"/>
          <w:b/>
          <w:i/>
          <w:szCs w:val="22"/>
        </w:rPr>
        <w:t>Customers</w:t>
      </w:r>
    </w:p>
    <w:p w:rsidR="001F1516" w:rsidRPr="005B6F6A" w:rsidRDefault="005A7BFF" w:rsidP="007F19BB">
      <w:pPr>
        <w:pStyle w:val="BodyText"/>
        <w:spacing w:before="120" w:after="120"/>
        <w:ind w:left="284"/>
        <w:rPr>
          <w:rFonts w:ascii="Arial" w:hAnsi="Arial" w:cs="Arial"/>
          <w:szCs w:val="22"/>
        </w:rPr>
      </w:pPr>
      <w:r w:rsidRPr="00E723C8">
        <w:rPr>
          <w:rFonts w:ascii="Arial" w:hAnsi="Arial" w:cs="Arial"/>
          <w:szCs w:val="22"/>
        </w:rPr>
        <w:t xml:space="preserve">The customers for the InfraCo services would be the existing and new </w:t>
      </w:r>
      <w:r w:rsidRPr="005B6F6A">
        <w:rPr>
          <w:rFonts w:ascii="Arial" w:hAnsi="Arial" w:cs="Arial"/>
          <w:szCs w:val="22"/>
        </w:rPr>
        <w:t>telecommunications players.</w:t>
      </w:r>
    </w:p>
    <w:p w:rsidR="0041164C" w:rsidRPr="005B6F6A" w:rsidRDefault="0041164C" w:rsidP="002F64A5">
      <w:pPr>
        <w:pStyle w:val="BodyText"/>
        <w:numPr>
          <w:ilvl w:val="0"/>
          <w:numId w:val="19"/>
        </w:numPr>
        <w:spacing w:before="120" w:after="120"/>
        <w:ind w:left="567" w:hanging="283"/>
        <w:rPr>
          <w:rFonts w:ascii="Arial" w:hAnsi="Arial" w:cs="Arial"/>
          <w:szCs w:val="22"/>
          <w:u w:val="single"/>
        </w:rPr>
      </w:pPr>
      <w:r w:rsidRPr="005B6F6A">
        <w:rPr>
          <w:rFonts w:ascii="Arial" w:hAnsi="Arial" w:cs="Arial"/>
          <w:szCs w:val="22"/>
          <w:u w:val="single"/>
        </w:rPr>
        <w:t>RSPs</w:t>
      </w:r>
    </w:p>
    <w:p w:rsidR="005B6F6A" w:rsidRPr="00AB61D3" w:rsidRDefault="005B6F6A" w:rsidP="005B6F6A">
      <w:pPr>
        <w:pStyle w:val="BodyText"/>
        <w:spacing w:before="120" w:after="120"/>
        <w:ind w:left="567"/>
        <w:rPr>
          <w:rFonts w:ascii="Arial" w:hAnsi="Arial" w:cs="Arial"/>
          <w:szCs w:val="22"/>
        </w:rPr>
      </w:pPr>
      <w:r w:rsidRPr="00AB61D3">
        <w:rPr>
          <w:rFonts w:ascii="Arial" w:hAnsi="Arial" w:cs="Arial"/>
          <w:szCs w:val="22"/>
        </w:rPr>
        <w:t xml:space="preserve">The </w:t>
      </w:r>
      <w:r w:rsidR="000B4755">
        <w:rPr>
          <w:rFonts w:ascii="Arial" w:hAnsi="Arial" w:cs="Arial"/>
          <w:szCs w:val="22"/>
        </w:rPr>
        <w:t>R</w:t>
      </w:r>
      <w:r w:rsidRPr="00AB61D3">
        <w:rPr>
          <w:rFonts w:ascii="Arial" w:hAnsi="Arial" w:cs="Arial"/>
          <w:szCs w:val="22"/>
        </w:rPr>
        <w:t xml:space="preserve">etail </w:t>
      </w:r>
      <w:r w:rsidR="000B4755">
        <w:rPr>
          <w:rFonts w:ascii="Arial" w:hAnsi="Arial" w:cs="Arial"/>
          <w:szCs w:val="22"/>
        </w:rPr>
        <w:t>S</w:t>
      </w:r>
      <w:r w:rsidRPr="00AB61D3">
        <w:rPr>
          <w:rFonts w:ascii="Arial" w:hAnsi="Arial" w:cs="Arial"/>
          <w:szCs w:val="22"/>
        </w:rPr>
        <w:t xml:space="preserve">ervice </w:t>
      </w:r>
      <w:r w:rsidR="000B4755">
        <w:rPr>
          <w:rFonts w:ascii="Arial" w:hAnsi="Arial" w:cs="Arial"/>
          <w:szCs w:val="22"/>
        </w:rPr>
        <w:t>P</w:t>
      </w:r>
      <w:r w:rsidRPr="00AB61D3">
        <w:rPr>
          <w:rFonts w:ascii="Arial" w:hAnsi="Arial" w:cs="Arial"/>
          <w:szCs w:val="22"/>
        </w:rPr>
        <w:t>rovider</w:t>
      </w:r>
      <w:r w:rsidR="0000374A">
        <w:rPr>
          <w:rFonts w:ascii="Arial" w:hAnsi="Arial" w:cs="Arial"/>
          <w:szCs w:val="22"/>
        </w:rPr>
        <w:t>s are expected to be</w:t>
      </w:r>
      <w:r w:rsidRPr="00AB61D3">
        <w:rPr>
          <w:rFonts w:ascii="Arial" w:hAnsi="Arial" w:cs="Arial"/>
          <w:szCs w:val="22"/>
        </w:rPr>
        <w:t xml:space="preserve"> customers of InfraCo’s </w:t>
      </w:r>
      <w:r w:rsidR="000476F0">
        <w:rPr>
          <w:rFonts w:ascii="Arial" w:hAnsi="Arial" w:cs="Arial"/>
          <w:szCs w:val="22"/>
        </w:rPr>
        <w:t>L</w:t>
      </w:r>
      <w:r w:rsidRPr="00AB61D3">
        <w:rPr>
          <w:rFonts w:ascii="Arial" w:hAnsi="Arial" w:cs="Arial"/>
          <w:szCs w:val="22"/>
        </w:rPr>
        <w:t>ayer 2 bandwidth services.</w:t>
      </w:r>
      <w:r w:rsidR="0000374A">
        <w:rPr>
          <w:rFonts w:ascii="Arial" w:hAnsi="Arial" w:cs="Arial"/>
          <w:szCs w:val="22"/>
        </w:rPr>
        <w:t xml:space="preserve"> </w:t>
      </w:r>
    </w:p>
    <w:p w:rsidR="001F1516" w:rsidRPr="00D220F2" w:rsidRDefault="005A7BFF" w:rsidP="002F64A5">
      <w:pPr>
        <w:pStyle w:val="BodyText"/>
        <w:numPr>
          <w:ilvl w:val="0"/>
          <w:numId w:val="19"/>
        </w:numPr>
        <w:spacing w:before="120" w:after="120"/>
        <w:ind w:left="567" w:hanging="283"/>
        <w:rPr>
          <w:rFonts w:ascii="Arial" w:hAnsi="Arial" w:cs="Arial"/>
          <w:szCs w:val="22"/>
          <w:u w:val="single"/>
        </w:rPr>
      </w:pPr>
      <w:r w:rsidRPr="00D220F2">
        <w:rPr>
          <w:rFonts w:ascii="Arial" w:hAnsi="Arial" w:cs="Arial"/>
          <w:szCs w:val="22"/>
          <w:u w:val="single"/>
        </w:rPr>
        <w:t>Integrated Telcos</w:t>
      </w:r>
    </w:p>
    <w:p w:rsidR="001F1516" w:rsidRPr="00D220F2" w:rsidRDefault="005A7BFF" w:rsidP="007F19BB">
      <w:pPr>
        <w:pStyle w:val="BodyText"/>
        <w:spacing w:before="120" w:after="120"/>
        <w:ind w:left="567"/>
        <w:rPr>
          <w:rFonts w:ascii="Arial" w:hAnsi="Arial" w:cs="Arial"/>
          <w:szCs w:val="22"/>
        </w:rPr>
      </w:pPr>
      <w:r w:rsidRPr="00D220F2">
        <w:rPr>
          <w:rFonts w:ascii="Arial" w:hAnsi="Arial" w:cs="Arial"/>
          <w:szCs w:val="22"/>
        </w:rPr>
        <w:t>The existing telecom players can utilise the InfraCo</w:t>
      </w:r>
      <w:r w:rsidR="00E723C8" w:rsidRPr="00D220F2">
        <w:rPr>
          <w:rFonts w:ascii="Arial" w:hAnsi="Arial" w:cs="Arial"/>
          <w:szCs w:val="22"/>
        </w:rPr>
        <w:t>s</w:t>
      </w:r>
      <w:r w:rsidR="000E4EB4" w:rsidRPr="00D220F2">
        <w:rPr>
          <w:rFonts w:ascii="Arial" w:hAnsi="Arial" w:cs="Arial"/>
          <w:szCs w:val="22"/>
        </w:rPr>
        <w:t xml:space="preserve"> </w:t>
      </w:r>
      <w:r w:rsidR="000B4755">
        <w:rPr>
          <w:rFonts w:ascii="Arial" w:hAnsi="Arial" w:cs="Arial"/>
          <w:szCs w:val="22"/>
        </w:rPr>
        <w:t>L</w:t>
      </w:r>
      <w:r w:rsidR="000E4EB4" w:rsidRPr="00D220F2">
        <w:rPr>
          <w:rFonts w:ascii="Arial" w:hAnsi="Arial" w:cs="Arial"/>
          <w:szCs w:val="22"/>
        </w:rPr>
        <w:t xml:space="preserve">ayer 2 services and dark </w:t>
      </w:r>
      <w:r w:rsidRPr="00D220F2">
        <w:rPr>
          <w:rFonts w:ascii="Arial" w:hAnsi="Arial" w:cs="Arial"/>
          <w:szCs w:val="22"/>
        </w:rPr>
        <w:t>fibre to run their services. These players may also offer pure bandwidth products to the end-customers, re-sellers, demand aggregators as well as pure play RSPs.</w:t>
      </w:r>
    </w:p>
    <w:p w:rsidR="0088347E" w:rsidRPr="00E01DFE" w:rsidRDefault="0088347E" w:rsidP="002F64A5">
      <w:pPr>
        <w:pStyle w:val="BodyText"/>
        <w:numPr>
          <w:ilvl w:val="0"/>
          <w:numId w:val="19"/>
        </w:numPr>
        <w:tabs>
          <w:tab w:val="num" w:pos="851"/>
        </w:tabs>
        <w:spacing w:before="120" w:after="120"/>
        <w:ind w:left="567" w:hanging="283"/>
        <w:rPr>
          <w:rFonts w:ascii="Arial" w:hAnsi="Arial" w:cs="Arial"/>
          <w:szCs w:val="22"/>
          <w:u w:val="single"/>
        </w:rPr>
      </w:pPr>
      <w:r>
        <w:rPr>
          <w:rFonts w:ascii="Arial" w:hAnsi="Arial" w:cs="Arial"/>
          <w:szCs w:val="22"/>
          <w:u w:val="single"/>
        </w:rPr>
        <w:lastRenderedPageBreak/>
        <w:t xml:space="preserve">Wholesale Wireless </w:t>
      </w:r>
      <w:r w:rsidR="004D2882">
        <w:rPr>
          <w:rFonts w:ascii="Arial" w:hAnsi="Arial" w:cs="Arial"/>
          <w:szCs w:val="22"/>
          <w:u w:val="single"/>
        </w:rPr>
        <w:t>Last Mile Providers</w:t>
      </w:r>
    </w:p>
    <w:p w:rsidR="0088347E" w:rsidRDefault="009B4836" w:rsidP="0088347E">
      <w:pPr>
        <w:pStyle w:val="BodyText"/>
        <w:spacing w:before="120" w:after="120"/>
        <w:ind w:left="567"/>
        <w:rPr>
          <w:rFonts w:ascii="Arial" w:hAnsi="Arial" w:cs="Arial"/>
          <w:szCs w:val="22"/>
          <w:u w:val="single"/>
        </w:rPr>
      </w:pPr>
      <w:r w:rsidRPr="009B4836">
        <w:rPr>
          <w:rFonts w:ascii="Arial" w:hAnsi="Arial" w:cs="Arial"/>
          <w:szCs w:val="22"/>
        </w:rPr>
        <w:t>The Wholesale Wireless Provider will interconnect with the InfraCo at their POI and/or POA thereby creating an integrated broadband service nationwide to homes/ businesses.</w:t>
      </w:r>
    </w:p>
    <w:p w:rsidR="001F1516" w:rsidRPr="00E723C8" w:rsidRDefault="005A7BFF" w:rsidP="002F64A5">
      <w:pPr>
        <w:pStyle w:val="BodyText"/>
        <w:numPr>
          <w:ilvl w:val="0"/>
          <w:numId w:val="19"/>
        </w:numPr>
        <w:tabs>
          <w:tab w:val="num" w:pos="851"/>
        </w:tabs>
        <w:spacing w:before="120" w:after="120"/>
        <w:ind w:left="567" w:hanging="283"/>
        <w:rPr>
          <w:rFonts w:ascii="Arial" w:hAnsi="Arial" w:cs="Arial"/>
          <w:szCs w:val="22"/>
          <w:u w:val="single"/>
        </w:rPr>
      </w:pPr>
      <w:r w:rsidRPr="00E723C8">
        <w:rPr>
          <w:rFonts w:ascii="Arial" w:hAnsi="Arial" w:cs="Arial"/>
          <w:szCs w:val="22"/>
          <w:u w:val="single"/>
        </w:rPr>
        <w:t>Pure Operating Companies (OpCos)</w:t>
      </w:r>
    </w:p>
    <w:p w:rsidR="001F1516" w:rsidRPr="001F1516" w:rsidRDefault="005A7BFF" w:rsidP="007F19BB">
      <w:pPr>
        <w:pStyle w:val="BodyText"/>
        <w:tabs>
          <w:tab w:val="num" w:pos="851"/>
        </w:tabs>
        <w:spacing w:before="120" w:after="120"/>
        <w:ind w:left="567"/>
        <w:rPr>
          <w:rFonts w:ascii="Arial" w:hAnsi="Arial" w:cs="Arial"/>
          <w:szCs w:val="22"/>
        </w:rPr>
      </w:pPr>
      <w:r w:rsidRPr="00E723C8">
        <w:rPr>
          <w:rFonts w:ascii="Arial" w:hAnsi="Arial" w:cs="Arial"/>
          <w:szCs w:val="22"/>
        </w:rPr>
        <w:t>Some pure OpCos may come up that may only offer services t</w:t>
      </w:r>
      <w:r w:rsidR="001C22F6">
        <w:rPr>
          <w:rFonts w:ascii="Arial" w:hAnsi="Arial" w:cs="Arial"/>
          <w:szCs w:val="22"/>
        </w:rPr>
        <w:t xml:space="preserve">o RSPs by providing </w:t>
      </w:r>
      <w:r w:rsidR="000476F0">
        <w:rPr>
          <w:rFonts w:ascii="Arial" w:hAnsi="Arial" w:cs="Arial"/>
          <w:szCs w:val="22"/>
        </w:rPr>
        <w:t>L</w:t>
      </w:r>
      <w:r w:rsidR="001C22F6">
        <w:rPr>
          <w:rFonts w:ascii="Arial" w:hAnsi="Arial" w:cs="Arial"/>
          <w:szCs w:val="22"/>
        </w:rPr>
        <w:t xml:space="preserve">ayer 2 </w:t>
      </w:r>
      <w:r w:rsidRPr="00E723C8">
        <w:rPr>
          <w:rFonts w:ascii="Arial" w:hAnsi="Arial" w:cs="Arial"/>
          <w:szCs w:val="22"/>
        </w:rPr>
        <w:t>bandwidth services. They may act as bandwidth integrators and provide services to existing as well as new future RSPs.</w:t>
      </w:r>
    </w:p>
    <w:p w:rsidR="001555C3" w:rsidRDefault="001555C3" w:rsidP="001F1516">
      <w:pPr>
        <w:pStyle w:val="BodyText"/>
        <w:spacing w:before="0" w:after="0"/>
        <w:ind w:left="284"/>
        <w:rPr>
          <w:rFonts w:ascii="Arial" w:hAnsi="Arial" w:cs="Arial"/>
          <w:b/>
          <w:i/>
          <w:szCs w:val="22"/>
        </w:rPr>
      </w:pPr>
    </w:p>
    <w:p w:rsidR="001F1516" w:rsidRPr="001F1516" w:rsidRDefault="001F1516" w:rsidP="001F1516">
      <w:pPr>
        <w:pStyle w:val="BodyText"/>
        <w:spacing w:before="0" w:after="0"/>
        <w:ind w:left="284"/>
        <w:rPr>
          <w:rFonts w:ascii="Arial" w:hAnsi="Arial" w:cs="Arial"/>
          <w:b/>
          <w:i/>
          <w:szCs w:val="22"/>
        </w:rPr>
      </w:pPr>
      <w:r w:rsidRPr="00D220F2">
        <w:rPr>
          <w:rFonts w:ascii="Arial" w:hAnsi="Arial" w:cs="Arial"/>
          <w:b/>
          <w:i/>
          <w:szCs w:val="22"/>
        </w:rPr>
        <w:t>Key Commercial Issues</w:t>
      </w:r>
    </w:p>
    <w:p w:rsidR="001F1516" w:rsidRPr="001F1516" w:rsidRDefault="001F1516" w:rsidP="001F1516">
      <w:pPr>
        <w:pStyle w:val="BodyText"/>
        <w:spacing w:before="0" w:after="0"/>
        <w:rPr>
          <w:rFonts w:ascii="Arial" w:hAnsi="Arial" w:cs="Arial"/>
          <w:b/>
          <w:szCs w:val="22"/>
        </w:rPr>
      </w:pPr>
    </w:p>
    <w:p w:rsidR="001F1516" w:rsidRPr="001F1516" w:rsidRDefault="001F1516" w:rsidP="001F1516">
      <w:pPr>
        <w:ind w:left="284"/>
        <w:jc w:val="both"/>
        <w:rPr>
          <w:rFonts w:ascii="Arial" w:hAnsi="Arial" w:cs="Arial"/>
        </w:rPr>
      </w:pPr>
      <w:r w:rsidRPr="001F1516">
        <w:rPr>
          <w:rFonts w:ascii="Arial" w:hAnsi="Arial" w:cs="Arial"/>
        </w:rPr>
        <w:t>It order for InfraCo to succeed, it is critical for Infra</w:t>
      </w:r>
      <w:r w:rsidR="00226DEB">
        <w:rPr>
          <w:rFonts w:ascii="Arial" w:hAnsi="Arial" w:cs="Arial"/>
        </w:rPr>
        <w:t>Cos</w:t>
      </w:r>
      <w:r w:rsidRPr="001F1516">
        <w:rPr>
          <w:rFonts w:ascii="Arial" w:hAnsi="Arial" w:cs="Arial"/>
        </w:rPr>
        <w:t xml:space="preserve"> to have a unique selling proposition and addresses the existing industry challenges in an effective fashion. The following sections identify these challenges and propose possible solutions.</w:t>
      </w:r>
    </w:p>
    <w:p w:rsidR="001F1516" w:rsidRPr="001F1516" w:rsidRDefault="001F1516" w:rsidP="001F1516">
      <w:pPr>
        <w:ind w:left="284"/>
        <w:jc w:val="both"/>
        <w:rPr>
          <w:rFonts w:ascii="Arial" w:hAnsi="Arial" w:cs="Arial"/>
        </w:rPr>
      </w:pPr>
    </w:p>
    <w:p w:rsidR="001F1516" w:rsidRPr="001F1516" w:rsidRDefault="001F1516" w:rsidP="00C7453B">
      <w:pPr>
        <w:pStyle w:val="ListParagraph"/>
        <w:numPr>
          <w:ilvl w:val="3"/>
          <w:numId w:val="13"/>
        </w:numPr>
        <w:spacing w:after="0" w:line="240" w:lineRule="auto"/>
        <w:ind w:left="567" w:hanging="283"/>
        <w:contextualSpacing/>
        <w:jc w:val="both"/>
        <w:rPr>
          <w:rFonts w:ascii="Arial" w:hAnsi="Arial" w:cs="Arial"/>
          <w:u w:val="single"/>
        </w:rPr>
      </w:pPr>
      <w:r w:rsidRPr="001F1516">
        <w:rPr>
          <w:rFonts w:ascii="Arial" w:hAnsi="Arial" w:cs="Arial"/>
          <w:u w:val="single"/>
        </w:rPr>
        <w:t>High RoW charges</w:t>
      </w:r>
    </w:p>
    <w:p w:rsidR="001F1516" w:rsidRPr="001F1516" w:rsidRDefault="001F1516" w:rsidP="00C7453B">
      <w:pPr>
        <w:jc w:val="both"/>
        <w:rPr>
          <w:rFonts w:ascii="Arial" w:hAnsi="Arial" w:cs="Arial"/>
        </w:rPr>
      </w:pPr>
    </w:p>
    <w:p w:rsidR="001F1516" w:rsidRPr="001F1516" w:rsidRDefault="00C7453B" w:rsidP="00C7453B">
      <w:pPr>
        <w:ind w:left="567"/>
        <w:jc w:val="both"/>
        <w:rPr>
          <w:rFonts w:ascii="Arial" w:hAnsi="Arial" w:cs="Arial"/>
        </w:rPr>
      </w:pPr>
      <w:r w:rsidRPr="00C7453B">
        <w:rPr>
          <w:rFonts w:ascii="Arial" w:hAnsi="Arial" w:cs="Arial"/>
        </w:rPr>
        <w:t>In addition to the ongoing efforts of the Honourable Minister of Communication Technology to agree and harmonise RoW charges across states through the National Economic Council and the Presidency, t</w:t>
      </w:r>
      <w:r w:rsidR="001F1516" w:rsidRPr="00C7453B">
        <w:rPr>
          <w:rFonts w:ascii="Arial" w:hAnsi="Arial" w:cs="Arial"/>
        </w:rPr>
        <w:t xml:space="preserve">o reduce the burden of RoW charges, the InfraCos may offer each state that provides the ROWs a share of revenue in exchange for ROW. </w:t>
      </w:r>
      <w:r w:rsidR="005B6F6A" w:rsidRPr="00C7453B">
        <w:rPr>
          <w:rFonts w:ascii="Arial" w:hAnsi="Arial" w:cs="Arial"/>
        </w:rPr>
        <w:t>Th</w:t>
      </w:r>
      <w:r w:rsidR="00FC4120" w:rsidRPr="00C7453B">
        <w:rPr>
          <w:rFonts w:ascii="Arial" w:hAnsi="Arial" w:cs="Arial"/>
        </w:rPr>
        <w:t>is</w:t>
      </w:r>
      <w:r w:rsidR="005D24C2" w:rsidRPr="00C7453B">
        <w:rPr>
          <w:rFonts w:ascii="Arial" w:hAnsi="Arial" w:cs="Arial"/>
        </w:rPr>
        <w:t xml:space="preserve"> </w:t>
      </w:r>
      <w:r w:rsidR="001F1516" w:rsidRPr="00C7453B">
        <w:rPr>
          <w:rFonts w:ascii="Arial" w:hAnsi="Arial" w:cs="Arial"/>
        </w:rPr>
        <w:t xml:space="preserve">mechanism </w:t>
      </w:r>
      <w:r w:rsidR="005B6F6A" w:rsidRPr="00C7453B">
        <w:rPr>
          <w:rFonts w:ascii="Arial" w:hAnsi="Arial" w:cs="Arial"/>
        </w:rPr>
        <w:t xml:space="preserve">will </w:t>
      </w:r>
      <w:r w:rsidR="001F1516" w:rsidRPr="00C7453B">
        <w:rPr>
          <w:rFonts w:ascii="Arial" w:hAnsi="Arial" w:cs="Arial"/>
        </w:rPr>
        <w:t xml:space="preserve">allow each state to have a stake in the success of fibre deployment while </w:t>
      </w:r>
      <w:r w:rsidR="005B6F6A" w:rsidRPr="00C7453B">
        <w:rPr>
          <w:rFonts w:ascii="Arial" w:hAnsi="Arial" w:cs="Arial"/>
        </w:rPr>
        <w:t xml:space="preserve">defraying </w:t>
      </w:r>
      <w:r w:rsidR="001F1516" w:rsidRPr="00C7453B">
        <w:rPr>
          <w:rFonts w:ascii="Arial" w:hAnsi="Arial" w:cs="Arial"/>
        </w:rPr>
        <w:t>the upfront costs for InfraCo</w:t>
      </w:r>
      <w:r w:rsidR="00226DEB" w:rsidRPr="00C7453B">
        <w:rPr>
          <w:rFonts w:ascii="Arial" w:hAnsi="Arial" w:cs="Arial"/>
        </w:rPr>
        <w:t>s</w:t>
      </w:r>
      <w:r w:rsidR="001F1516" w:rsidRPr="00C7453B">
        <w:rPr>
          <w:rFonts w:ascii="Arial" w:hAnsi="Arial" w:cs="Arial"/>
        </w:rPr>
        <w:t>.</w:t>
      </w:r>
      <w:r w:rsidR="001F1516" w:rsidRPr="001F1516">
        <w:rPr>
          <w:rFonts w:ascii="Arial" w:hAnsi="Arial" w:cs="Arial"/>
        </w:rPr>
        <w:t xml:space="preserve"> </w:t>
      </w:r>
    </w:p>
    <w:p w:rsidR="001F1516" w:rsidRPr="001F1516" w:rsidRDefault="001F1516" w:rsidP="00C7453B">
      <w:pPr>
        <w:jc w:val="both"/>
        <w:rPr>
          <w:rFonts w:ascii="Arial" w:hAnsi="Arial" w:cs="Arial"/>
        </w:rPr>
      </w:pPr>
    </w:p>
    <w:p w:rsidR="001F1516" w:rsidRPr="001F1516" w:rsidRDefault="001F1516" w:rsidP="00C7453B">
      <w:pPr>
        <w:pStyle w:val="ListParagraph"/>
        <w:numPr>
          <w:ilvl w:val="3"/>
          <w:numId w:val="13"/>
        </w:numPr>
        <w:spacing w:after="0" w:line="240" w:lineRule="auto"/>
        <w:ind w:left="567" w:hanging="283"/>
        <w:contextualSpacing/>
        <w:jc w:val="both"/>
        <w:rPr>
          <w:rFonts w:ascii="Arial" w:hAnsi="Arial" w:cs="Arial"/>
          <w:u w:val="single"/>
        </w:rPr>
      </w:pPr>
      <w:r w:rsidRPr="001F1516">
        <w:rPr>
          <w:rFonts w:ascii="Arial" w:hAnsi="Arial" w:cs="Arial"/>
          <w:u w:val="single"/>
        </w:rPr>
        <w:t>Lack of Funding Sources</w:t>
      </w:r>
    </w:p>
    <w:p w:rsidR="001F1516" w:rsidRPr="001F1516" w:rsidRDefault="001F1516" w:rsidP="00C7453B">
      <w:pPr>
        <w:jc w:val="both"/>
        <w:rPr>
          <w:rFonts w:ascii="Arial" w:hAnsi="Arial" w:cs="Arial"/>
        </w:rPr>
      </w:pPr>
    </w:p>
    <w:p w:rsidR="001F1516" w:rsidRPr="001F1516" w:rsidRDefault="001F1516" w:rsidP="00C7453B">
      <w:pPr>
        <w:ind w:left="567"/>
        <w:jc w:val="both"/>
        <w:rPr>
          <w:rFonts w:ascii="Arial" w:hAnsi="Arial" w:cs="Arial"/>
        </w:rPr>
      </w:pPr>
      <w:r w:rsidRPr="001F1516">
        <w:rPr>
          <w:rFonts w:ascii="Arial" w:hAnsi="Arial" w:cs="Arial"/>
        </w:rPr>
        <w:t>Besides equity and debt funding sources required to fund InfraCo</w:t>
      </w:r>
      <w:r w:rsidR="00226DEB">
        <w:rPr>
          <w:rFonts w:ascii="Arial" w:hAnsi="Arial" w:cs="Arial"/>
        </w:rPr>
        <w:t>s</w:t>
      </w:r>
      <w:r w:rsidRPr="001F1516">
        <w:rPr>
          <w:rFonts w:ascii="Arial" w:hAnsi="Arial" w:cs="Arial"/>
        </w:rPr>
        <w:t>, other innovative sources of funding will need to be tapped to ensure the viability of this enterprise. This includes funding by way of fibre or equity contribution from existing players. Fibre contribution provides an avenue whereby InfraCo</w:t>
      </w:r>
      <w:r w:rsidR="00226DEB">
        <w:rPr>
          <w:rFonts w:ascii="Arial" w:hAnsi="Arial" w:cs="Arial"/>
        </w:rPr>
        <w:t>s</w:t>
      </w:r>
      <w:r w:rsidRPr="001F1516">
        <w:rPr>
          <w:rFonts w:ascii="Arial" w:hAnsi="Arial" w:cs="Arial"/>
        </w:rPr>
        <w:t xml:space="preserve"> can obtain fibre asset without incurring construction and site risks. </w:t>
      </w:r>
    </w:p>
    <w:p w:rsidR="00B90E38" w:rsidRDefault="00B90E38" w:rsidP="001F1516">
      <w:pPr>
        <w:jc w:val="both"/>
        <w:rPr>
          <w:rFonts w:ascii="Arial" w:hAnsi="Arial" w:cs="Arial"/>
        </w:rPr>
      </w:pPr>
    </w:p>
    <w:p w:rsidR="001F1516" w:rsidRPr="001F1516" w:rsidRDefault="001F1516" w:rsidP="002F64A5">
      <w:pPr>
        <w:pStyle w:val="ListParagraph"/>
        <w:numPr>
          <w:ilvl w:val="3"/>
          <w:numId w:val="13"/>
        </w:numPr>
        <w:spacing w:after="0" w:line="240" w:lineRule="auto"/>
        <w:ind w:left="567" w:hanging="283"/>
        <w:contextualSpacing/>
        <w:jc w:val="both"/>
        <w:rPr>
          <w:rFonts w:ascii="Arial" w:hAnsi="Arial" w:cs="Arial"/>
          <w:u w:val="single"/>
        </w:rPr>
      </w:pPr>
      <w:r w:rsidRPr="001F1516">
        <w:rPr>
          <w:rFonts w:ascii="Arial" w:hAnsi="Arial" w:cs="Arial"/>
          <w:u w:val="single"/>
        </w:rPr>
        <w:t>Need for Inter-InfraCo Cooperation</w:t>
      </w:r>
    </w:p>
    <w:p w:rsidR="001F1516" w:rsidRPr="001F1516" w:rsidRDefault="001F1516" w:rsidP="001F1516">
      <w:pPr>
        <w:jc w:val="both"/>
        <w:rPr>
          <w:rFonts w:ascii="Arial" w:hAnsi="Arial" w:cs="Arial"/>
        </w:rPr>
      </w:pPr>
    </w:p>
    <w:p w:rsidR="00073BD3" w:rsidRDefault="00713D30">
      <w:pPr>
        <w:ind w:left="567"/>
        <w:jc w:val="both"/>
        <w:rPr>
          <w:rFonts w:ascii="Arial" w:hAnsi="Arial" w:cs="Arial"/>
        </w:rPr>
      </w:pPr>
      <w:r>
        <w:rPr>
          <w:rFonts w:ascii="Arial" w:hAnsi="Arial" w:cs="Arial"/>
        </w:rPr>
        <w:t>C</w:t>
      </w:r>
      <w:r w:rsidR="001F1516" w:rsidRPr="001F1516">
        <w:rPr>
          <w:rFonts w:ascii="Arial" w:hAnsi="Arial" w:cs="Arial"/>
        </w:rPr>
        <w:t xml:space="preserve">ustomers should be able to </w:t>
      </w:r>
      <w:r w:rsidR="003A0756">
        <w:rPr>
          <w:rFonts w:ascii="Arial" w:hAnsi="Arial" w:cs="Arial"/>
        </w:rPr>
        <w:t>readily</w:t>
      </w:r>
      <w:r w:rsidR="00C7453B">
        <w:rPr>
          <w:rFonts w:ascii="Arial" w:hAnsi="Arial" w:cs="Arial"/>
        </w:rPr>
        <w:t xml:space="preserve"> </w:t>
      </w:r>
      <w:r w:rsidR="001F1516" w:rsidRPr="001F1516">
        <w:rPr>
          <w:rFonts w:ascii="Arial" w:hAnsi="Arial" w:cs="Arial"/>
        </w:rPr>
        <w:t xml:space="preserve">purchase </w:t>
      </w:r>
      <w:r w:rsidR="003A0756">
        <w:rPr>
          <w:rFonts w:ascii="Arial" w:hAnsi="Arial" w:cs="Arial"/>
        </w:rPr>
        <w:t xml:space="preserve">end to end </w:t>
      </w:r>
      <w:r w:rsidR="001F1516" w:rsidRPr="001F1516">
        <w:rPr>
          <w:rFonts w:ascii="Arial" w:hAnsi="Arial" w:cs="Arial"/>
        </w:rPr>
        <w:t xml:space="preserve">backbone </w:t>
      </w:r>
      <w:r w:rsidR="0014340E">
        <w:rPr>
          <w:rFonts w:ascii="Arial" w:hAnsi="Arial" w:cs="Arial"/>
        </w:rPr>
        <w:t xml:space="preserve">and metropolitan </w:t>
      </w:r>
      <w:r w:rsidR="001F1516" w:rsidRPr="001F1516">
        <w:rPr>
          <w:rFonts w:ascii="Arial" w:hAnsi="Arial" w:cs="Arial"/>
        </w:rPr>
        <w:t xml:space="preserve">connectivity spanning multiple InfraCos. This could be achieved by requiring each InfraCo to offer connectivity at fixed wholesale rates to the other InfraCos who could bundle them together for the customer. </w:t>
      </w:r>
    </w:p>
    <w:p w:rsidR="00073BD3" w:rsidRDefault="00073BD3">
      <w:pPr>
        <w:ind w:left="567"/>
        <w:jc w:val="both"/>
        <w:rPr>
          <w:rFonts w:ascii="Arial" w:hAnsi="Arial" w:cs="Arial"/>
        </w:rPr>
      </w:pPr>
    </w:p>
    <w:p w:rsidR="001F1516" w:rsidRPr="00713D30" w:rsidRDefault="001F1516" w:rsidP="002F64A5">
      <w:pPr>
        <w:pStyle w:val="ListParagraph"/>
        <w:numPr>
          <w:ilvl w:val="3"/>
          <w:numId w:val="13"/>
        </w:numPr>
        <w:spacing w:after="0" w:line="240" w:lineRule="auto"/>
        <w:ind w:left="567" w:hanging="283"/>
        <w:contextualSpacing/>
        <w:jc w:val="both"/>
        <w:rPr>
          <w:rFonts w:ascii="Arial" w:hAnsi="Arial" w:cs="Arial"/>
          <w:u w:val="single"/>
        </w:rPr>
      </w:pPr>
      <w:r w:rsidRPr="001F1516">
        <w:rPr>
          <w:rFonts w:ascii="Arial" w:hAnsi="Arial" w:cs="Arial"/>
        </w:rPr>
        <w:t xml:space="preserve"> </w:t>
      </w:r>
      <w:r w:rsidR="005A7BFF" w:rsidRPr="00713D30">
        <w:rPr>
          <w:rFonts w:ascii="Arial" w:hAnsi="Arial" w:cs="Arial"/>
          <w:u w:val="single"/>
        </w:rPr>
        <w:t>Regulation and Monitoring of InfraCos</w:t>
      </w:r>
    </w:p>
    <w:p w:rsidR="001F1516" w:rsidRPr="00713D30" w:rsidRDefault="001F1516" w:rsidP="001F1516">
      <w:pPr>
        <w:jc w:val="both"/>
        <w:rPr>
          <w:rFonts w:ascii="Arial" w:hAnsi="Arial" w:cs="Arial"/>
        </w:rPr>
      </w:pPr>
    </w:p>
    <w:p w:rsidR="00073BD3" w:rsidRDefault="00045D0E">
      <w:pPr>
        <w:ind w:left="567"/>
        <w:jc w:val="both"/>
        <w:rPr>
          <w:rFonts w:ascii="Arial" w:hAnsi="Arial" w:cs="Arial"/>
        </w:rPr>
      </w:pPr>
      <w:r>
        <w:rPr>
          <w:rFonts w:ascii="Arial" w:hAnsi="Arial" w:cs="Arial"/>
        </w:rPr>
        <w:t xml:space="preserve">Specific regulatory guidelines will be set-out </w:t>
      </w:r>
      <w:r w:rsidRPr="00713D30">
        <w:rPr>
          <w:rFonts w:ascii="Arial" w:hAnsi="Arial" w:cs="Arial"/>
        </w:rPr>
        <w:t xml:space="preserve">by </w:t>
      </w:r>
      <w:r>
        <w:rPr>
          <w:rFonts w:ascii="Arial" w:hAnsi="Arial" w:cs="Arial"/>
        </w:rPr>
        <w:t xml:space="preserve">the </w:t>
      </w:r>
      <w:r w:rsidRPr="00713D30">
        <w:rPr>
          <w:rFonts w:ascii="Arial" w:hAnsi="Arial" w:cs="Arial"/>
        </w:rPr>
        <w:t>NCC</w:t>
      </w:r>
      <w:r>
        <w:rPr>
          <w:rFonts w:ascii="Arial" w:hAnsi="Arial" w:cs="Arial"/>
        </w:rPr>
        <w:t xml:space="preserve"> to manage the </w:t>
      </w:r>
      <w:r w:rsidR="005A7BFF" w:rsidRPr="00713D30">
        <w:rPr>
          <w:rFonts w:ascii="Arial" w:hAnsi="Arial" w:cs="Arial"/>
        </w:rPr>
        <w:t xml:space="preserve">InfraCos </w:t>
      </w:r>
      <w:r>
        <w:rPr>
          <w:rFonts w:ascii="Arial" w:hAnsi="Arial" w:cs="Arial"/>
        </w:rPr>
        <w:t>to ensure appropriate</w:t>
      </w:r>
      <w:r w:rsidR="005A7BFF" w:rsidRPr="00713D30">
        <w:rPr>
          <w:rFonts w:ascii="Arial" w:hAnsi="Arial" w:cs="Arial"/>
        </w:rPr>
        <w:t xml:space="preserve"> regulation of pricing, prevention of collusion, dispute resolution, </w:t>
      </w:r>
      <w:r w:rsidR="00713D30" w:rsidRPr="00713D30">
        <w:rPr>
          <w:rFonts w:ascii="Arial" w:hAnsi="Arial" w:cs="Arial"/>
        </w:rPr>
        <w:t xml:space="preserve">and </w:t>
      </w:r>
      <w:r w:rsidR="005A7BFF" w:rsidRPr="00713D30">
        <w:rPr>
          <w:rFonts w:ascii="Arial" w:hAnsi="Arial" w:cs="Arial"/>
        </w:rPr>
        <w:t xml:space="preserve">audit checks to ensure the technical architecture maintains its’ stated </w:t>
      </w:r>
      <w:r w:rsidR="00713D30" w:rsidRPr="00713D30">
        <w:rPr>
          <w:rFonts w:ascii="Arial" w:hAnsi="Arial" w:cs="Arial"/>
        </w:rPr>
        <w:t xml:space="preserve">performance and </w:t>
      </w:r>
      <w:r w:rsidR="005A7BFF" w:rsidRPr="00713D30">
        <w:rPr>
          <w:rFonts w:ascii="Arial" w:hAnsi="Arial" w:cs="Arial"/>
        </w:rPr>
        <w:t>QoS requirements in terms of reliability, bandwidth performance and redundancy</w:t>
      </w:r>
      <w:r>
        <w:rPr>
          <w:rFonts w:ascii="Arial" w:hAnsi="Arial" w:cs="Arial"/>
        </w:rPr>
        <w:t>.</w:t>
      </w:r>
      <w:r w:rsidR="001F1516" w:rsidRPr="001F1516">
        <w:rPr>
          <w:rFonts w:ascii="Arial" w:hAnsi="Arial" w:cs="Arial"/>
        </w:rPr>
        <w:t xml:space="preserve"> </w:t>
      </w:r>
    </w:p>
    <w:p w:rsidR="001F1516" w:rsidRPr="001F1516" w:rsidRDefault="001F1516" w:rsidP="001F1516">
      <w:pPr>
        <w:pStyle w:val="BodyText"/>
        <w:spacing w:before="0" w:after="0"/>
        <w:rPr>
          <w:rFonts w:ascii="Arial" w:hAnsi="Arial" w:cs="Arial"/>
          <w:b/>
          <w:szCs w:val="22"/>
        </w:rPr>
      </w:pPr>
    </w:p>
    <w:p w:rsidR="001F1516" w:rsidRPr="001F1516" w:rsidRDefault="001F1516" w:rsidP="002F64A5">
      <w:pPr>
        <w:pStyle w:val="Heading2"/>
        <w:numPr>
          <w:ilvl w:val="0"/>
          <w:numId w:val="7"/>
        </w:numPr>
        <w:tabs>
          <w:tab w:val="num" w:pos="270"/>
        </w:tabs>
        <w:spacing w:before="120" w:after="120"/>
        <w:ind w:left="270" w:hanging="990"/>
        <w:jc w:val="both"/>
        <w:rPr>
          <w:rFonts w:ascii="Arial" w:hAnsi="Arial" w:cs="Arial"/>
          <w:sz w:val="24"/>
          <w:szCs w:val="24"/>
        </w:rPr>
      </w:pPr>
      <w:bookmarkStart w:id="60" w:name="_Toc371889396"/>
      <w:r w:rsidRPr="001F1516">
        <w:rPr>
          <w:rFonts w:ascii="Arial" w:hAnsi="Arial" w:cs="Arial"/>
          <w:sz w:val="24"/>
          <w:szCs w:val="24"/>
        </w:rPr>
        <w:lastRenderedPageBreak/>
        <w:t>Invitation to Comment</w:t>
      </w:r>
      <w:bookmarkEnd w:id="60"/>
    </w:p>
    <w:p w:rsidR="001F1516" w:rsidRPr="001F1516" w:rsidRDefault="001F1516" w:rsidP="001F1516">
      <w:pPr>
        <w:pStyle w:val="Default"/>
        <w:ind w:left="284"/>
        <w:jc w:val="both"/>
        <w:rPr>
          <w:sz w:val="22"/>
          <w:szCs w:val="22"/>
        </w:rPr>
      </w:pPr>
      <w:r w:rsidRPr="001F1516">
        <w:rPr>
          <w:sz w:val="22"/>
          <w:szCs w:val="22"/>
        </w:rPr>
        <w:t>NCC invites the industry to comment on the matters stated above and any other related issues not covered in this consultation document but which are considered to be relevant to the development of the NBN.</w:t>
      </w:r>
    </w:p>
    <w:p w:rsidR="001F1516" w:rsidRPr="001F1516" w:rsidRDefault="001F1516" w:rsidP="001F1516">
      <w:pPr>
        <w:pStyle w:val="Default"/>
        <w:ind w:left="284"/>
        <w:jc w:val="both"/>
        <w:rPr>
          <w:sz w:val="22"/>
          <w:szCs w:val="22"/>
        </w:rPr>
      </w:pPr>
    </w:p>
    <w:p w:rsidR="001F1516" w:rsidRPr="001F1516" w:rsidRDefault="001F1516" w:rsidP="001F1516">
      <w:pPr>
        <w:pStyle w:val="Default"/>
        <w:ind w:left="284"/>
        <w:jc w:val="both"/>
        <w:rPr>
          <w:sz w:val="22"/>
          <w:szCs w:val="22"/>
        </w:rPr>
      </w:pPr>
      <w:r w:rsidRPr="001F1516">
        <w:rPr>
          <w:sz w:val="22"/>
          <w:szCs w:val="22"/>
        </w:rPr>
        <w:t>NCC reserves the right to make public all or parts of any submissions made in response to this consultation, and to disclose the identity of the respondent. Any part of the response which the respondent considers is commercially sensitive must be clearly stated.</w:t>
      </w:r>
    </w:p>
    <w:p w:rsidR="001F1516" w:rsidRPr="001F1516" w:rsidRDefault="001F1516" w:rsidP="001F1516">
      <w:pPr>
        <w:pStyle w:val="Default"/>
        <w:ind w:left="284"/>
        <w:jc w:val="both"/>
        <w:rPr>
          <w:sz w:val="22"/>
          <w:szCs w:val="22"/>
        </w:rPr>
      </w:pPr>
    </w:p>
    <w:p w:rsidR="005C5712" w:rsidRPr="001F1516" w:rsidRDefault="001F1516" w:rsidP="005C5712">
      <w:pPr>
        <w:pStyle w:val="BodyText"/>
        <w:spacing w:before="0" w:after="0"/>
        <w:ind w:left="284"/>
        <w:rPr>
          <w:rFonts w:ascii="Arial" w:hAnsi="Arial" w:cs="Arial"/>
        </w:rPr>
      </w:pPr>
      <w:r w:rsidRPr="001F1516">
        <w:rPr>
          <w:rFonts w:ascii="Arial" w:hAnsi="Arial" w:cs="Arial"/>
          <w:szCs w:val="22"/>
        </w:rPr>
        <w:t xml:space="preserve">The next round of </w:t>
      </w:r>
      <w:r w:rsidR="00461ED1">
        <w:rPr>
          <w:rFonts w:ascii="Arial" w:hAnsi="Arial" w:cs="Arial"/>
          <w:szCs w:val="22"/>
        </w:rPr>
        <w:t>Industry S</w:t>
      </w:r>
      <w:r w:rsidRPr="001F1516">
        <w:rPr>
          <w:rFonts w:ascii="Arial" w:hAnsi="Arial" w:cs="Arial"/>
          <w:szCs w:val="22"/>
        </w:rPr>
        <w:t xml:space="preserve">takeholder consultation </w:t>
      </w:r>
      <w:r w:rsidR="00461ED1">
        <w:rPr>
          <w:rFonts w:ascii="Arial" w:hAnsi="Arial" w:cs="Arial"/>
          <w:szCs w:val="22"/>
        </w:rPr>
        <w:t>forum</w:t>
      </w:r>
      <w:r w:rsidRPr="001F1516">
        <w:rPr>
          <w:rFonts w:ascii="Arial" w:hAnsi="Arial" w:cs="Arial"/>
          <w:szCs w:val="22"/>
        </w:rPr>
        <w:t xml:space="preserve"> would be held </w:t>
      </w:r>
      <w:r w:rsidR="00777E3C">
        <w:rPr>
          <w:rFonts w:ascii="Arial" w:hAnsi="Arial" w:cs="Arial"/>
          <w:szCs w:val="22"/>
        </w:rPr>
        <w:t>on the 1</w:t>
      </w:r>
      <w:r w:rsidR="00461ED1">
        <w:rPr>
          <w:rFonts w:ascii="Arial" w:hAnsi="Arial" w:cs="Arial"/>
          <w:szCs w:val="22"/>
        </w:rPr>
        <w:t>5</w:t>
      </w:r>
      <w:r w:rsidR="00777E3C" w:rsidRPr="00777E3C">
        <w:rPr>
          <w:rFonts w:ascii="Arial" w:hAnsi="Arial" w:cs="Arial"/>
          <w:szCs w:val="22"/>
          <w:vertAlign w:val="superscript"/>
        </w:rPr>
        <w:t>th</w:t>
      </w:r>
      <w:r w:rsidR="00777E3C">
        <w:rPr>
          <w:rFonts w:ascii="Arial" w:hAnsi="Arial" w:cs="Arial"/>
          <w:szCs w:val="22"/>
        </w:rPr>
        <w:t xml:space="preserve"> of November </w:t>
      </w:r>
      <w:r w:rsidRPr="00A12E62">
        <w:rPr>
          <w:rFonts w:ascii="Arial" w:hAnsi="Arial" w:cs="Arial"/>
          <w:szCs w:val="22"/>
        </w:rPr>
        <w:t>2013</w:t>
      </w:r>
      <w:r w:rsidRPr="001F1516">
        <w:rPr>
          <w:rFonts w:ascii="Arial" w:hAnsi="Arial" w:cs="Arial"/>
          <w:szCs w:val="22"/>
        </w:rPr>
        <w:t xml:space="preserve">. </w:t>
      </w:r>
    </w:p>
    <w:p w:rsidR="001F1516" w:rsidRPr="001F1516" w:rsidRDefault="001F1516" w:rsidP="001F1516">
      <w:pPr>
        <w:pStyle w:val="Default"/>
        <w:ind w:left="284"/>
        <w:jc w:val="both"/>
        <w:rPr>
          <w:sz w:val="22"/>
          <w:szCs w:val="22"/>
          <w:lang w:val="en-GB"/>
        </w:rPr>
      </w:pPr>
    </w:p>
    <w:p w:rsidR="001F1516" w:rsidRPr="001F1516" w:rsidRDefault="001F1516" w:rsidP="001F1516">
      <w:pPr>
        <w:pStyle w:val="Default"/>
        <w:ind w:left="284"/>
        <w:jc w:val="both"/>
        <w:rPr>
          <w:sz w:val="22"/>
          <w:szCs w:val="22"/>
          <w:lang w:val="en-GB"/>
        </w:rPr>
      </w:pPr>
    </w:p>
    <w:p w:rsidR="001F1516" w:rsidRPr="001F1516" w:rsidRDefault="001F1516" w:rsidP="001F1516">
      <w:pPr>
        <w:pStyle w:val="Default"/>
        <w:ind w:left="284"/>
        <w:jc w:val="both"/>
        <w:rPr>
          <w:sz w:val="22"/>
          <w:szCs w:val="22"/>
          <w:lang w:val="en-GB"/>
        </w:rPr>
      </w:pPr>
      <w:r w:rsidRPr="001F1516">
        <w:rPr>
          <w:sz w:val="22"/>
          <w:szCs w:val="22"/>
          <w:lang w:val="en-GB"/>
        </w:rPr>
        <w:t xml:space="preserve">Please submit enquiries via e-mail to: </w:t>
      </w:r>
    </w:p>
    <w:p w:rsidR="001F1516" w:rsidRPr="001F1516" w:rsidRDefault="001F1516" w:rsidP="001F1516">
      <w:pPr>
        <w:pStyle w:val="Default"/>
        <w:ind w:left="284"/>
        <w:jc w:val="both"/>
        <w:rPr>
          <w:sz w:val="22"/>
          <w:szCs w:val="22"/>
          <w:lang w:val="en-GB"/>
        </w:rPr>
      </w:pPr>
    </w:p>
    <w:p w:rsidR="001F1516" w:rsidRPr="001F1516" w:rsidRDefault="001F1516" w:rsidP="001F1516">
      <w:pPr>
        <w:pStyle w:val="Default"/>
        <w:ind w:left="284"/>
        <w:jc w:val="both"/>
        <w:rPr>
          <w:sz w:val="22"/>
          <w:szCs w:val="22"/>
          <w:lang w:val="en-GB"/>
        </w:rPr>
      </w:pPr>
      <w:r w:rsidRPr="001F1516">
        <w:rPr>
          <w:sz w:val="22"/>
          <w:szCs w:val="22"/>
          <w:lang w:val="en-GB"/>
        </w:rPr>
        <w:t xml:space="preserve">Broadband Implementation Committee </w:t>
      </w:r>
      <w:r w:rsidR="00913E35" w:rsidRPr="001F1516">
        <w:rPr>
          <w:sz w:val="22"/>
          <w:szCs w:val="22"/>
          <w:lang w:val="en-GB"/>
        </w:rPr>
        <w:t>Secretariat</w:t>
      </w:r>
    </w:p>
    <w:p w:rsidR="00F35E4E" w:rsidRDefault="00F35E4E" w:rsidP="001F1516">
      <w:pPr>
        <w:pStyle w:val="Default"/>
        <w:ind w:left="284"/>
        <w:jc w:val="both"/>
        <w:rPr>
          <w:sz w:val="22"/>
          <w:szCs w:val="22"/>
          <w:lang w:val="en-GB"/>
        </w:rPr>
      </w:pPr>
      <w:r>
        <w:rPr>
          <w:sz w:val="22"/>
          <w:szCs w:val="22"/>
          <w:lang w:val="en-GB"/>
        </w:rPr>
        <w:t>Nigerian Communications Commission</w:t>
      </w:r>
    </w:p>
    <w:p w:rsidR="001F1516" w:rsidRDefault="001F1516" w:rsidP="001F1516">
      <w:pPr>
        <w:pStyle w:val="Default"/>
        <w:ind w:left="284"/>
        <w:jc w:val="both"/>
        <w:rPr>
          <w:sz w:val="22"/>
          <w:szCs w:val="22"/>
          <w:lang w:val="en-GB"/>
        </w:rPr>
      </w:pPr>
      <w:r w:rsidRPr="001F1516">
        <w:rPr>
          <w:sz w:val="22"/>
          <w:szCs w:val="22"/>
          <w:lang w:val="en-GB"/>
        </w:rPr>
        <w:t>Plot 423 Aguiyi Ironsi Street</w:t>
      </w:r>
      <w:r w:rsidR="00AA3818">
        <w:rPr>
          <w:sz w:val="22"/>
          <w:szCs w:val="22"/>
          <w:lang w:val="en-GB"/>
        </w:rPr>
        <w:t>,</w:t>
      </w:r>
      <w:r w:rsidRPr="001F1516">
        <w:rPr>
          <w:sz w:val="22"/>
          <w:szCs w:val="22"/>
          <w:lang w:val="en-GB"/>
        </w:rPr>
        <w:t xml:space="preserve"> Maitama</w:t>
      </w:r>
      <w:r w:rsidR="00F35E4E">
        <w:rPr>
          <w:sz w:val="22"/>
          <w:szCs w:val="22"/>
          <w:lang w:val="en-GB"/>
        </w:rPr>
        <w:t>,</w:t>
      </w:r>
      <w:r w:rsidRPr="001F1516">
        <w:rPr>
          <w:sz w:val="22"/>
          <w:szCs w:val="22"/>
          <w:lang w:val="en-GB"/>
        </w:rPr>
        <w:t xml:space="preserve"> Abuja</w:t>
      </w:r>
    </w:p>
    <w:p w:rsidR="001F1516" w:rsidRPr="001F1516" w:rsidRDefault="001F1516" w:rsidP="001F1516">
      <w:pPr>
        <w:pStyle w:val="Default"/>
        <w:ind w:left="284"/>
        <w:jc w:val="both"/>
        <w:rPr>
          <w:sz w:val="22"/>
          <w:szCs w:val="22"/>
          <w:lang w:val="fr-FR"/>
        </w:rPr>
      </w:pPr>
      <w:r w:rsidRPr="001F1516">
        <w:rPr>
          <w:sz w:val="22"/>
          <w:szCs w:val="22"/>
          <w:lang w:val="fr-FR"/>
        </w:rPr>
        <w:t xml:space="preserve">E-mail: </w:t>
      </w:r>
      <w:hyperlink r:id="rId14" w:history="1">
        <w:r w:rsidRPr="001F1516">
          <w:rPr>
            <w:rStyle w:val="Hyperlink"/>
            <w:szCs w:val="22"/>
            <w:lang w:val="fr-FR"/>
          </w:rPr>
          <w:t>aikemefuna@ncc.gov.ng</w:t>
        </w:r>
      </w:hyperlink>
      <w:r w:rsidRPr="001F1516">
        <w:rPr>
          <w:sz w:val="22"/>
          <w:szCs w:val="22"/>
          <w:lang w:val="fr-FR"/>
        </w:rPr>
        <w:t xml:space="preserve"> / </w:t>
      </w:r>
      <w:hyperlink r:id="rId15" w:history="1">
        <w:r w:rsidR="005D5BBF" w:rsidRPr="00DB1DF6">
          <w:rPr>
            <w:rStyle w:val="Hyperlink"/>
            <w:szCs w:val="22"/>
            <w:lang w:val="fr-FR"/>
          </w:rPr>
          <w:t>kuzoekwe@ncc.gov.ng</w:t>
        </w:r>
      </w:hyperlink>
    </w:p>
    <w:p w:rsidR="001A7D3A" w:rsidRPr="001F1516" w:rsidRDefault="001A7D3A" w:rsidP="001A7D3A">
      <w:pPr>
        <w:pStyle w:val="BodyText"/>
        <w:rPr>
          <w:rFonts w:ascii="Arial" w:hAnsi="Arial" w:cs="Arial"/>
        </w:rPr>
      </w:pPr>
    </w:p>
    <w:sectPr w:rsidR="001A7D3A" w:rsidRPr="001F1516" w:rsidSect="001417A5">
      <w:footerReference w:type="default" r:id="rId16"/>
      <w:pgSz w:w="11907" w:h="16840" w:code="9"/>
      <w:pgMar w:top="2160" w:right="1474" w:bottom="1588" w:left="1474" w:header="1077" w:footer="709" w:gutter="454"/>
      <w:pgNumType w:start="1"/>
      <w:cols w:space="7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52D" w:rsidRDefault="007E052D">
      <w:r>
        <w:separator/>
      </w:r>
    </w:p>
  </w:endnote>
  <w:endnote w:type="continuationSeparator" w:id="1">
    <w:p w:rsidR="007E052D" w:rsidRDefault="007E052D">
      <w:r>
        <w:continuationSeparator/>
      </w:r>
    </w:p>
  </w:endnote>
</w:endnotes>
</file>

<file path=word/fontTable.xml><?xml version="1.0" encoding="utf-8"?>
<w:fonts xmlns:r="http://schemas.openxmlformats.org/officeDocument/2006/relationships" xmlns:w="http://schemas.openxmlformats.org/wordprocessingml/2006/main">
  <w:font w:name="9999999">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Univers 55">
    <w:altName w:val="Times New Roman"/>
    <w:charset w:val="00"/>
    <w:family w:val="auto"/>
    <w:pitch w:val="variable"/>
    <w:sig w:usb0="80000023" w:usb1="00000000" w:usb2="00000000" w:usb3="00000000" w:csb0="00000001" w:csb1="00000000"/>
  </w:font>
  <w:font w:name="KPMG Logo">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1B" w:rsidRDefault="00AF39B5">
    <w:pPr>
      <w:pStyle w:val="Footer"/>
      <w:framePr w:hSpace="181" w:wrap="around" w:vAnchor="text" w:hAnchor="text" w:xAlign="right" w:y="1"/>
    </w:pPr>
    <w:fldSimple w:instr=" FILENAME ">
      <w:r w:rsidR="00FC7B1B">
        <w:rPr>
          <w:noProof/>
        </w:rPr>
        <w:t>NGBN Industry Consultation Paper_final3_UXC KPMG 10Nov2013_uche_dotun_final.docx</w:t>
      </w:r>
    </w:fldSimple>
    <w:r w:rsidR="00FC7B1B">
      <w:t xml:space="preserve"> - </w:t>
    </w:r>
    <w:r>
      <w:fldChar w:fldCharType="begin"/>
    </w:r>
    <w:r w:rsidR="00FC7B1B">
      <w:instrText xml:space="preserve"> DOCPROPERTY "KISDateFmt" </w:instrText>
    </w:r>
    <w:r>
      <w:fldChar w:fldCharType="separate"/>
    </w:r>
    <w:r w:rsidR="00FC7B1B">
      <w:rPr>
        <w:b/>
        <w:bCs/>
        <w:lang w:val="en-US"/>
      </w:rPr>
      <w:t>Error! Unknown document property name.</w:t>
    </w:r>
    <w:r>
      <w:fldChar w:fldCharType="end"/>
    </w:r>
    <w:r w:rsidR="00FC7B1B">
      <w:rPr>
        <w:noProof/>
      </w:rPr>
      <w:t>05/01/2012</w:t>
    </w:r>
    <w:r w:rsidRPr="00AF39B5">
      <w:rPr>
        <w:noProof/>
        <w:sz w:val="20"/>
        <w:lang w:eastAsia="en-GB"/>
      </w:rPr>
      <w:pict>
        <v:shapetype id="_x0000_t202" coordsize="21600,21600" o:spt="202" path="m,l,21600r21600,l21600,xe">
          <v:stroke joinstyle="miter"/>
          <v:path gradientshapeok="t" o:connecttype="rect"/>
        </v:shapetype>
        <v:shape id="Text Box 1" o:spid="_x0000_s2049" type="#_x0000_t202" style="position:absolute;margin-left:0;margin-top:0;width:190.85pt;height:31.8pt;z-index:251656704;visibility:visible;mso-position-horizontal:center;mso-position-horizontal-relative:text;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MItQIAALk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" filled="f" stroked="f">
          <v:textbox>
            <w:txbxContent>
              <w:p w:rsidR="00FC7B1B" w:rsidRDefault="00FC7B1B">
                <w:pPr>
                  <w:jc w:val="center"/>
                  <w:rPr>
                    <w:rFonts w:ascii="Univers 55" w:hAnsi="Univers 55"/>
                    <w:sz w:val="12"/>
                  </w:rPr>
                </w:pPr>
                <w:r>
                  <w:rPr>
                    <w:rFonts w:ascii="Univers 55" w:hAnsi="Univers 55" w:cs="Arial"/>
                    <w:sz w:val="12"/>
                  </w:rPr>
                  <w:t xml:space="preserve">© </w:t>
                </w:r>
                <w:r>
                  <w:rPr>
                    <w:rFonts w:ascii="Univers 55" w:hAnsi="Univers 55" w:cs="Arial"/>
                    <w:noProof/>
                    <w:sz w:val="12"/>
                  </w:rPr>
                  <w:t>2012</w:t>
                </w:r>
                <w:r>
                  <w:rPr>
                    <w:rFonts w:ascii="Univers 55" w:hAnsi="Univers 55" w:cs="Arial"/>
                    <w:sz w:val="12"/>
                  </w:rPr>
                  <w:t xml:space="preserve"> KPMG Professional Services &lt;&gt; "" "KPMG Professional Services" "KPMG Core service or market" </w:t>
                </w:r>
                <w:r>
                  <w:rPr>
                    <w:rFonts w:ascii="Univers 55" w:hAnsi="Univers 55" w:cs="Arial"/>
                    <w:noProof/>
                    <w:sz w:val="12"/>
                  </w:rPr>
                  <w:t>KPMG Professional Services</w:t>
                </w:r>
                <w:r>
                  <w:rPr>
                    <w:rFonts w:ascii="Univers 55" w:hAnsi="Univers 55" w:cs="Arial"/>
                    <w:sz w:val="12"/>
                  </w:rPr>
                  <w:t>. All rights reserved.</w:t>
                </w:r>
              </w:p>
            </w:txbxContent>
          </v:textbox>
          <w10:wrap anchory="page"/>
        </v:shape>
      </w:pict>
    </w:r>
    <w:r>
      <w:rPr>
        <w:rStyle w:val="PageNumber"/>
      </w:rPr>
      <w:fldChar w:fldCharType="begin"/>
    </w:r>
    <w:r w:rsidR="00FC7B1B">
      <w:rPr>
        <w:rStyle w:val="PageNumber"/>
      </w:rPr>
      <w:instrText xml:space="preserve"> PAGE </w:instrText>
    </w:r>
    <w:r>
      <w:rPr>
        <w:rStyle w:val="PageNumber"/>
      </w:rPr>
      <w:fldChar w:fldCharType="separate"/>
    </w:r>
    <w:r w:rsidR="00FC7B1B">
      <w:rPr>
        <w:rStyle w:val="PageNumber"/>
        <w:noProof/>
      </w:rPr>
      <w:t>55</w:t>
    </w:r>
    <w:r>
      <w:rPr>
        <w:rStyle w:val="PageNumber"/>
      </w:rPr>
      <w:fldChar w:fldCharType="end"/>
    </w:r>
  </w:p>
  <w:p w:rsidR="00FC7B1B" w:rsidRDefault="00FC7B1B">
    <w:pPr>
      <w:pStyle w:val="Footer"/>
      <w:framePr w:hSpace="181" w:wrap="around" w:vAnchor="text" w:hAnchor="text" w:xAlign="right" w:y="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48879"/>
      <w:docPartObj>
        <w:docPartGallery w:val="Page Numbers (Bottom of Page)"/>
        <w:docPartUnique/>
      </w:docPartObj>
    </w:sdtPr>
    <w:sdtContent>
      <w:p w:rsidR="00FC7B1B" w:rsidRDefault="00AF39B5">
        <w:pPr>
          <w:pStyle w:val="Footer"/>
          <w:jc w:val="right"/>
        </w:pPr>
        <w:fldSimple w:instr=" PAGE   \* MERGEFORMAT ">
          <w:r w:rsidR="00EF4006">
            <w:rPr>
              <w:noProof/>
            </w:rPr>
            <w:t>17</w:t>
          </w:r>
        </w:fldSimple>
      </w:p>
    </w:sdtContent>
  </w:sdt>
  <w:p w:rsidR="00FC7B1B" w:rsidRDefault="00FC7B1B" w:rsidP="006005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52D" w:rsidRDefault="007E052D">
      <w:r>
        <w:separator/>
      </w:r>
    </w:p>
  </w:footnote>
  <w:footnote w:type="continuationSeparator" w:id="1">
    <w:p w:rsidR="007E052D" w:rsidRDefault="007E052D">
      <w:r>
        <w:continuationSeparator/>
      </w:r>
    </w:p>
  </w:footnote>
  <w:footnote w:id="2">
    <w:p w:rsidR="00FC7B1B" w:rsidRPr="006873B6" w:rsidRDefault="00FC7B1B" w:rsidP="001F1516">
      <w:pPr>
        <w:pStyle w:val="FootnoteText"/>
      </w:pPr>
      <w:r w:rsidRPr="00C7453B">
        <w:rPr>
          <w:rStyle w:val="FootnoteReference"/>
          <w:rFonts w:ascii="Arial" w:hAnsi="Arial" w:cs="Arial"/>
        </w:rPr>
        <w:footnoteRef/>
      </w:r>
      <w:r w:rsidRPr="00C7453B">
        <w:rPr>
          <w:rFonts w:ascii="Arial" w:hAnsi="Arial" w:cs="Arial"/>
        </w:rPr>
        <w:t xml:space="preserve"> Metropolitan Fibre in this context is defined as backbone fibre in urban areas and does not cover last mile to the</w:t>
      </w:r>
      <w:r>
        <w:t xml:space="preserve"> </w:t>
      </w:r>
      <w:r w:rsidRPr="00C7453B">
        <w:rPr>
          <w:rFonts w:ascii="Arial" w:hAnsi="Arial" w:cs="Arial"/>
        </w:rPr>
        <w:t>premises.</w:t>
      </w:r>
      <w:r>
        <w:t xml:space="preserve"> </w:t>
      </w:r>
    </w:p>
  </w:footnote>
  <w:footnote w:id="3">
    <w:p w:rsidR="00FC7B1B" w:rsidRPr="0084046C" w:rsidRDefault="00FC7B1B" w:rsidP="008A6E40">
      <w:pPr>
        <w:pStyle w:val="FootnoteText"/>
      </w:pPr>
      <w:r w:rsidRPr="00C7453B">
        <w:rPr>
          <w:rStyle w:val="FootnoteReference"/>
          <w:rFonts w:ascii="Arial" w:hAnsi="Arial" w:cs="Arial"/>
          <w:szCs w:val="18"/>
        </w:rPr>
        <w:footnoteRef/>
      </w:r>
      <w:r w:rsidRPr="00C7453B">
        <w:rPr>
          <w:rFonts w:ascii="Arial" w:hAnsi="Arial" w:cs="Arial"/>
          <w:szCs w:val="18"/>
        </w:rPr>
        <w:t xml:space="preserve"> Each access seeker would require only 1 or 2 fibres</w:t>
      </w:r>
      <w:r w:rsidRPr="0087638A">
        <w:rPr>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1B" w:rsidRDefault="00FC7B1B">
    <w:pPr>
      <w:pStyle w:val="Header"/>
      <w:framePr w:hSpace="181" w:wrap="around" w:vAnchor="text" w:hAnchor="margin" w:y="-407"/>
      <w:jc w:val="left"/>
      <w:rPr>
        <w:i w:val="0"/>
        <w:sz w:val="26"/>
        <w:szCs w:val="26"/>
      </w:rPr>
    </w:pPr>
    <w:r>
      <w:rPr>
        <w:rFonts w:ascii="KPMG Logo" w:hAnsi="KPMG Logo"/>
        <w:i w:val="0"/>
        <w:sz w:val="26"/>
        <w:szCs w:val="26"/>
      </w:rPr>
      <w:t>ABCD</w:t>
    </w:r>
  </w:p>
  <w:tbl>
    <w:tblPr>
      <w:tblW w:w="0" w:type="auto"/>
      <w:tblLayout w:type="fixed"/>
      <w:tblCellMar>
        <w:left w:w="71" w:type="dxa"/>
        <w:right w:w="71" w:type="dxa"/>
      </w:tblCellMar>
      <w:tblLook w:val="0000"/>
    </w:tblPr>
    <w:tblGrid>
      <w:gridCol w:w="4111"/>
    </w:tblGrid>
    <w:tr w:rsidR="00FC7B1B">
      <w:trPr>
        <w:trHeight w:hRule="exact" w:val="220"/>
      </w:trPr>
      <w:tc>
        <w:tcPr>
          <w:tcW w:w="4111" w:type="dxa"/>
        </w:tcPr>
        <w:p w:rsidR="00FC7B1B" w:rsidRDefault="00FC7B1B">
          <w:pPr>
            <w:pStyle w:val="Header"/>
            <w:framePr w:hSpace="181" w:wrap="around" w:vAnchor="text" w:hAnchor="text" w:xAlign="right" w:y="1"/>
            <w:rPr>
              <w:b/>
            </w:rPr>
          </w:pPr>
          <w:r>
            <w:rPr>
              <w:b/>
            </w:rPr>
            <w:t>Nigerian Communications Commission (NCC)</w:t>
          </w:r>
        </w:p>
      </w:tc>
    </w:tr>
    <w:tr w:rsidR="00FC7B1B">
      <w:trPr>
        <w:trHeight w:hRule="exact" w:val="220"/>
      </w:trPr>
      <w:tc>
        <w:tcPr>
          <w:tcW w:w="4111" w:type="dxa"/>
        </w:tcPr>
        <w:p w:rsidR="00FC7B1B" w:rsidRDefault="00AF39B5">
          <w:pPr>
            <w:pStyle w:val="Header"/>
            <w:framePr w:hSpace="181" w:wrap="around" w:vAnchor="text" w:hAnchor="text" w:xAlign="right" w:y="1"/>
          </w:pPr>
          <w:r>
            <w:fldChar w:fldCharType="begin"/>
          </w:r>
          <w:r w:rsidR="00FC7B1B">
            <w:instrText xml:space="preserve"> DocProperty KISSubject  \* charformat </w:instrText>
          </w:r>
          <w:r>
            <w:fldChar w:fldCharType="separate"/>
          </w:r>
          <w:r w:rsidR="00FC7B1B">
            <w:rPr>
              <w:b/>
              <w:bCs/>
              <w:lang w:val="en-US"/>
            </w:rPr>
            <w:t>Error! Unknown document property name.</w:t>
          </w:r>
          <w:r>
            <w:fldChar w:fldCharType="end"/>
          </w:r>
        </w:p>
      </w:tc>
    </w:tr>
    <w:tr w:rsidR="00FC7B1B">
      <w:tc>
        <w:tcPr>
          <w:tcW w:w="4111" w:type="dxa"/>
        </w:tcPr>
        <w:p w:rsidR="00FC7B1B" w:rsidRDefault="00AF39B5">
          <w:pPr>
            <w:pStyle w:val="Header"/>
            <w:framePr w:hSpace="181" w:wrap="around" w:vAnchor="text" w:hAnchor="text" w:xAlign="right" w:y="1"/>
          </w:pPr>
          <w:r>
            <w:fldChar w:fldCharType="begin"/>
          </w:r>
          <w:r w:rsidR="00FC7B1B">
            <w:instrText xml:space="preserve"> DocProperty KISHdrInfo \* charformat </w:instrText>
          </w:r>
          <w:r>
            <w:fldChar w:fldCharType="separate"/>
          </w:r>
          <w:r w:rsidR="00FC7B1B">
            <w:rPr>
              <w:b/>
              <w:bCs/>
              <w:lang w:val="en-US"/>
            </w:rPr>
            <w:t>Error! Unknown document property name.</w:t>
          </w:r>
          <w:r>
            <w:fldChar w:fldCharType="end"/>
          </w:r>
        </w:p>
      </w:tc>
    </w:tr>
  </w:tbl>
  <w:p w:rsidR="00FC7B1B" w:rsidRDefault="00FC7B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21" w:type="dxa"/>
      <w:tblLayout w:type="fixed"/>
      <w:tblCellMar>
        <w:left w:w="71" w:type="dxa"/>
        <w:right w:w="71" w:type="dxa"/>
      </w:tblCellMar>
      <w:tblLook w:val="0000"/>
    </w:tblPr>
    <w:tblGrid>
      <w:gridCol w:w="8621"/>
    </w:tblGrid>
    <w:tr w:rsidR="00FC7B1B" w:rsidTr="00090E29">
      <w:trPr>
        <w:trHeight w:val="880"/>
      </w:trPr>
      <w:tc>
        <w:tcPr>
          <w:tcW w:w="8621" w:type="dxa"/>
        </w:tcPr>
        <w:p w:rsidR="00FC7B1B" w:rsidRPr="00B2555C" w:rsidRDefault="00FC7B1B" w:rsidP="00B2555C">
          <w:pPr>
            <w:pStyle w:val="Header"/>
            <w:rPr>
              <w:noProof/>
              <w:lang w:val="en-US"/>
            </w:rPr>
          </w:pPr>
          <w:r>
            <w:rPr>
              <w:noProof/>
              <w:lang w:val="en-US"/>
            </w:rPr>
            <w:drawing>
              <wp:anchor distT="0" distB="0" distL="114300" distR="114300" simplePos="0" relativeHeight="251660288" behindDoc="0" locked="0" layoutInCell="1" allowOverlap="1">
                <wp:simplePos x="0" y="0"/>
                <wp:positionH relativeFrom="column">
                  <wp:posOffset>4764405</wp:posOffset>
                </wp:positionH>
                <wp:positionV relativeFrom="paragraph">
                  <wp:posOffset>-411037</wp:posOffset>
                </wp:positionV>
                <wp:extent cx="631190" cy="430530"/>
                <wp:effectExtent l="19050" t="0" r="0" b="0"/>
                <wp:wrapNone/>
                <wp:docPr id="9" name="Picture 2" descr="n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pic:cNvPicPr>
                          <a:picLocks noChangeAspect="1" noChangeArrowheads="1"/>
                        </pic:cNvPicPr>
                      </pic:nvPicPr>
                      <pic:blipFill>
                        <a:blip r:embed="rId1"/>
                        <a:srcRect/>
                        <a:stretch>
                          <a:fillRect/>
                        </a:stretch>
                      </pic:blipFill>
                      <pic:spPr bwMode="auto">
                        <a:xfrm>
                          <a:off x="0" y="0"/>
                          <a:ext cx="631190" cy="430530"/>
                        </a:xfrm>
                        <a:prstGeom prst="rect">
                          <a:avLst/>
                        </a:prstGeom>
                        <a:noFill/>
                        <a:ln w="9525">
                          <a:noFill/>
                          <a:miter lim="800000"/>
                          <a:headEnd/>
                          <a:tailEnd/>
                        </a:ln>
                      </pic:spPr>
                    </pic:pic>
                  </a:graphicData>
                </a:graphic>
              </wp:anchor>
            </w:drawing>
          </w:r>
          <w:r w:rsidRPr="00B2555C">
            <w:rPr>
              <w:noProof/>
              <w:lang w:val="en-US"/>
            </w:rPr>
            <w:t xml:space="preserve">Open Access Next Generation Fibre Optics Broadband Network </w:t>
          </w:r>
        </w:p>
        <w:p w:rsidR="00FC7B1B" w:rsidRDefault="00FC7B1B" w:rsidP="00090E29">
          <w:pPr>
            <w:pStyle w:val="Header"/>
          </w:pPr>
          <w:r w:rsidRPr="00B2555C">
            <w:rPr>
              <w:noProof/>
              <w:lang w:val="en-US"/>
            </w:rPr>
            <w:t xml:space="preserve"> </w:t>
          </w:r>
          <w:r>
            <w:t>Industry Consultation Paper</w:t>
          </w:r>
        </w:p>
        <w:p w:rsidR="00FC7B1B" w:rsidRPr="00090E29" w:rsidRDefault="00FC7B1B" w:rsidP="00624159">
          <w:pPr>
            <w:pStyle w:val="Header"/>
          </w:pPr>
          <w:r>
            <w:t>November 2013</w:t>
          </w:r>
        </w:p>
      </w:tc>
    </w:tr>
  </w:tbl>
  <w:p w:rsidR="00FC7B1B" w:rsidRPr="001645CD" w:rsidRDefault="00FC7B1B" w:rsidP="004D021A">
    <w:pPr>
      <w:pStyle w:val="Header"/>
      <w:tabs>
        <w:tab w:val="left" w:pos="284"/>
        <w:tab w:val="right" w:pos="8789"/>
      </w:tabs>
      <w:ind w:right="-85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nsid w:val="02AD63C4"/>
    <w:multiLevelType w:val="hybridMultilevel"/>
    <w:tmpl w:val="71EAB9F4"/>
    <w:lvl w:ilvl="0" w:tplc="48090017">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2AD6666"/>
    <w:multiLevelType w:val="hybridMultilevel"/>
    <w:tmpl w:val="8946AFDE"/>
    <w:lvl w:ilvl="0" w:tplc="62B893BE">
      <w:start w:val="1"/>
      <w:numFmt w:val="bullet"/>
      <w:pStyle w:val="ListBullet"/>
      <w:lvlText w:val=""/>
      <w:lvlJc w:val="left"/>
      <w:pPr>
        <w:tabs>
          <w:tab w:val="num" w:pos="340"/>
        </w:tabs>
        <w:ind w:left="340" w:hanging="34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4419EB"/>
    <w:multiLevelType w:val="hybridMultilevel"/>
    <w:tmpl w:val="E2FEBAA6"/>
    <w:lvl w:ilvl="0" w:tplc="48090017">
      <w:start w:val="1"/>
      <w:numFmt w:val="lowerLetter"/>
      <w:lvlText w:val="%1)"/>
      <w:lvlJc w:val="left"/>
      <w:pPr>
        <w:ind w:left="927" w:hanging="360"/>
      </w:pPr>
    </w:lvl>
    <w:lvl w:ilvl="1" w:tplc="48090017">
      <w:start w:val="1"/>
      <w:numFmt w:val="lowerLetter"/>
      <w:lvlText w:val="%2)"/>
      <w:lvlJc w:val="left"/>
      <w:pPr>
        <w:ind w:left="1647" w:hanging="360"/>
      </w:pPr>
    </w:lvl>
    <w:lvl w:ilvl="2" w:tplc="4809001B">
      <w:start w:val="1"/>
      <w:numFmt w:val="lowerRoman"/>
      <w:lvlText w:val="%3."/>
      <w:lvlJc w:val="right"/>
      <w:pPr>
        <w:ind w:left="2367" w:hanging="180"/>
      </w:pPr>
    </w:lvl>
    <w:lvl w:ilvl="3" w:tplc="4809000F">
      <w:start w:val="1"/>
      <w:numFmt w:val="decimal"/>
      <w:lvlText w:val="%4."/>
      <w:lvlJc w:val="left"/>
      <w:pPr>
        <w:ind w:left="3087" w:hanging="360"/>
      </w:pPr>
    </w:lvl>
    <w:lvl w:ilvl="4" w:tplc="2AF08FFA">
      <w:start w:val="1"/>
      <w:numFmt w:val="decimal"/>
      <w:lvlText w:val="%5)"/>
      <w:lvlJc w:val="left"/>
      <w:pPr>
        <w:ind w:left="3807" w:hanging="360"/>
      </w:pPr>
      <w:rPr>
        <w:rFonts w:hint="default"/>
      </w:r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5">
    <w:nsid w:val="079E5CBA"/>
    <w:multiLevelType w:val="hybridMultilevel"/>
    <w:tmpl w:val="DD6E6FC4"/>
    <w:lvl w:ilvl="0" w:tplc="4B0EE5E6">
      <w:start w:val="1"/>
      <w:numFmt w:val="lowerLetter"/>
      <w:lvlText w:val="%1)"/>
      <w:lvlJc w:val="left"/>
      <w:pPr>
        <w:ind w:left="2547" w:hanging="360"/>
      </w:pPr>
      <w:rPr>
        <w:rFonts w:ascii="Times New Roman" w:eastAsia="SimSun" w:hAnsi="Times New Roman" w:cs="Times New Roman"/>
      </w:rPr>
    </w:lvl>
    <w:lvl w:ilvl="1" w:tplc="48090019">
      <w:start w:val="1"/>
      <w:numFmt w:val="lowerLetter"/>
      <w:lvlText w:val="%2."/>
      <w:lvlJc w:val="left"/>
      <w:pPr>
        <w:ind w:left="3267" w:hanging="360"/>
      </w:pPr>
    </w:lvl>
    <w:lvl w:ilvl="2" w:tplc="48090011">
      <w:start w:val="1"/>
      <w:numFmt w:val="decimal"/>
      <w:lvlText w:val="%3)"/>
      <w:lvlJc w:val="left"/>
      <w:pPr>
        <w:ind w:left="3987" w:hanging="180"/>
      </w:pPr>
    </w:lvl>
    <w:lvl w:ilvl="3" w:tplc="4809000F">
      <w:start w:val="1"/>
      <w:numFmt w:val="decimal"/>
      <w:lvlText w:val="%4."/>
      <w:lvlJc w:val="left"/>
      <w:pPr>
        <w:ind w:left="4707" w:hanging="360"/>
      </w:pPr>
    </w:lvl>
    <w:lvl w:ilvl="4" w:tplc="4A8AF284">
      <w:start w:val="1"/>
      <w:numFmt w:val="lowerLetter"/>
      <w:lvlText w:val="%5)"/>
      <w:lvlJc w:val="left"/>
      <w:pPr>
        <w:ind w:left="5427" w:hanging="360"/>
      </w:pPr>
      <w:rPr>
        <w:rFonts w:hint="default"/>
      </w:rPr>
    </w:lvl>
    <w:lvl w:ilvl="5" w:tplc="4809001B" w:tentative="1">
      <w:start w:val="1"/>
      <w:numFmt w:val="lowerRoman"/>
      <w:lvlText w:val="%6."/>
      <w:lvlJc w:val="right"/>
      <w:pPr>
        <w:ind w:left="6147" w:hanging="180"/>
      </w:pPr>
    </w:lvl>
    <w:lvl w:ilvl="6" w:tplc="4809000F" w:tentative="1">
      <w:start w:val="1"/>
      <w:numFmt w:val="decimal"/>
      <w:lvlText w:val="%7."/>
      <w:lvlJc w:val="left"/>
      <w:pPr>
        <w:ind w:left="6867" w:hanging="360"/>
      </w:pPr>
    </w:lvl>
    <w:lvl w:ilvl="7" w:tplc="48090019" w:tentative="1">
      <w:start w:val="1"/>
      <w:numFmt w:val="lowerLetter"/>
      <w:lvlText w:val="%8."/>
      <w:lvlJc w:val="left"/>
      <w:pPr>
        <w:ind w:left="7587" w:hanging="360"/>
      </w:pPr>
    </w:lvl>
    <w:lvl w:ilvl="8" w:tplc="4809001B" w:tentative="1">
      <w:start w:val="1"/>
      <w:numFmt w:val="lowerRoman"/>
      <w:lvlText w:val="%9."/>
      <w:lvlJc w:val="right"/>
      <w:pPr>
        <w:ind w:left="8307" w:hanging="180"/>
      </w:pPr>
    </w:lvl>
  </w:abstractNum>
  <w:abstractNum w:abstractNumId="6">
    <w:nsid w:val="0A83719A"/>
    <w:multiLevelType w:val="hybridMultilevel"/>
    <w:tmpl w:val="2766FDAE"/>
    <w:lvl w:ilvl="0" w:tplc="3C5C033A">
      <w:start w:val="1"/>
      <w:numFmt w:val="lowerLetter"/>
      <w:lvlText w:val="%1)"/>
      <w:lvlJc w:val="left"/>
      <w:pPr>
        <w:ind w:left="927" w:hanging="360"/>
      </w:pPr>
      <w:rPr>
        <w:rFonts w:hint="default"/>
      </w:rPr>
    </w:lvl>
    <w:lvl w:ilvl="1" w:tplc="48090019">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7">
    <w:nsid w:val="0B7B27ED"/>
    <w:multiLevelType w:val="multilevel"/>
    <w:tmpl w:val="98D0ECE4"/>
    <w:lvl w:ilvl="0">
      <w:start w:val="1"/>
      <w:numFmt w:val="lowerLetter"/>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8">
    <w:nsid w:val="14496A95"/>
    <w:multiLevelType w:val="multilevel"/>
    <w:tmpl w:val="E1CC0A20"/>
    <w:lvl w:ilvl="0">
      <w:start w:val="8"/>
      <w:numFmt w:val="decimal"/>
      <w:lvlText w:val="%1"/>
      <w:lvlJc w:val="left"/>
      <w:pPr>
        <w:ind w:left="360" w:hanging="360"/>
      </w:pPr>
      <w:rPr>
        <w:rFonts w:hint="default"/>
      </w:rPr>
    </w:lvl>
    <w:lvl w:ilvl="1">
      <w:start w:val="1"/>
      <w:numFmt w:val="decimal"/>
      <w:lvlText w:val="%1.%2"/>
      <w:lvlJc w:val="left"/>
      <w:pPr>
        <w:ind w:left="990" w:hanging="360"/>
      </w:pPr>
      <w:rPr>
        <w:rFonts w:hint="default"/>
        <w:b/>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9">
    <w:nsid w:val="14843468"/>
    <w:multiLevelType w:val="hybridMultilevel"/>
    <w:tmpl w:val="907C60F2"/>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169D30EE"/>
    <w:multiLevelType w:val="hybridMultilevel"/>
    <w:tmpl w:val="E4AE8D4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17875434"/>
    <w:multiLevelType w:val="multilevel"/>
    <w:tmpl w:val="B4B2C202"/>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2">
    <w:nsid w:val="184C4FE3"/>
    <w:multiLevelType w:val="hybridMultilevel"/>
    <w:tmpl w:val="0F269448"/>
    <w:lvl w:ilvl="0" w:tplc="48090017">
      <w:start w:val="1"/>
      <w:numFmt w:val="lowerLetter"/>
      <w:lvlText w:val="%1)"/>
      <w:lvlJc w:val="left"/>
      <w:pPr>
        <w:ind w:left="927" w:hanging="360"/>
      </w:pPr>
    </w:lvl>
    <w:lvl w:ilvl="1" w:tplc="48090019">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3">
    <w:nsid w:val="1EF440DE"/>
    <w:multiLevelType w:val="multilevel"/>
    <w:tmpl w:val="B18CBD36"/>
    <w:lvl w:ilvl="0">
      <w:start w:val="9"/>
      <w:numFmt w:val="decimal"/>
      <w:lvlText w:val="%1"/>
      <w:lvlJc w:val="left"/>
      <w:pPr>
        <w:ind w:left="360" w:hanging="360"/>
      </w:pPr>
      <w:rPr>
        <w:rFonts w:hint="default"/>
        <w:b/>
        <w:sz w:val="22"/>
      </w:rPr>
    </w:lvl>
    <w:lvl w:ilvl="1">
      <w:start w:val="1"/>
      <w:numFmt w:val="decimal"/>
      <w:lvlText w:val="%1.%2"/>
      <w:lvlJc w:val="left"/>
      <w:pPr>
        <w:ind w:left="1860" w:hanging="720"/>
      </w:pPr>
      <w:rPr>
        <w:rFonts w:hint="default"/>
        <w:b/>
        <w:sz w:val="22"/>
      </w:rPr>
    </w:lvl>
    <w:lvl w:ilvl="2">
      <w:start w:val="1"/>
      <w:numFmt w:val="decimal"/>
      <w:lvlText w:val="%1.%2.%3"/>
      <w:lvlJc w:val="left"/>
      <w:pPr>
        <w:ind w:left="3000" w:hanging="720"/>
      </w:pPr>
      <w:rPr>
        <w:rFonts w:hint="default"/>
        <w:b/>
        <w:sz w:val="22"/>
      </w:rPr>
    </w:lvl>
    <w:lvl w:ilvl="3">
      <w:start w:val="1"/>
      <w:numFmt w:val="decimal"/>
      <w:lvlText w:val="%1.%2.%3.%4"/>
      <w:lvlJc w:val="left"/>
      <w:pPr>
        <w:ind w:left="4500" w:hanging="1080"/>
      </w:pPr>
      <w:rPr>
        <w:rFonts w:hint="default"/>
        <w:b/>
        <w:sz w:val="22"/>
      </w:rPr>
    </w:lvl>
    <w:lvl w:ilvl="4">
      <w:start w:val="1"/>
      <w:numFmt w:val="decimal"/>
      <w:lvlText w:val="%1.%2.%3.%4.%5"/>
      <w:lvlJc w:val="left"/>
      <w:pPr>
        <w:ind w:left="6000" w:hanging="1440"/>
      </w:pPr>
      <w:rPr>
        <w:rFonts w:hint="default"/>
        <w:b/>
        <w:sz w:val="22"/>
      </w:rPr>
    </w:lvl>
    <w:lvl w:ilvl="5">
      <w:start w:val="1"/>
      <w:numFmt w:val="decimal"/>
      <w:lvlText w:val="%1.%2.%3.%4.%5.%6"/>
      <w:lvlJc w:val="left"/>
      <w:pPr>
        <w:ind w:left="7140" w:hanging="1440"/>
      </w:pPr>
      <w:rPr>
        <w:rFonts w:hint="default"/>
        <w:b/>
        <w:sz w:val="22"/>
      </w:rPr>
    </w:lvl>
    <w:lvl w:ilvl="6">
      <w:start w:val="1"/>
      <w:numFmt w:val="decimal"/>
      <w:lvlText w:val="%1.%2.%3.%4.%5.%6.%7"/>
      <w:lvlJc w:val="left"/>
      <w:pPr>
        <w:ind w:left="8640" w:hanging="1800"/>
      </w:pPr>
      <w:rPr>
        <w:rFonts w:hint="default"/>
        <w:b/>
        <w:sz w:val="22"/>
      </w:rPr>
    </w:lvl>
    <w:lvl w:ilvl="7">
      <w:start w:val="1"/>
      <w:numFmt w:val="decimal"/>
      <w:lvlText w:val="%1.%2.%3.%4.%5.%6.%7.%8"/>
      <w:lvlJc w:val="left"/>
      <w:pPr>
        <w:ind w:left="9780" w:hanging="1800"/>
      </w:pPr>
      <w:rPr>
        <w:rFonts w:hint="default"/>
        <w:b/>
        <w:sz w:val="22"/>
      </w:rPr>
    </w:lvl>
    <w:lvl w:ilvl="8">
      <w:start w:val="1"/>
      <w:numFmt w:val="decimal"/>
      <w:lvlText w:val="%1.%2.%3.%4.%5.%6.%7.%8.%9"/>
      <w:lvlJc w:val="left"/>
      <w:pPr>
        <w:ind w:left="11280" w:hanging="2160"/>
      </w:pPr>
      <w:rPr>
        <w:rFonts w:hint="default"/>
        <w:b/>
        <w:sz w:val="22"/>
      </w:rPr>
    </w:lvl>
  </w:abstractNum>
  <w:abstractNum w:abstractNumId="14">
    <w:nsid w:val="1FFE0219"/>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753EF7"/>
    <w:multiLevelType w:val="multilevel"/>
    <w:tmpl w:val="A8DC93A6"/>
    <w:lvl w:ilvl="0">
      <w:start w:val="8"/>
      <w:numFmt w:val="decimal"/>
      <w:lvlText w:val="%1"/>
      <w:lvlJc w:val="left"/>
      <w:pPr>
        <w:ind w:left="360" w:hanging="360"/>
      </w:pPr>
      <w:rPr>
        <w:rFonts w:hint="default"/>
      </w:rPr>
    </w:lvl>
    <w:lvl w:ilvl="1">
      <w:start w:val="2"/>
      <w:numFmt w:val="decimal"/>
      <w:lvlText w:val="%1.%2"/>
      <w:lvlJc w:val="left"/>
      <w:pPr>
        <w:ind w:left="4204" w:hanging="360"/>
      </w:pPr>
      <w:rPr>
        <w:rFonts w:hint="default"/>
      </w:rPr>
    </w:lvl>
    <w:lvl w:ilvl="2">
      <w:start w:val="1"/>
      <w:numFmt w:val="decimal"/>
      <w:lvlText w:val="%1.%2.%3"/>
      <w:lvlJc w:val="left"/>
      <w:pPr>
        <w:ind w:left="8408" w:hanging="720"/>
      </w:pPr>
      <w:rPr>
        <w:rFonts w:hint="default"/>
      </w:rPr>
    </w:lvl>
    <w:lvl w:ilvl="3">
      <w:start w:val="1"/>
      <w:numFmt w:val="decimal"/>
      <w:lvlText w:val="%1.%2.%3.%4"/>
      <w:lvlJc w:val="left"/>
      <w:pPr>
        <w:ind w:left="12252" w:hanging="720"/>
      </w:pPr>
      <w:rPr>
        <w:rFonts w:hint="default"/>
      </w:rPr>
    </w:lvl>
    <w:lvl w:ilvl="4">
      <w:start w:val="1"/>
      <w:numFmt w:val="decimal"/>
      <w:lvlText w:val="%1.%2.%3.%4.%5"/>
      <w:lvlJc w:val="left"/>
      <w:pPr>
        <w:ind w:left="16456" w:hanging="1080"/>
      </w:pPr>
      <w:rPr>
        <w:rFonts w:hint="default"/>
      </w:rPr>
    </w:lvl>
    <w:lvl w:ilvl="5">
      <w:start w:val="1"/>
      <w:numFmt w:val="decimal"/>
      <w:lvlText w:val="%1.%2.%3.%4.%5.%6"/>
      <w:lvlJc w:val="left"/>
      <w:pPr>
        <w:ind w:left="20300" w:hanging="1080"/>
      </w:pPr>
      <w:rPr>
        <w:rFonts w:hint="default"/>
      </w:rPr>
    </w:lvl>
    <w:lvl w:ilvl="6">
      <w:start w:val="1"/>
      <w:numFmt w:val="decimal"/>
      <w:lvlText w:val="%1.%2.%3.%4.%5.%6.%7"/>
      <w:lvlJc w:val="left"/>
      <w:pPr>
        <w:ind w:left="24504" w:hanging="1440"/>
      </w:pPr>
      <w:rPr>
        <w:rFonts w:hint="default"/>
      </w:rPr>
    </w:lvl>
    <w:lvl w:ilvl="7">
      <w:start w:val="1"/>
      <w:numFmt w:val="decimal"/>
      <w:lvlText w:val="%1.%2.%3.%4.%5.%6.%7.%8"/>
      <w:lvlJc w:val="left"/>
      <w:pPr>
        <w:ind w:left="28348" w:hanging="1440"/>
      </w:pPr>
      <w:rPr>
        <w:rFonts w:hint="default"/>
      </w:rPr>
    </w:lvl>
    <w:lvl w:ilvl="8">
      <w:start w:val="1"/>
      <w:numFmt w:val="decimal"/>
      <w:lvlText w:val="%1.%2.%3.%4.%5.%6.%7.%8.%9"/>
      <w:lvlJc w:val="left"/>
      <w:pPr>
        <w:ind w:left="32552" w:hanging="1800"/>
      </w:pPr>
      <w:rPr>
        <w:rFonts w:hint="default"/>
      </w:rPr>
    </w:lvl>
  </w:abstractNum>
  <w:abstractNum w:abstractNumId="16">
    <w:nsid w:val="23D267F9"/>
    <w:multiLevelType w:val="multilevel"/>
    <w:tmpl w:val="1E341A18"/>
    <w:lvl w:ilvl="0">
      <w:start w:val="1"/>
      <w:numFmt w:val="lowerLetter"/>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7">
    <w:nsid w:val="24E93AC2"/>
    <w:multiLevelType w:val="hybridMultilevel"/>
    <w:tmpl w:val="F4BEB758"/>
    <w:lvl w:ilvl="0" w:tplc="0E58B7FC">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259F01CC"/>
    <w:multiLevelType w:val="hybridMultilevel"/>
    <w:tmpl w:val="1BB8C126"/>
    <w:lvl w:ilvl="0" w:tplc="04090001">
      <w:start w:val="1"/>
      <w:numFmt w:val="bullet"/>
      <w:lvlText w:val=""/>
      <w:lvlJc w:val="left"/>
      <w:pPr>
        <w:tabs>
          <w:tab w:val="num" w:pos="927"/>
        </w:tabs>
        <w:ind w:left="927" w:hanging="360"/>
      </w:pPr>
      <w:rPr>
        <w:rFonts w:ascii="Symbol" w:hAnsi="Symbol" w:hint="default"/>
      </w:rPr>
    </w:lvl>
    <w:lvl w:ilvl="1" w:tplc="DD2ECCB8">
      <w:start w:val="754"/>
      <w:numFmt w:val="bullet"/>
      <w:lvlText w:val="•"/>
      <w:lvlJc w:val="left"/>
      <w:pPr>
        <w:tabs>
          <w:tab w:val="num" w:pos="1647"/>
        </w:tabs>
        <w:ind w:left="1647" w:hanging="360"/>
      </w:pPr>
      <w:rPr>
        <w:rFonts w:ascii="Arial" w:hAnsi="Arial" w:hint="default"/>
      </w:rPr>
    </w:lvl>
    <w:lvl w:ilvl="2" w:tplc="5C489D36" w:tentative="1">
      <w:start w:val="1"/>
      <w:numFmt w:val="decimal"/>
      <w:lvlText w:val="%3."/>
      <w:lvlJc w:val="left"/>
      <w:pPr>
        <w:tabs>
          <w:tab w:val="num" w:pos="2367"/>
        </w:tabs>
        <w:ind w:left="2367" w:hanging="360"/>
      </w:pPr>
    </w:lvl>
    <w:lvl w:ilvl="3" w:tplc="C4A8F180" w:tentative="1">
      <w:start w:val="1"/>
      <w:numFmt w:val="decimal"/>
      <w:lvlText w:val="%4."/>
      <w:lvlJc w:val="left"/>
      <w:pPr>
        <w:tabs>
          <w:tab w:val="num" w:pos="3087"/>
        </w:tabs>
        <w:ind w:left="3087" w:hanging="360"/>
      </w:pPr>
    </w:lvl>
    <w:lvl w:ilvl="4" w:tplc="6E2C184C" w:tentative="1">
      <w:start w:val="1"/>
      <w:numFmt w:val="decimal"/>
      <w:lvlText w:val="%5."/>
      <w:lvlJc w:val="left"/>
      <w:pPr>
        <w:tabs>
          <w:tab w:val="num" w:pos="3807"/>
        </w:tabs>
        <w:ind w:left="3807" w:hanging="360"/>
      </w:pPr>
    </w:lvl>
    <w:lvl w:ilvl="5" w:tplc="89342E66" w:tentative="1">
      <w:start w:val="1"/>
      <w:numFmt w:val="decimal"/>
      <w:lvlText w:val="%6."/>
      <w:lvlJc w:val="left"/>
      <w:pPr>
        <w:tabs>
          <w:tab w:val="num" w:pos="4527"/>
        </w:tabs>
        <w:ind w:left="4527" w:hanging="360"/>
      </w:pPr>
    </w:lvl>
    <w:lvl w:ilvl="6" w:tplc="66983576" w:tentative="1">
      <w:start w:val="1"/>
      <w:numFmt w:val="decimal"/>
      <w:lvlText w:val="%7."/>
      <w:lvlJc w:val="left"/>
      <w:pPr>
        <w:tabs>
          <w:tab w:val="num" w:pos="5247"/>
        </w:tabs>
        <w:ind w:left="5247" w:hanging="360"/>
      </w:pPr>
    </w:lvl>
    <w:lvl w:ilvl="7" w:tplc="47D652B0" w:tentative="1">
      <w:start w:val="1"/>
      <w:numFmt w:val="decimal"/>
      <w:lvlText w:val="%8."/>
      <w:lvlJc w:val="left"/>
      <w:pPr>
        <w:tabs>
          <w:tab w:val="num" w:pos="5967"/>
        </w:tabs>
        <w:ind w:left="5967" w:hanging="360"/>
      </w:pPr>
    </w:lvl>
    <w:lvl w:ilvl="8" w:tplc="8EFAB3EE" w:tentative="1">
      <w:start w:val="1"/>
      <w:numFmt w:val="decimal"/>
      <w:lvlText w:val="%9."/>
      <w:lvlJc w:val="left"/>
      <w:pPr>
        <w:tabs>
          <w:tab w:val="num" w:pos="6687"/>
        </w:tabs>
        <w:ind w:left="6687" w:hanging="360"/>
      </w:pPr>
    </w:lvl>
  </w:abstractNum>
  <w:abstractNum w:abstractNumId="19">
    <w:nsid w:val="285F1178"/>
    <w:multiLevelType w:val="hybridMultilevel"/>
    <w:tmpl w:val="DC5C559E"/>
    <w:lvl w:ilvl="0" w:tplc="E9F2926A">
      <w:start w:val="1"/>
      <w:numFmt w:val="bullet"/>
      <w:lvlText w:val=""/>
      <w:lvlJc w:val="left"/>
      <w:pPr>
        <w:tabs>
          <w:tab w:val="num" w:pos="720"/>
        </w:tabs>
        <w:ind w:left="720" w:hanging="360"/>
      </w:pPr>
      <w:rPr>
        <w:rFonts w:ascii="Wingdings" w:hAnsi="Wingdings" w:hint="default"/>
      </w:rPr>
    </w:lvl>
    <w:lvl w:ilvl="1" w:tplc="9B268B3E">
      <w:start w:val="1"/>
      <w:numFmt w:val="bullet"/>
      <w:lvlText w:val=""/>
      <w:lvlJc w:val="left"/>
      <w:pPr>
        <w:tabs>
          <w:tab w:val="num" w:pos="1440"/>
        </w:tabs>
        <w:ind w:left="1440" w:hanging="360"/>
      </w:pPr>
      <w:rPr>
        <w:rFonts w:ascii="Wingdings" w:hAnsi="Wingdings" w:hint="default"/>
      </w:rPr>
    </w:lvl>
    <w:lvl w:ilvl="2" w:tplc="65F4B660" w:tentative="1">
      <w:start w:val="1"/>
      <w:numFmt w:val="bullet"/>
      <w:lvlText w:val=""/>
      <w:lvlJc w:val="left"/>
      <w:pPr>
        <w:tabs>
          <w:tab w:val="num" w:pos="2160"/>
        </w:tabs>
        <w:ind w:left="2160" w:hanging="360"/>
      </w:pPr>
      <w:rPr>
        <w:rFonts w:ascii="Wingdings" w:hAnsi="Wingdings" w:hint="default"/>
      </w:rPr>
    </w:lvl>
    <w:lvl w:ilvl="3" w:tplc="F98034A8">
      <w:start w:val="1924"/>
      <w:numFmt w:val="bullet"/>
      <w:lvlText w:val=""/>
      <w:lvlJc w:val="left"/>
      <w:pPr>
        <w:tabs>
          <w:tab w:val="num" w:pos="2880"/>
        </w:tabs>
        <w:ind w:left="2880" w:hanging="360"/>
      </w:pPr>
      <w:rPr>
        <w:rFonts w:ascii="Wingdings" w:hAnsi="Wingdings" w:hint="default"/>
      </w:rPr>
    </w:lvl>
    <w:lvl w:ilvl="4" w:tplc="57944360" w:tentative="1">
      <w:start w:val="1"/>
      <w:numFmt w:val="bullet"/>
      <w:lvlText w:val=""/>
      <w:lvlJc w:val="left"/>
      <w:pPr>
        <w:tabs>
          <w:tab w:val="num" w:pos="3600"/>
        </w:tabs>
        <w:ind w:left="3600" w:hanging="360"/>
      </w:pPr>
      <w:rPr>
        <w:rFonts w:ascii="Wingdings" w:hAnsi="Wingdings" w:hint="default"/>
      </w:rPr>
    </w:lvl>
    <w:lvl w:ilvl="5" w:tplc="314EDAF6" w:tentative="1">
      <w:start w:val="1"/>
      <w:numFmt w:val="bullet"/>
      <w:lvlText w:val=""/>
      <w:lvlJc w:val="left"/>
      <w:pPr>
        <w:tabs>
          <w:tab w:val="num" w:pos="4320"/>
        </w:tabs>
        <w:ind w:left="4320" w:hanging="360"/>
      </w:pPr>
      <w:rPr>
        <w:rFonts w:ascii="Wingdings" w:hAnsi="Wingdings" w:hint="default"/>
      </w:rPr>
    </w:lvl>
    <w:lvl w:ilvl="6" w:tplc="C7F22452" w:tentative="1">
      <w:start w:val="1"/>
      <w:numFmt w:val="bullet"/>
      <w:lvlText w:val=""/>
      <w:lvlJc w:val="left"/>
      <w:pPr>
        <w:tabs>
          <w:tab w:val="num" w:pos="5040"/>
        </w:tabs>
        <w:ind w:left="5040" w:hanging="360"/>
      </w:pPr>
      <w:rPr>
        <w:rFonts w:ascii="Wingdings" w:hAnsi="Wingdings" w:hint="default"/>
      </w:rPr>
    </w:lvl>
    <w:lvl w:ilvl="7" w:tplc="E9EA4CD4" w:tentative="1">
      <w:start w:val="1"/>
      <w:numFmt w:val="bullet"/>
      <w:lvlText w:val=""/>
      <w:lvlJc w:val="left"/>
      <w:pPr>
        <w:tabs>
          <w:tab w:val="num" w:pos="5760"/>
        </w:tabs>
        <w:ind w:left="5760" w:hanging="360"/>
      </w:pPr>
      <w:rPr>
        <w:rFonts w:ascii="Wingdings" w:hAnsi="Wingdings" w:hint="default"/>
      </w:rPr>
    </w:lvl>
    <w:lvl w:ilvl="8" w:tplc="ED9E76E0" w:tentative="1">
      <w:start w:val="1"/>
      <w:numFmt w:val="bullet"/>
      <w:lvlText w:val=""/>
      <w:lvlJc w:val="left"/>
      <w:pPr>
        <w:tabs>
          <w:tab w:val="num" w:pos="6480"/>
        </w:tabs>
        <w:ind w:left="6480" w:hanging="360"/>
      </w:pPr>
      <w:rPr>
        <w:rFonts w:ascii="Wingdings" w:hAnsi="Wingdings" w:hint="default"/>
      </w:rPr>
    </w:lvl>
  </w:abstractNum>
  <w:abstractNum w:abstractNumId="20">
    <w:nsid w:val="2AC21635"/>
    <w:multiLevelType w:val="hybridMultilevel"/>
    <w:tmpl w:val="5650B0C4"/>
    <w:lvl w:ilvl="0" w:tplc="06AEA73A">
      <w:start w:val="1"/>
      <w:numFmt w:val="bullet"/>
      <w:lvlText w:val=""/>
      <w:lvlJc w:val="left"/>
      <w:pPr>
        <w:tabs>
          <w:tab w:val="num" w:pos="720"/>
        </w:tabs>
        <w:ind w:left="720" w:hanging="360"/>
      </w:pPr>
      <w:rPr>
        <w:rFonts w:ascii="Wingdings" w:hAnsi="Wingdings" w:hint="default"/>
      </w:rPr>
    </w:lvl>
    <w:lvl w:ilvl="1" w:tplc="D952C6A8">
      <w:start w:val="1"/>
      <w:numFmt w:val="bullet"/>
      <w:lvlText w:val=""/>
      <w:lvlJc w:val="left"/>
      <w:pPr>
        <w:tabs>
          <w:tab w:val="num" w:pos="1440"/>
        </w:tabs>
        <w:ind w:left="1440" w:hanging="360"/>
      </w:pPr>
      <w:rPr>
        <w:rFonts w:ascii="Wingdings" w:hAnsi="Wingdings" w:hint="default"/>
      </w:rPr>
    </w:lvl>
    <w:lvl w:ilvl="2" w:tplc="A0DA7E08">
      <w:start w:val="1928"/>
      <w:numFmt w:val="bullet"/>
      <w:lvlText w:val=""/>
      <w:lvlJc w:val="left"/>
      <w:pPr>
        <w:tabs>
          <w:tab w:val="num" w:pos="2160"/>
        </w:tabs>
        <w:ind w:left="2160" w:hanging="360"/>
      </w:pPr>
      <w:rPr>
        <w:rFonts w:ascii="Wingdings" w:hAnsi="Wingdings" w:hint="default"/>
      </w:rPr>
    </w:lvl>
    <w:lvl w:ilvl="3" w:tplc="7BC6B8E6" w:tentative="1">
      <w:start w:val="1"/>
      <w:numFmt w:val="bullet"/>
      <w:lvlText w:val=""/>
      <w:lvlJc w:val="left"/>
      <w:pPr>
        <w:tabs>
          <w:tab w:val="num" w:pos="2880"/>
        </w:tabs>
        <w:ind w:left="2880" w:hanging="360"/>
      </w:pPr>
      <w:rPr>
        <w:rFonts w:ascii="Wingdings" w:hAnsi="Wingdings" w:hint="default"/>
      </w:rPr>
    </w:lvl>
    <w:lvl w:ilvl="4" w:tplc="D8F606F6" w:tentative="1">
      <w:start w:val="1"/>
      <w:numFmt w:val="bullet"/>
      <w:lvlText w:val=""/>
      <w:lvlJc w:val="left"/>
      <w:pPr>
        <w:tabs>
          <w:tab w:val="num" w:pos="3600"/>
        </w:tabs>
        <w:ind w:left="3600" w:hanging="360"/>
      </w:pPr>
      <w:rPr>
        <w:rFonts w:ascii="Wingdings" w:hAnsi="Wingdings" w:hint="default"/>
      </w:rPr>
    </w:lvl>
    <w:lvl w:ilvl="5" w:tplc="583C5F20" w:tentative="1">
      <w:start w:val="1"/>
      <w:numFmt w:val="bullet"/>
      <w:lvlText w:val=""/>
      <w:lvlJc w:val="left"/>
      <w:pPr>
        <w:tabs>
          <w:tab w:val="num" w:pos="4320"/>
        </w:tabs>
        <w:ind w:left="4320" w:hanging="360"/>
      </w:pPr>
      <w:rPr>
        <w:rFonts w:ascii="Wingdings" w:hAnsi="Wingdings" w:hint="default"/>
      </w:rPr>
    </w:lvl>
    <w:lvl w:ilvl="6" w:tplc="A4302F9C" w:tentative="1">
      <w:start w:val="1"/>
      <w:numFmt w:val="bullet"/>
      <w:lvlText w:val=""/>
      <w:lvlJc w:val="left"/>
      <w:pPr>
        <w:tabs>
          <w:tab w:val="num" w:pos="5040"/>
        </w:tabs>
        <w:ind w:left="5040" w:hanging="360"/>
      </w:pPr>
      <w:rPr>
        <w:rFonts w:ascii="Wingdings" w:hAnsi="Wingdings" w:hint="default"/>
      </w:rPr>
    </w:lvl>
    <w:lvl w:ilvl="7" w:tplc="FECA4CD6" w:tentative="1">
      <w:start w:val="1"/>
      <w:numFmt w:val="bullet"/>
      <w:lvlText w:val=""/>
      <w:lvlJc w:val="left"/>
      <w:pPr>
        <w:tabs>
          <w:tab w:val="num" w:pos="5760"/>
        </w:tabs>
        <w:ind w:left="5760" w:hanging="360"/>
      </w:pPr>
      <w:rPr>
        <w:rFonts w:ascii="Wingdings" w:hAnsi="Wingdings" w:hint="default"/>
      </w:rPr>
    </w:lvl>
    <w:lvl w:ilvl="8" w:tplc="3FAC0D2C" w:tentative="1">
      <w:start w:val="1"/>
      <w:numFmt w:val="bullet"/>
      <w:lvlText w:val=""/>
      <w:lvlJc w:val="left"/>
      <w:pPr>
        <w:tabs>
          <w:tab w:val="num" w:pos="6480"/>
        </w:tabs>
        <w:ind w:left="6480" w:hanging="360"/>
      </w:pPr>
      <w:rPr>
        <w:rFonts w:ascii="Wingdings" w:hAnsi="Wingdings" w:hint="default"/>
      </w:rPr>
    </w:lvl>
  </w:abstractNum>
  <w:abstractNum w:abstractNumId="21">
    <w:nsid w:val="2D5267CB"/>
    <w:multiLevelType w:val="hybridMultilevel"/>
    <w:tmpl w:val="50146A66"/>
    <w:lvl w:ilvl="0" w:tplc="48090017">
      <w:start w:val="1"/>
      <w:numFmt w:val="lowerLetter"/>
      <w:lvlText w:val="%1)"/>
      <w:lvlJc w:val="left"/>
      <w:pPr>
        <w:ind w:left="1156" w:hanging="360"/>
      </w:pPr>
      <w:rPr>
        <w:rFonts w:hint="default"/>
      </w:rPr>
    </w:lvl>
    <w:lvl w:ilvl="1" w:tplc="04090003">
      <w:start w:val="1"/>
      <w:numFmt w:val="bullet"/>
      <w:lvlText w:val="o"/>
      <w:lvlJc w:val="left"/>
      <w:pPr>
        <w:ind w:left="1876" w:hanging="360"/>
      </w:pPr>
      <w:rPr>
        <w:rFonts w:ascii="Courier New" w:hAnsi="Courier New" w:cs="Courier Ne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2">
    <w:nsid w:val="2E5E7DEE"/>
    <w:multiLevelType w:val="hybridMultilevel"/>
    <w:tmpl w:val="D37AA292"/>
    <w:lvl w:ilvl="0" w:tplc="47F28D36">
      <w:start w:val="1"/>
      <w:numFmt w:val="bullet"/>
      <w:lvlText w:val=""/>
      <w:lvlJc w:val="left"/>
      <w:pPr>
        <w:tabs>
          <w:tab w:val="num" w:pos="720"/>
        </w:tabs>
        <w:ind w:left="720" w:hanging="360"/>
      </w:pPr>
      <w:rPr>
        <w:rFonts w:ascii="Wingdings" w:hAnsi="Wingdings" w:hint="default"/>
      </w:rPr>
    </w:lvl>
    <w:lvl w:ilvl="1" w:tplc="D98C7EEC">
      <w:start w:val="1"/>
      <w:numFmt w:val="bullet"/>
      <w:lvlText w:val=""/>
      <w:lvlJc w:val="left"/>
      <w:pPr>
        <w:tabs>
          <w:tab w:val="num" w:pos="1440"/>
        </w:tabs>
        <w:ind w:left="1440" w:hanging="360"/>
      </w:pPr>
      <w:rPr>
        <w:rFonts w:ascii="Wingdings" w:hAnsi="Wingdings" w:hint="default"/>
      </w:rPr>
    </w:lvl>
    <w:lvl w:ilvl="2" w:tplc="BAD4F45A" w:tentative="1">
      <w:start w:val="1"/>
      <w:numFmt w:val="bullet"/>
      <w:lvlText w:val=""/>
      <w:lvlJc w:val="left"/>
      <w:pPr>
        <w:tabs>
          <w:tab w:val="num" w:pos="2160"/>
        </w:tabs>
        <w:ind w:left="2160" w:hanging="360"/>
      </w:pPr>
      <w:rPr>
        <w:rFonts w:ascii="Wingdings" w:hAnsi="Wingdings" w:hint="default"/>
      </w:rPr>
    </w:lvl>
    <w:lvl w:ilvl="3" w:tplc="A802DFE2">
      <w:start w:val="1350"/>
      <w:numFmt w:val="bullet"/>
      <w:lvlText w:val=""/>
      <w:lvlJc w:val="left"/>
      <w:pPr>
        <w:tabs>
          <w:tab w:val="num" w:pos="2880"/>
        </w:tabs>
        <w:ind w:left="2880" w:hanging="360"/>
      </w:pPr>
      <w:rPr>
        <w:rFonts w:ascii="Wingdings" w:hAnsi="Wingdings" w:hint="default"/>
      </w:rPr>
    </w:lvl>
    <w:lvl w:ilvl="4" w:tplc="9BCC618C" w:tentative="1">
      <w:start w:val="1"/>
      <w:numFmt w:val="bullet"/>
      <w:lvlText w:val=""/>
      <w:lvlJc w:val="left"/>
      <w:pPr>
        <w:tabs>
          <w:tab w:val="num" w:pos="3600"/>
        </w:tabs>
        <w:ind w:left="3600" w:hanging="360"/>
      </w:pPr>
      <w:rPr>
        <w:rFonts w:ascii="Wingdings" w:hAnsi="Wingdings" w:hint="default"/>
      </w:rPr>
    </w:lvl>
    <w:lvl w:ilvl="5" w:tplc="CBC86CDC" w:tentative="1">
      <w:start w:val="1"/>
      <w:numFmt w:val="bullet"/>
      <w:lvlText w:val=""/>
      <w:lvlJc w:val="left"/>
      <w:pPr>
        <w:tabs>
          <w:tab w:val="num" w:pos="4320"/>
        </w:tabs>
        <w:ind w:left="4320" w:hanging="360"/>
      </w:pPr>
      <w:rPr>
        <w:rFonts w:ascii="Wingdings" w:hAnsi="Wingdings" w:hint="default"/>
      </w:rPr>
    </w:lvl>
    <w:lvl w:ilvl="6" w:tplc="AF200EBE" w:tentative="1">
      <w:start w:val="1"/>
      <w:numFmt w:val="bullet"/>
      <w:lvlText w:val=""/>
      <w:lvlJc w:val="left"/>
      <w:pPr>
        <w:tabs>
          <w:tab w:val="num" w:pos="5040"/>
        </w:tabs>
        <w:ind w:left="5040" w:hanging="360"/>
      </w:pPr>
      <w:rPr>
        <w:rFonts w:ascii="Wingdings" w:hAnsi="Wingdings" w:hint="default"/>
      </w:rPr>
    </w:lvl>
    <w:lvl w:ilvl="7" w:tplc="039CB664" w:tentative="1">
      <w:start w:val="1"/>
      <w:numFmt w:val="bullet"/>
      <w:lvlText w:val=""/>
      <w:lvlJc w:val="left"/>
      <w:pPr>
        <w:tabs>
          <w:tab w:val="num" w:pos="5760"/>
        </w:tabs>
        <w:ind w:left="5760" w:hanging="360"/>
      </w:pPr>
      <w:rPr>
        <w:rFonts w:ascii="Wingdings" w:hAnsi="Wingdings" w:hint="default"/>
      </w:rPr>
    </w:lvl>
    <w:lvl w:ilvl="8" w:tplc="9FB456BC" w:tentative="1">
      <w:start w:val="1"/>
      <w:numFmt w:val="bullet"/>
      <w:lvlText w:val=""/>
      <w:lvlJc w:val="left"/>
      <w:pPr>
        <w:tabs>
          <w:tab w:val="num" w:pos="6480"/>
        </w:tabs>
        <w:ind w:left="6480" w:hanging="360"/>
      </w:pPr>
      <w:rPr>
        <w:rFonts w:ascii="Wingdings" w:hAnsi="Wingdings" w:hint="default"/>
      </w:rPr>
    </w:lvl>
  </w:abstractNum>
  <w:abstractNum w:abstractNumId="23">
    <w:nsid w:val="2EDC5F0C"/>
    <w:multiLevelType w:val="hybridMultilevel"/>
    <w:tmpl w:val="12046DA0"/>
    <w:lvl w:ilvl="0" w:tplc="48090019">
      <w:start w:val="1"/>
      <w:numFmt w:val="lowerLetter"/>
      <w:lvlText w:val="%1."/>
      <w:lvlJc w:val="left"/>
      <w:pPr>
        <w:ind w:left="2547" w:hanging="360"/>
      </w:pPr>
    </w:lvl>
    <w:lvl w:ilvl="1" w:tplc="48090019">
      <w:start w:val="1"/>
      <w:numFmt w:val="lowerLetter"/>
      <w:lvlText w:val="%2."/>
      <w:lvlJc w:val="left"/>
      <w:pPr>
        <w:ind w:left="3267" w:hanging="360"/>
      </w:pPr>
    </w:lvl>
    <w:lvl w:ilvl="2" w:tplc="4809001B">
      <w:start w:val="1"/>
      <w:numFmt w:val="lowerRoman"/>
      <w:lvlText w:val="%3."/>
      <w:lvlJc w:val="right"/>
      <w:pPr>
        <w:ind w:left="3987" w:hanging="180"/>
      </w:pPr>
    </w:lvl>
    <w:lvl w:ilvl="3" w:tplc="48090019">
      <w:start w:val="1"/>
      <w:numFmt w:val="lowerLetter"/>
      <w:lvlText w:val="%4."/>
      <w:lvlJc w:val="left"/>
      <w:pPr>
        <w:ind w:left="4707" w:hanging="360"/>
      </w:pPr>
    </w:lvl>
    <w:lvl w:ilvl="4" w:tplc="48090019" w:tentative="1">
      <w:start w:val="1"/>
      <w:numFmt w:val="lowerLetter"/>
      <w:lvlText w:val="%5."/>
      <w:lvlJc w:val="left"/>
      <w:pPr>
        <w:ind w:left="5427" w:hanging="360"/>
      </w:pPr>
    </w:lvl>
    <w:lvl w:ilvl="5" w:tplc="4809001B" w:tentative="1">
      <w:start w:val="1"/>
      <w:numFmt w:val="lowerRoman"/>
      <w:lvlText w:val="%6."/>
      <w:lvlJc w:val="right"/>
      <w:pPr>
        <w:ind w:left="6147" w:hanging="180"/>
      </w:pPr>
    </w:lvl>
    <w:lvl w:ilvl="6" w:tplc="4809000F" w:tentative="1">
      <w:start w:val="1"/>
      <w:numFmt w:val="decimal"/>
      <w:lvlText w:val="%7."/>
      <w:lvlJc w:val="left"/>
      <w:pPr>
        <w:ind w:left="6867" w:hanging="360"/>
      </w:pPr>
    </w:lvl>
    <w:lvl w:ilvl="7" w:tplc="48090019" w:tentative="1">
      <w:start w:val="1"/>
      <w:numFmt w:val="lowerLetter"/>
      <w:lvlText w:val="%8."/>
      <w:lvlJc w:val="left"/>
      <w:pPr>
        <w:ind w:left="7587" w:hanging="360"/>
      </w:pPr>
    </w:lvl>
    <w:lvl w:ilvl="8" w:tplc="4809001B" w:tentative="1">
      <w:start w:val="1"/>
      <w:numFmt w:val="lowerRoman"/>
      <w:lvlText w:val="%9."/>
      <w:lvlJc w:val="right"/>
      <w:pPr>
        <w:ind w:left="8307" w:hanging="180"/>
      </w:pPr>
    </w:lvl>
  </w:abstractNum>
  <w:abstractNum w:abstractNumId="24">
    <w:nsid w:val="2F701463"/>
    <w:multiLevelType w:val="hybridMultilevel"/>
    <w:tmpl w:val="ACDAD49A"/>
    <w:lvl w:ilvl="0" w:tplc="0409001B">
      <w:start w:val="1"/>
      <w:numFmt w:val="lowerRoman"/>
      <w:lvlText w:val="%1."/>
      <w:lvlJc w:val="right"/>
      <w:pPr>
        <w:ind w:left="2797" w:hanging="360"/>
      </w:pPr>
    </w:lvl>
    <w:lvl w:ilvl="1" w:tplc="04090019" w:tentative="1">
      <w:start w:val="1"/>
      <w:numFmt w:val="lowerLetter"/>
      <w:lvlText w:val="%2."/>
      <w:lvlJc w:val="left"/>
      <w:pPr>
        <w:ind w:left="3517" w:hanging="360"/>
      </w:pPr>
    </w:lvl>
    <w:lvl w:ilvl="2" w:tplc="0409001B" w:tentative="1">
      <w:start w:val="1"/>
      <w:numFmt w:val="lowerRoman"/>
      <w:lvlText w:val="%3."/>
      <w:lvlJc w:val="right"/>
      <w:pPr>
        <w:ind w:left="4237" w:hanging="180"/>
      </w:pPr>
    </w:lvl>
    <w:lvl w:ilvl="3" w:tplc="0409000F" w:tentative="1">
      <w:start w:val="1"/>
      <w:numFmt w:val="decimal"/>
      <w:lvlText w:val="%4."/>
      <w:lvlJc w:val="left"/>
      <w:pPr>
        <w:ind w:left="4957" w:hanging="360"/>
      </w:pPr>
    </w:lvl>
    <w:lvl w:ilvl="4" w:tplc="04090019" w:tentative="1">
      <w:start w:val="1"/>
      <w:numFmt w:val="lowerLetter"/>
      <w:lvlText w:val="%5."/>
      <w:lvlJc w:val="left"/>
      <w:pPr>
        <w:ind w:left="5677" w:hanging="360"/>
      </w:pPr>
    </w:lvl>
    <w:lvl w:ilvl="5" w:tplc="0409001B" w:tentative="1">
      <w:start w:val="1"/>
      <w:numFmt w:val="lowerRoman"/>
      <w:lvlText w:val="%6."/>
      <w:lvlJc w:val="right"/>
      <w:pPr>
        <w:ind w:left="6397" w:hanging="180"/>
      </w:pPr>
    </w:lvl>
    <w:lvl w:ilvl="6" w:tplc="0409000F" w:tentative="1">
      <w:start w:val="1"/>
      <w:numFmt w:val="decimal"/>
      <w:lvlText w:val="%7."/>
      <w:lvlJc w:val="left"/>
      <w:pPr>
        <w:ind w:left="7117" w:hanging="360"/>
      </w:pPr>
    </w:lvl>
    <w:lvl w:ilvl="7" w:tplc="04090019" w:tentative="1">
      <w:start w:val="1"/>
      <w:numFmt w:val="lowerLetter"/>
      <w:lvlText w:val="%8."/>
      <w:lvlJc w:val="left"/>
      <w:pPr>
        <w:ind w:left="7837" w:hanging="360"/>
      </w:pPr>
    </w:lvl>
    <w:lvl w:ilvl="8" w:tplc="0409001B" w:tentative="1">
      <w:start w:val="1"/>
      <w:numFmt w:val="lowerRoman"/>
      <w:lvlText w:val="%9."/>
      <w:lvlJc w:val="right"/>
      <w:pPr>
        <w:ind w:left="8557" w:hanging="180"/>
      </w:pPr>
    </w:lvl>
  </w:abstractNum>
  <w:abstractNum w:abstractNumId="25">
    <w:nsid w:val="313E6304"/>
    <w:multiLevelType w:val="hybridMultilevel"/>
    <w:tmpl w:val="BE403120"/>
    <w:lvl w:ilvl="0" w:tplc="23221FB6">
      <w:start w:val="1"/>
      <w:numFmt w:val="bullet"/>
      <w:lvlText w:val=""/>
      <w:lvlJc w:val="left"/>
      <w:pPr>
        <w:tabs>
          <w:tab w:val="num" w:pos="720"/>
        </w:tabs>
        <w:ind w:left="720" w:hanging="360"/>
      </w:pPr>
      <w:rPr>
        <w:rFonts w:ascii="Wingdings" w:hAnsi="Wingdings" w:hint="default"/>
      </w:rPr>
    </w:lvl>
    <w:lvl w:ilvl="1" w:tplc="F84405C4" w:tentative="1">
      <w:start w:val="1"/>
      <w:numFmt w:val="bullet"/>
      <w:lvlText w:val=""/>
      <w:lvlJc w:val="left"/>
      <w:pPr>
        <w:tabs>
          <w:tab w:val="num" w:pos="1440"/>
        </w:tabs>
        <w:ind w:left="1440" w:hanging="360"/>
      </w:pPr>
      <w:rPr>
        <w:rFonts w:ascii="Wingdings" w:hAnsi="Wingdings" w:hint="default"/>
      </w:rPr>
    </w:lvl>
    <w:lvl w:ilvl="2" w:tplc="8B6EA0FA">
      <w:start w:val="1"/>
      <w:numFmt w:val="bullet"/>
      <w:lvlText w:val=""/>
      <w:lvlJc w:val="left"/>
      <w:pPr>
        <w:tabs>
          <w:tab w:val="num" w:pos="2160"/>
        </w:tabs>
        <w:ind w:left="2160" w:hanging="360"/>
      </w:pPr>
      <w:rPr>
        <w:rFonts w:ascii="Wingdings" w:hAnsi="Wingdings" w:hint="default"/>
      </w:rPr>
    </w:lvl>
    <w:lvl w:ilvl="3" w:tplc="13284ACC" w:tentative="1">
      <w:start w:val="1"/>
      <w:numFmt w:val="bullet"/>
      <w:lvlText w:val=""/>
      <w:lvlJc w:val="left"/>
      <w:pPr>
        <w:tabs>
          <w:tab w:val="num" w:pos="2880"/>
        </w:tabs>
        <w:ind w:left="2880" w:hanging="360"/>
      </w:pPr>
      <w:rPr>
        <w:rFonts w:ascii="Wingdings" w:hAnsi="Wingdings" w:hint="default"/>
      </w:rPr>
    </w:lvl>
    <w:lvl w:ilvl="4" w:tplc="F54E4E38" w:tentative="1">
      <w:start w:val="1"/>
      <w:numFmt w:val="bullet"/>
      <w:lvlText w:val=""/>
      <w:lvlJc w:val="left"/>
      <w:pPr>
        <w:tabs>
          <w:tab w:val="num" w:pos="3600"/>
        </w:tabs>
        <w:ind w:left="3600" w:hanging="360"/>
      </w:pPr>
      <w:rPr>
        <w:rFonts w:ascii="Wingdings" w:hAnsi="Wingdings" w:hint="default"/>
      </w:rPr>
    </w:lvl>
    <w:lvl w:ilvl="5" w:tplc="362813E2" w:tentative="1">
      <w:start w:val="1"/>
      <w:numFmt w:val="bullet"/>
      <w:lvlText w:val=""/>
      <w:lvlJc w:val="left"/>
      <w:pPr>
        <w:tabs>
          <w:tab w:val="num" w:pos="4320"/>
        </w:tabs>
        <w:ind w:left="4320" w:hanging="360"/>
      </w:pPr>
      <w:rPr>
        <w:rFonts w:ascii="Wingdings" w:hAnsi="Wingdings" w:hint="default"/>
      </w:rPr>
    </w:lvl>
    <w:lvl w:ilvl="6" w:tplc="286030FE" w:tentative="1">
      <w:start w:val="1"/>
      <w:numFmt w:val="bullet"/>
      <w:lvlText w:val=""/>
      <w:lvlJc w:val="left"/>
      <w:pPr>
        <w:tabs>
          <w:tab w:val="num" w:pos="5040"/>
        </w:tabs>
        <w:ind w:left="5040" w:hanging="360"/>
      </w:pPr>
      <w:rPr>
        <w:rFonts w:ascii="Wingdings" w:hAnsi="Wingdings" w:hint="default"/>
      </w:rPr>
    </w:lvl>
    <w:lvl w:ilvl="7" w:tplc="F38E5064" w:tentative="1">
      <w:start w:val="1"/>
      <w:numFmt w:val="bullet"/>
      <w:lvlText w:val=""/>
      <w:lvlJc w:val="left"/>
      <w:pPr>
        <w:tabs>
          <w:tab w:val="num" w:pos="5760"/>
        </w:tabs>
        <w:ind w:left="5760" w:hanging="360"/>
      </w:pPr>
      <w:rPr>
        <w:rFonts w:ascii="Wingdings" w:hAnsi="Wingdings" w:hint="default"/>
      </w:rPr>
    </w:lvl>
    <w:lvl w:ilvl="8" w:tplc="9E8CDD60" w:tentative="1">
      <w:start w:val="1"/>
      <w:numFmt w:val="bullet"/>
      <w:lvlText w:val=""/>
      <w:lvlJc w:val="left"/>
      <w:pPr>
        <w:tabs>
          <w:tab w:val="num" w:pos="6480"/>
        </w:tabs>
        <w:ind w:left="6480" w:hanging="360"/>
      </w:pPr>
      <w:rPr>
        <w:rFonts w:ascii="Wingdings" w:hAnsi="Wingdings" w:hint="default"/>
      </w:rPr>
    </w:lvl>
  </w:abstractNum>
  <w:abstractNum w:abstractNumId="26">
    <w:nsid w:val="36324AA4"/>
    <w:multiLevelType w:val="multilevel"/>
    <w:tmpl w:val="B9F0AA64"/>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start w:val="1"/>
      <w:numFmt w:val="lowerLetter"/>
      <w:lvlText w:val="%4)"/>
      <w:lvlJc w:val="left"/>
      <w:pPr>
        <w:ind w:left="3447" w:hanging="360"/>
      </w:pPr>
      <w:rPr>
        <w:rFonts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7">
    <w:nsid w:val="37DB018E"/>
    <w:multiLevelType w:val="hybridMultilevel"/>
    <w:tmpl w:val="84CADD8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3C3B60EA"/>
    <w:multiLevelType w:val="multilevel"/>
    <w:tmpl w:val="70A86B60"/>
    <w:lvl w:ilvl="0">
      <w:start w:val="1"/>
      <w:numFmt w:val="decimal"/>
      <w:pStyle w:val="Heading1"/>
      <w:lvlText w:val="%1"/>
      <w:lvlJc w:val="left"/>
      <w:pPr>
        <w:tabs>
          <w:tab w:val="num" w:pos="964"/>
        </w:tabs>
        <w:ind w:left="964" w:hanging="964"/>
      </w:pPr>
    </w:lvl>
    <w:lvl w:ilvl="1">
      <w:start w:val="1"/>
      <w:numFmt w:val="decimal"/>
      <w:pStyle w:val="Heading2"/>
      <w:lvlText w:val="%1.%2"/>
      <w:lvlJc w:val="left"/>
      <w:pPr>
        <w:tabs>
          <w:tab w:val="num" w:pos="1928"/>
        </w:tabs>
        <w:ind w:left="1928" w:hanging="964"/>
      </w:pPr>
    </w:lvl>
    <w:lvl w:ilvl="2">
      <w:start w:val="1"/>
      <w:numFmt w:val="decimal"/>
      <w:pStyle w:val="Heading3"/>
      <w:lvlText w:val="%1.%2.%3"/>
      <w:lvlJc w:val="left"/>
      <w:pPr>
        <w:tabs>
          <w:tab w:val="num" w:pos="964"/>
        </w:tabs>
        <w:ind w:left="964" w:hanging="964"/>
      </w:pPr>
    </w:lvl>
    <w:lvl w:ilvl="3">
      <w:start w:val="1"/>
      <w:numFmt w:val="decimal"/>
      <w:pStyle w:val="Heading4"/>
      <w:lvlText w:val="%1.%2.%3.%4"/>
      <w:lvlJc w:val="left"/>
      <w:pPr>
        <w:tabs>
          <w:tab w:val="num" w:pos="984"/>
        </w:tabs>
        <w:ind w:left="964" w:hanging="964"/>
      </w:pPr>
    </w:lvl>
    <w:lvl w:ilvl="4">
      <w:start w:val="1"/>
      <w:numFmt w:val="decimal"/>
      <w:lvlText w:val="%1.%2.%3.%4.%5"/>
      <w:lvlJc w:val="left"/>
      <w:pPr>
        <w:tabs>
          <w:tab w:val="num" w:pos="1972"/>
        </w:tabs>
        <w:ind w:left="1972" w:hanging="1008"/>
      </w:pPr>
    </w:lvl>
    <w:lvl w:ilvl="5">
      <w:start w:val="1"/>
      <w:numFmt w:val="decimal"/>
      <w:lvlText w:val="%1.%2.%3.%4.%5.%6"/>
      <w:lvlJc w:val="left"/>
      <w:pPr>
        <w:tabs>
          <w:tab w:val="num" w:pos="2116"/>
        </w:tabs>
        <w:ind w:left="2116" w:hanging="1152"/>
      </w:pPr>
    </w:lvl>
    <w:lvl w:ilvl="6">
      <w:start w:val="1"/>
      <w:numFmt w:val="decimal"/>
      <w:lvlText w:val="%1.%2.%3.%4.%5.%6.%7"/>
      <w:lvlJc w:val="left"/>
      <w:pPr>
        <w:tabs>
          <w:tab w:val="num" w:pos="2260"/>
        </w:tabs>
        <w:ind w:left="2260" w:hanging="1296"/>
      </w:pPr>
    </w:lvl>
    <w:lvl w:ilvl="7">
      <w:start w:val="1"/>
      <w:numFmt w:val="decimal"/>
      <w:lvlText w:val="%1.%2.%3.%4.%5.%6.%7.%8"/>
      <w:lvlJc w:val="left"/>
      <w:pPr>
        <w:tabs>
          <w:tab w:val="num" w:pos="2404"/>
        </w:tabs>
        <w:ind w:left="2404" w:hanging="1440"/>
      </w:pPr>
    </w:lvl>
    <w:lvl w:ilvl="8">
      <w:start w:val="1"/>
      <w:numFmt w:val="decimal"/>
      <w:lvlText w:val="%1.%2.%3.%4.%5.%6.%7.%8.%9"/>
      <w:lvlJc w:val="left"/>
      <w:pPr>
        <w:tabs>
          <w:tab w:val="num" w:pos="2548"/>
        </w:tabs>
        <w:ind w:left="2548" w:hanging="1584"/>
      </w:pPr>
    </w:lvl>
  </w:abstractNum>
  <w:abstractNum w:abstractNumId="29">
    <w:nsid w:val="3C5A0DB2"/>
    <w:multiLevelType w:val="hybridMultilevel"/>
    <w:tmpl w:val="B4B2C202"/>
    <w:lvl w:ilvl="0" w:tplc="7884E7D0">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0">
    <w:nsid w:val="3E1E55BA"/>
    <w:multiLevelType w:val="hybridMultilevel"/>
    <w:tmpl w:val="1A7EA4EC"/>
    <w:lvl w:ilvl="0" w:tplc="4809000F">
      <w:start w:val="1"/>
      <w:numFmt w:val="decimal"/>
      <w:lvlText w:val="%1."/>
      <w:lvlJc w:val="left"/>
      <w:pPr>
        <w:ind w:left="2547" w:hanging="360"/>
      </w:pPr>
    </w:lvl>
    <w:lvl w:ilvl="1" w:tplc="48090019">
      <w:start w:val="1"/>
      <w:numFmt w:val="lowerLetter"/>
      <w:lvlText w:val="%2."/>
      <w:lvlJc w:val="left"/>
      <w:pPr>
        <w:ind w:left="3267" w:hanging="360"/>
      </w:pPr>
    </w:lvl>
    <w:lvl w:ilvl="2" w:tplc="4809001B">
      <w:start w:val="1"/>
      <w:numFmt w:val="lowerRoman"/>
      <w:lvlText w:val="%3."/>
      <w:lvlJc w:val="right"/>
      <w:pPr>
        <w:ind w:left="3987" w:hanging="180"/>
      </w:pPr>
    </w:lvl>
    <w:lvl w:ilvl="3" w:tplc="48090019">
      <w:start w:val="1"/>
      <w:numFmt w:val="lowerLetter"/>
      <w:lvlText w:val="%4."/>
      <w:lvlJc w:val="left"/>
      <w:pPr>
        <w:ind w:left="4707" w:hanging="360"/>
      </w:pPr>
    </w:lvl>
    <w:lvl w:ilvl="4" w:tplc="48090019" w:tentative="1">
      <w:start w:val="1"/>
      <w:numFmt w:val="lowerLetter"/>
      <w:lvlText w:val="%5."/>
      <w:lvlJc w:val="left"/>
      <w:pPr>
        <w:ind w:left="5427" w:hanging="360"/>
      </w:pPr>
    </w:lvl>
    <w:lvl w:ilvl="5" w:tplc="4809001B" w:tentative="1">
      <w:start w:val="1"/>
      <w:numFmt w:val="lowerRoman"/>
      <w:lvlText w:val="%6."/>
      <w:lvlJc w:val="right"/>
      <w:pPr>
        <w:ind w:left="6147" w:hanging="180"/>
      </w:pPr>
    </w:lvl>
    <w:lvl w:ilvl="6" w:tplc="4809000F" w:tentative="1">
      <w:start w:val="1"/>
      <w:numFmt w:val="decimal"/>
      <w:lvlText w:val="%7."/>
      <w:lvlJc w:val="left"/>
      <w:pPr>
        <w:ind w:left="6867" w:hanging="360"/>
      </w:pPr>
    </w:lvl>
    <w:lvl w:ilvl="7" w:tplc="48090019" w:tentative="1">
      <w:start w:val="1"/>
      <w:numFmt w:val="lowerLetter"/>
      <w:lvlText w:val="%8."/>
      <w:lvlJc w:val="left"/>
      <w:pPr>
        <w:ind w:left="7587" w:hanging="360"/>
      </w:pPr>
    </w:lvl>
    <w:lvl w:ilvl="8" w:tplc="4809001B" w:tentative="1">
      <w:start w:val="1"/>
      <w:numFmt w:val="lowerRoman"/>
      <w:lvlText w:val="%9."/>
      <w:lvlJc w:val="right"/>
      <w:pPr>
        <w:ind w:left="8307" w:hanging="180"/>
      </w:pPr>
    </w:lvl>
  </w:abstractNum>
  <w:abstractNum w:abstractNumId="31">
    <w:nsid w:val="46D23496"/>
    <w:multiLevelType w:val="singleLevel"/>
    <w:tmpl w:val="79D45D60"/>
    <w:lvl w:ilvl="0">
      <w:start w:val="1"/>
      <w:numFmt w:val="bullet"/>
      <w:lvlText w:val=""/>
      <w:lvlJc w:val="left"/>
      <w:pPr>
        <w:tabs>
          <w:tab w:val="num" w:pos="340"/>
        </w:tabs>
        <w:ind w:left="340" w:hanging="340"/>
      </w:pPr>
      <w:rPr>
        <w:rFonts w:ascii="Symbol" w:hAnsi="Symbol" w:hint="default"/>
        <w:color w:val="auto"/>
        <w:sz w:val="22"/>
      </w:rPr>
    </w:lvl>
  </w:abstractNum>
  <w:abstractNum w:abstractNumId="32">
    <w:nsid w:val="46D340AC"/>
    <w:multiLevelType w:val="multilevel"/>
    <w:tmpl w:val="A300E188"/>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3">
    <w:nsid w:val="516E34D2"/>
    <w:multiLevelType w:val="hybridMultilevel"/>
    <w:tmpl w:val="4CD2886C"/>
    <w:lvl w:ilvl="0" w:tplc="04DE0884">
      <w:start w:val="1"/>
      <w:numFmt w:val="bullet"/>
      <w:lvlText w:val=""/>
      <w:lvlJc w:val="left"/>
      <w:pPr>
        <w:tabs>
          <w:tab w:val="num" w:pos="720"/>
        </w:tabs>
        <w:ind w:left="720" w:hanging="360"/>
      </w:pPr>
      <w:rPr>
        <w:rFonts w:ascii="Wingdings" w:hAnsi="Wingdings" w:hint="default"/>
      </w:rPr>
    </w:lvl>
    <w:lvl w:ilvl="1" w:tplc="F2368E8A">
      <w:start w:val="1"/>
      <w:numFmt w:val="bullet"/>
      <w:lvlText w:val=""/>
      <w:lvlJc w:val="left"/>
      <w:pPr>
        <w:tabs>
          <w:tab w:val="num" w:pos="1440"/>
        </w:tabs>
        <w:ind w:left="1440" w:hanging="360"/>
      </w:pPr>
      <w:rPr>
        <w:rFonts w:ascii="Wingdings" w:hAnsi="Wingdings" w:hint="default"/>
      </w:rPr>
    </w:lvl>
    <w:lvl w:ilvl="2" w:tplc="E1DC593A" w:tentative="1">
      <w:start w:val="1"/>
      <w:numFmt w:val="bullet"/>
      <w:lvlText w:val=""/>
      <w:lvlJc w:val="left"/>
      <w:pPr>
        <w:tabs>
          <w:tab w:val="num" w:pos="2160"/>
        </w:tabs>
        <w:ind w:left="2160" w:hanging="360"/>
      </w:pPr>
      <w:rPr>
        <w:rFonts w:ascii="Wingdings" w:hAnsi="Wingdings" w:hint="default"/>
      </w:rPr>
    </w:lvl>
    <w:lvl w:ilvl="3" w:tplc="8B549D88">
      <w:start w:val="1632"/>
      <w:numFmt w:val="bullet"/>
      <w:lvlText w:val=""/>
      <w:lvlJc w:val="left"/>
      <w:pPr>
        <w:tabs>
          <w:tab w:val="num" w:pos="2880"/>
        </w:tabs>
        <w:ind w:left="2880" w:hanging="360"/>
      </w:pPr>
      <w:rPr>
        <w:rFonts w:ascii="Wingdings" w:hAnsi="Wingdings" w:hint="default"/>
      </w:rPr>
    </w:lvl>
    <w:lvl w:ilvl="4" w:tplc="EC1C9584" w:tentative="1">
      <w:start w:val="1"/>
      <w:numFmt w:val="bullet"/>
      <w:lvlText w:val=""/>
      <w:lvlJc w:val="left"/>
      <w:pPr>
        <w:tabs>
          <w:tab w:val="num" w:pos="3600"/>
        </w:tabs>
        <w:ind w:left="3600" w:hanging="360"/>
      </w:pPr>
      <w:rPr>
        <w:rFonts w:ascii="Wingdings" w:hAnsi="Wingdings" w:hint="default"/>
      </w:rPr>
    </w:lvl>
    <w:lvl w:ilvl="5" w:tplc="87487222" w:tentative="1">
      <w:start w:val="1"/>
      <w:numFmt w:val="bullet"/>
      <w:lvlText w:val=""/>
      <w:lvlJc w:val="left"/>
      <w:pPr>
        <w:tabs>
          <w:tab w:val="num" w:pos="4320"/>
        </w:tabs>
        <w:ind w:left="4320" w:hanging="360"/>
      </w:pPr>
      <w:rPr>
        <w:rFonts w:ascii="Wingdings" w:hAnsi="Wingdings" w:hint="default"/>
      </w:rPr>
    </w:lvl>
    <w:lvl w:ilvl="6" w:tplc="1BCE11B4" w:tentative="1">
      <w:start w:val="1"/>
      <w:numFmt w:val="bullet"/>
      <w:lvlText w:val=""/>
      <w:lvlJc w:val="left"/>
      <w:pPr>
        <w:tabs>
          <w:tab w:val="num" w:pos="5040"/>
        </w:tabs>
        <w:ind w:left="5040" w:hanging="360"/>
      </w:pPr>
      <w:rPr>
        <w:rFonts w:ascii="Wingdings" w:hAnsi="Wingdings" w:hint="default"/>
      </w:rPr>
    </w:lvl>
    <w:lvl w:ilvl="7" w:tplc="776853BC" w:tentative="1">
      <w:start w:val="1"/>
      <w:numFmt w:val="bullet"/>
      <w:lvlText w:val=""/>
      <w:lvlJc w:val="left"/>
      <w:pPr>
        <w:tabs>
          <w:tab w:val="num" w:pos="5760"/>
        </w:tabs>
        <w:ind w:left="5760" w:hanging="360"/>
      </w:pPr>
      <w:rPr>
        <w:rFonts w:ascii="Wingdings" w:hAnsi="Wingdings" w:hint="default"/>
      </w:rPr>
    </w:lvl>
    <w:lvl w:ilvl="8" w:tplc="C914959C" w:tentative="1">
      <w:start w:val="1"/>
      <w:numFmt w:val="bullet"/>
      <w:lvlText w:val=""/>
      <w:lvlJc w:val="left"/>
      <w:pPr>
        <w:tabs>
          <w:tab w:val="num" w:pos="6480"/>
        </w:tabs>
        <w:ind w:left="6480" w:hanging="360"/>
      </w:pPr>
      <w:rPr>
        <w:rFonts w:ascii="Wingdings" w:hAnsi="Wingdings" w:hint="default"/>
      </w:rPr>
    </w:lvl>
  </w:abstractNum>
  <w:abstractNum w:abstractNumId="34">
    <w:nsid w:val="51C66C61"/>
    <w:multiLevelType w:val="multilevel"/>
    <w:tmpl w:val="169817B8"/>
    <w:lvl w:ilvl="0">
      <w:start w:val="3"/>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nsid w:val="551709F7"/>
    <w:multiLevelType w:val="hybridMultilevel"/>
    <w:tmpl w:val="0B46C14E"/>
    <w:lvl w:ilvl="0" w:tplc="0409001B">
      <w:start w:val="1"/>
      <w:numFmt w:val="lowerRoman"/>
      <w:lvlText w:val="%1."/>
      <w:lvlJc w:val="righ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6">
    <w:nsid w:val="565E2665"/>
    <w:multiLevelType w:val="multilevel"/>
    <w:tmpl w:val="B4B2C202"/>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7">
    <w:nsid w:val="56C6358F"/>
    <w:multiLevelType w:val="hybridMultilevel"/>
    <w:tmpl w:val="BAD63106"/>
    <w:lvl w:ilvl="0" w:tplc="48090011">
      <w:start w:val="1"/>
      <w:numFmt w:val="decimal"/>
      <w:lvlText w:val="%1)"/>
      <w:lvlJc w:val="left"/>
      <w:pPr>
        <w:ind w:left="1800" w:hanging="360"/>
      </w:pPr>
    </w:lvl>
    <w:lvl w:ilvl="1" w:tplc="48090019">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8">
    <w:nsid w:val="57BE58A9"/>
    <w:multiLevelType w:val="hybridMultilevel"/>
    <w:tmpl w:val="15DCE422"/>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nsid w:val="582972F8"/>
    <w:multiLevelType w:val="hybridMultilevel"/>
    <w:tmpl w:val="C95E8DD6"/>
    <w:lvl w:ilvl="0" w:tplc="3C5C033A">
      <w:start w:val="1"/>
      <w:numFmt w:val="lowerLetter"/>
      <w:lvlText w:val="%1)"/>
      <w:lvlJc w:val="left"/>
      <w:pPr>
        <w:ind w:left="927" w:hanging="360"/>
      </w:pPr>
      <w:rPr>
        <w:rFonts w:hint="default"/>
      </w:rPr>
    </w:lvl>
    <w:lvl w:ilvl="1" w:tplc="A48AA9E8">
      <w:start w:val="1"/>
      <w:numFmt w:val="bullet"/>
      <w:lvlText w:val=""/>
      <w:lvlJc w:val="left"/>
      <w:pPr>
        <w:ind w:left="1647" w:hanging="360"/>
      </w:pPr>
      <w:rPr>
        <w:rFonts w:ascii="Symbol" w:hAnsi="Symbol" w:hint="default"/>
        <w:color w:val="auto"/>
        <w:sz w:val="22"/>
      </w:rPr>
    </w:lvl>
    <w:lvl w:ilvl="2" w:tplc="4809001B" w:tentative="1">
      <w:start w:val="1"/>
      <w:numFmt w:val="lowerRoman"/>
      <w:lvlText w:val="%3."/>
      <w:lvlJc w:val="right"/>
      <w:pPr>
        <w:ind w:left="2367" w:hanging="180"/>
      </w:pPr>
    </w:lvl>
    <w:lvl w:ilvl="3" w:tplc="4809000F">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0">
    <w:nsid w:val="59FE1BA4"/>
    <w:multiLevelType w:val="hybridMultilevel"/>
    <w:tmpl w:val="3454C91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nsid w:val="5A095E39"/>
    <w:multiLevelType w:val="multilevel"/>
    <w:tmpl w:val="B4B2C20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2">
    <w:nsid w:val="5B8C6474"/>
    <w:multiLevelType w:val="hybridMultilevel"/>
    <w:tmpl w:val="2D74157E"/>
    <w:lvl w:ilvl="0" w:tplc="48090019">
      <w:start w:val="1"/>
      <w:numFmt w:val="lowerLetter"/>
      <w:lvlText w:val="%1."/>
      <w:lvlJc w:val="left"/>
      <w:pPr>
        <w:ind w:left="720" w:hanging="360"/>
      </w:pPr>
    </w:lvl>
    <w:lvl w:ilvl="1" w:tplc="060EB75C">
      <w:start w:val="1"/>
      <w:numFmt w:val="lowerLetter"/>
      <w:lvlText w:val="%2)"/>
      <w:lvlJc w:val="left"/>
      <w:pPr>
        <w:ind w:left="1440" w:hanging="360"/>
      </w:pPr>
      <w:rPr>
        <w:rFonts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nsid w:val="63620496"/>
    <w:multiLevelType w:val="multilevel"/>
    <w:tmpl w:val="AE56BD42"/>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4">
    <w:nsid w:val="6516505F"/>
    <w:multiLevelType w:val="hybridMultilevel"/>
    <w:tmpl w:val="CBF4EF5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nsid w:val="67B9621E"/>
    <w:multiLevelType w:val="hybridMultilevel"/>
    <w:tmpl w:val="2766FDAE"/>
    <w:lvl w:ilvl="0" w:tplc="3C5C033A">
      <w:start w:val="1"/>
      <w:numFmt w:val="lowerLetter"/>
      <w:lvlText w:val="%1)"/>
      <w:lvlJc w:val="left"/>
      <w:pPr>
        <w:ind w:left="927" w:hanging="360"/>
      </w:pPr>
      <w:rPr>
        <w:rFonts w:hint="default"/>
      </w:rPr>
    </w:lvl>
    <w:lvl w:ilvl="1" w:tplc="48090019">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6">
    <w:nsid w:val="6A325CA4"/>
    <w:multiLevelType w:val="multilevel"/>
    <w:tmpl w:val="A6AA7040"/>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7">
    <w:nsid w:val="6B4A314B"/>
    <w:multiLevelType w:val="hybridMultilevel"/>
    <w:tmpl w:val="4B4C1F76"/>
    <w:lvl w:ilvl="0" w:tplc="980CAC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6C0970C7"/>
    <w:multiLevelType w:val="multilevel"/>
    <w:tmpl w:val="FCE43BD2"/>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9">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50">
    <w:nsid w:val="6F085244"/>
    <w:multiLevelType w:val="hybridMultilevel"/>
    <w:tmpl w:val="86D2AE7A"/>
    <w:lvl w:ilvl="0" w:tplc="2DDCBE80">
      <w:start w:val="1"/>
      <w:numFmt w:val="decimal"/>
      <w:lvlText w:val="%1."/>
      <w:lvlJc w:val="left"/>
      <w:pPr>
        <w:tabs>
          <w:tab w:val="num" w:pos="720"/>
        </w:tabs>
        <w:ind w:left="720" w:hanging="360"/>
      </w:pPr>
    </w:lvl>
    <w:lvl w:ilvl="1" w:tplc="DD2ECCB8">
      <w:start w:val="754"/>
      <w:numFmt w:val="bullet"/>
      <w:lvlText w:val="•"/>
      <w:lvlJc w:val="left"/>
      <w:pPr>
        <w:tabs>
          <w:tab w:val="num" w:pos="1440"/>
        </w:tabs>
        <w:ind w:left="1440" w:hanging="360"/>
      </w:pPr>
      <w:rPr>
        <w:rFonts w:ascii="Arial" w:hAnsi="Arial" w:hint="default"/>
      </w:rPr>
    </w:lvl>
    <w:lvl w:ilvl="2" w:tplc="5C489D36" w:tentative="1">
      <w:start w:val="1"/>
      <w:numFmt w:val="decimal"/>
      <w:lvlText w:val="%3."/>
      <w:lvlJc w:val="left"/>
      <w:pPr>
        <w:tabs>
          <w:tab w:val="num" w:pos="2160"/>
        </w:tabs>
        <w:ind w:left="2160" w:hanging="360"/>
      </w:pPr>
    </w:lvl>
    <w:lvl w:ilvl="3" w:tplc="C4A8F180" w:tentative="1">
      <w:start w:val="1"/>
      <w:numFmt w:val="decimal"/>
      <w:lvlText w:val="%4."/>
      <w:lvlJc w:val="left"/>
      <w:pPr>
        <w:tabs>
          <w:tab w:val="num" w:pos="2880"/>
        </w:tabs>
        <w:ind w:left="2880" w:hanging="360"/>
      </w:pPr>
    </w:lvl>
    <w:lvl w:ilvl="4" w:tplc="6E2C184C" w:tentative="1">
      <w:start w:val="1"/>
      <w:numFmt w:val="decimal"/>
      <w:lvlText w:val="%5."/>
      <w:lvlJc w:val="left"/>
      <w:pPr>
        <w:tabs>
          <w:tab w:val="num" w:pos="3600"/>
        </w:tabs>
        <w:ind w:left="3600" w:hanging="360"/>
      </w:pPr>
    </w:lvl>
    <w:lvl w:ilvl="5" w:tplc="89342E66" w:tentative="1">
      <w:start w:val="1"/>
      <w:numFmt w:val="decimal"/>
      <w:lvlText w:val="%6."/>
      <w:lvlJc w:val="left"/>
      <w:pPr>
        <w:tabs>
          <w:tab w:val="num" w:pos="4320"/>
        </w:tabs>
        <w:ind w:left="4320" w:hanging="360"/>
      </w:pPr>
    </w:lvl>
    <w:lvl w:ilvl="6" w:tplc="66983576" w:tentative="1">
      <w:start w:val="1"/>
      <w:numFmt w:val="decimal"/>
      <w:lvlText w:val="%7."/>
      <w:lvlJc w:val="left"/>
      <w:pPr>
        <w:tabs>
          <w:tab w:val="num" w:pos="5040"/>
        </w:tabs>
        <w:ind w:left="5040" w:hanging="360"/>
      </w:pPr>
    </w:lvl>
    <w:lvl w:ilvl="7" w:tplc="47D652B0" w:tentative="1">
      <w:start w:val="1"/>
      <w:numFmt w:val="decimal"/>
      <w:lvlText w:val="%8."/>
      <w:lvlJc w:val="left"/>
      <w:pPr>
        <w:tabs>
          <w:tab w:val="num" w:pos="5760"/>
        </w:tabs>
        <w:ind w:left="5760" w:hanging="360"/>
      </w:pPr>
    </w:lvl>
    <w:lvl w:ilvl="8" w:tplc="8EFAB3EE" w:tentative="1">
      <w:start w:val="1"/>
      <w:numFmt w:val="decimal"/>
      <w:lvlText w:val="%9."/>
      <w:lvlJc w:val="left"/>
      <w:pPr>
        <w:tabs>
          <w:tab w:val="num" w:pos="6480"/>
        </w:tabs>
        <w:ind w:left="6480" w:hanging="360"/>
      </w:pPr>
    </w:lvl>
  </w:abstractNum>
  <w:abstractNum w:abstractNumId="51">
    <w:nsid w:val="6FB36968"/>
    <w:multiLevelType w:val="multilevel"/>
    <w:tmpl w:val="2C5AEB9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2">
    <w:nsid w:val="70DF7698"/>
    <w:multiLevelType w:val="hybridMultilevel"/>
    <w:tmpl w:val="F4BEB758"/>
    <w:lvl w:ilvl="0" w:tplc="0E58B7FC">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3">
    <w:nsid w:val="735F5316"/>
    <w:multiLevelType w:val="hybridMultilevel"/>
    <w:tmpl w:val="233E85E0"/>
    <w:lvl w:ilvl="0" w:tplc="F78694CE">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54">
    <w:nsid w:val="757029BB"/>
    <w:multiLevelType w:val="hybridMultilevel"/>
    <w:tmpl w:val="57F231C2"/>
    <w:lvl w:ilvl="0" w:tplc="04090013">
      <w:start w:val="1"/>
      <w:numFmt w:val="upp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5">
    <w:nsid w:val="777E5F97"/>
    <w:multiLevelType w:val="multilevel"/>
    <w:tmpl w:val="0B229552"/>
    <w:lvl w:ilvl="0">
      <w:start w:val="1"/>
      <w:numFmt w:val="upperLetter"/>
      <w:pStyle w:val="AppendixHeading"/>
      <w:lvlText w:val="%1"/>
      <w:lvlJc w:val="left"/>
      <w:pPr>
        <w:tabs>
          <w:tab w:val="num" w:pos="0"/>
        </w:tabs>
        <w:ind w:left="0" w:hanging="964"/>
      </w:pPr>
      <w:rPr>
        <w:rFonts w:hint="default"/>
      </w:rPr>
    </w:lvl>
    <w:lvl w:ilvl="1">
      <w:start w:val="1"/>
      <w:numFmt w:val="decimal"/>
      <w:pStyle w:val="AppendixHeading2"/>
      <w:lvlText w:val="%1.%2"/>
      <w:lvlJc w:val="left"/>
      <w:pPr>
        <w:tabs>
          <w:tab w:val="num" w:pos="0"/>
        </w:tabs>
        <w:ind w:left="0" w:hanging="964"/>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nsid w:val="7A026787"/>
    <w:multiLevelType w:val="hybridMultilevel"/>
    <w:tmpl w:val="AA527538"/>
    <w:lvl w:ilvl="0" w:tplc="0C3E0310">
      <w:start w:val="1"/>
      <w:numFmt w:val="decimal"/>
      <w:pStyle w:val="TTLevel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AE573A1"/>
    <w:multiLevelType w:val="hybridMultilevel"/>
    <w:tmpl w:val="82B601AE"/>
    <w:lvl w:ilvl="0" w:tplc="48090017">
      <w:start w:val="1"/>
      <w:numFmt w:val="lowerLetter"/>
      <w:lvlText w:val="%1)"/>
      <w:lvlJc w:val="left"/>
      <w:pPr>
        <w:ind w:left="2778" w:hanging="360"/>
      </w:pPr>
    </w:lvl>
    <w:lvl w:ilvl="1" w:tplc="48090019" w:tentative="1">
      <w:start w:val="1"/>
      <w:numFmt w:val="lowerLetter"/>
      <w:lvlText w:val="%2."/>
      <w:lvlJc w:val="left"/>
      <w:pPr>
        <w:ind w:left="3498" w:hanging="360"/>
      </w:pPr>
    </w:lvl>
    <w:lvl w:ilvl="2" w:tplc="4809001B" w:tentative="1">
      <w:start w:val="1"/>
      <w:numFmt w:val="lowerRoman"/>
      <w:lvlText w:val="%3."/>
      <w:lvlJc w:val="right"/>
      <w:pPr>
        <w:ind w:left="4218" w:hanging="180"/>
      </w:pPr>
    </w:lvl>
    <w:lvl w:ilvl="3" w:tplc="4809000F" w:tentative="1">
      <w:start w:val="1"/>
      <w:numFmt w:val="decimal"/>
      <w:lvlText w:val="%4."/>
      <w:lvlJc w:val="left"/>
      <w:pPr>
        <w:ind w:left="4938" w:hanging="360"/>
      </w:pPr>
    </w:lvl>
    <w:lvl w:ilvl="4" w:tplc="48090019" w:tentative="1">
      <w:start w:val="1"/>
      <w:numFmt w:val="lowerLetter"/>
      <w:lvlText w:val="%5."/>
      <w:lvlJc w:val="left"/>
      <w:pPr>
        <w:ind w:left="5658" w:hanging="360"/>
      </w:pPr>
    </w:lvl>
    <w:lvl w:ilvl="5" w:tplc="4809001B" w:tentative="1">
      <w:start w:val="1"/>
      <w:numFmt w:val="lowerRoman"/>
      <w:lvlText w:val="%6."/>
      <w:lvlJc w:val="right"/>
      <w:pPr>
        <w:ind w:left="6378" w:hanging="180"/>
      </w:pPr>
    </w:lvl>
    <w:lvl w:ilvl="6" w:tplc="4809000F" w:tentative="1">
      <w:start w:val="1"/>
      <w:numFmt w:val="decimal"/>
      <w:lvlText w:val="%7."/>
      <w:lvlJc w:val="left"/>
      <w:pPr>
        <w:ind w:left="7098" w:hanging="360"/>
      </w:pPr>
    </w:lvl>
    <w:lvl w:ilvl="7" w:tplc="48090019" w:tentative="1">
      <w:start w:val="1"/>
      <w:numFmt w:val="lowerLetter"/>
      <w:lvlText w:val="%8."/>
      <w:lvlJc w:val="left"/>
      <w:pPr>
        <w:ind w:left="7818" w:hanging="360"/>
      </w:pPr>
    </w:lvl>
    <w:lvl w:ilvl="8" w:tplc="4809001B" w:tentative="1">
      <w:start w:val="1"/>
      <w:numFmt w:val="lowerRoman"/>
      <w:lvlText w:val="%9."/>
      <w:lvlJc w:val="right"/>
      <w:pPr>
        <w:ind w:left="8538" w:hanging="180"/>
      </w:pPr>
    </w:lvl>
  </w:abstractNum>
  <w:abstractNum w:abstractNumId="58">
    <w:nsid w:val="7B7451D2"/>
    <w:multiLevelType w:val="hybridMultilevel"/>
    <w:tmpl w:val="56A0B2B0"/>
    <w:lvl w:ilvl="0" w:tplc="8A3469C2">
      <w:start w:val="1"/>
      <w:numFmt w:val="decimal"/>
      <w:lvlText w:val="%1"/>
      <w:lvlJc w:val="left"/>
      <w:pPr>
        <w:tabs>
          <w:tab w:val="num" w:pos="855"/>
        </w:tabs>
        <w:ind w:left="855" w:hanging="855"/>
      </w:pPr>
      <w:rPr>
        <w:rFonts w:hint="default"/>
        <w:b/>
        <w:sz w:val="24"/>
        <w:szCs w:val="24"/>
      </w:rPr>
    </w:lvl>
    <w:lvl w:ilvl="1" w:tplc="97646CBE">
      <w:numFmt w:val="none"/>
      <w:lvlText w:val=""/>
      <w:lvlJc w:val="left"/>
      <w:pPr>
        <w:tabs>
          <w:tab w:val="num" w:pos="1324"/>
        </w:tabs>
      </w:pPr>
    </w:lvl>
    <w:lvl w:ilvl="2" w:tplc="212E6E6C">
      <w:numFmt w:val="none"/>
      <w:lvlText w:val=""/>
      <w:lvlJc w:val="left"/>
      <w:pPr>
        <w:tabs>
          <w:tab w:val="num" w:pos="1324"/>
        </w:tabs>
      </w:pPr>
    </w:lvl>
    <w:lvl w:ilvl="3" w:tplc="81EA6FBE">
      <w:numFmt w:val="none"/>
      <w:lvlText w:val=""/>
      <w:lvlJc w:val="left"/>
      <w:pPr>
        <w:tabs>
          <w:tab w:val="num" w:pos="1324"/>
        </w:tabs>
      </w:pPr>
    </w:lvl>
    <w:lvl w:ilvl="4" w:tplc="3790E604">
      <w:numFmt w:val="none"/>
      <w:lvlText w:val=""/>
      <w:lvlJc w:val="left"/>
      <w:pPr>
        <w:tabs>
          <w:tab w:val="num" w:pos="1324"/>
        </w:tabs>
      </w:pPr>
    </w:lvl>
    <w:lvl w:ilvl="5" w:tplc="D61A4898">
      <w:numFmt w:val="none"/>
      <w:lvlText w:val=""/>
      <w:lvlJc w:val="left"/>
      <w:pPr>
        <w:tabs>
          <w:tab w:val="num" w:pos="1324"/>
        </w:tabs>
      </w:pPr>
    </w:lvl>
    <w:lvl w:ilvl="6" w:tplc="85C677C2">
      <w:numFmt w:val="none"/>
      <w:lvlText w:val=""/>
      <w:lvlJc w:val="left"/>
      <w:pPr>
        <w:tabs>
          <w:tab w:val="num" w:pos="1324"/>
        </w:tabs>
      </w:pPr>
    </w:lvl>
    <w:lvl w:ilvl="7" w:tplc="DDFED25A">
      <w:numFmt w:val="none"/>
      <w:lvlText w:val=""/>
      <w:lvlJc w:val="left"/>
      <w:pPr>
        <w:tabs>
          <w:tab w:val="num" w:pos="1324"/>
        </w:tabs>
      </w:pPr>
    </w:lvl>
    <w:lvl w:ilvl="8" w:tplc="55F65642">
      <w:numFmt w:val="none"/>
      <w:lvlText w:val=""/>
      <w:lvlJc w:val="left"/>
      <w:pPr>
        <w:tabs>
          <w:tab w:val="num" w:pos="1324"/>
        </w:tabs>
      </w:pPr>
    </w:lvl>
  </w:abstractNum>
  <w:abstractNum w:abstractNumId="59">
    <w:nsid w:val="7C6340AD"/>
    <w:multiLevelType w:val="hybridMultilevel"/>
    <w:tmpl w:val="EA0A3D7C"/>
    <w:lvl w:ilvl="0" w:tplc="48090017">
      <w:start w:val="1"/>
      <w:numFmt w:val="lowerLetter"/>
      <w:lvlText w:val="%1)"/>
      <w:lvlJc w:val="left"/>
      <w:pPr>
        <w:ind w:left="1296" w:hanging="360"/>
      </w:pPr>
    </w:lvl>
    <w:lvl w:ilvl="1" w:tplc="48090019" w:tentative="1">
      <w:start w:val="1"/>
      <w:numFmt w:val="lowerLetter"/>
      <w:lvlText w:val="%2."/>
      <w:lvlJc w:val="left"/>
      <w:pPr>
        <w:ind w:left="2016" w:hanging="360"/>
      </w:pPr>
    </w:lvl>
    <w:lvl w:ilvl="2" w:tplc="4809001B" w:tentative="1">
      <w:start w:val="1"/>
      <w:numFmt w:val="lowerRoman"/>
      <w:lvlText w:val="%3."/>
      <w:lvlJc w:val="right"/>
      <w:pPr>
        <w:ind w:left="2736" w:hanging="180"/>
      </w:pPr>
    </w:lvl>
    <w:lvl w:ilvl="3" w:tplc="4809000F" w:tentative="1">
      <w:start w:val="1"/>
      <w:numFmt w:val="decimal"/>
      <w:lvlText w:val="%4."/>
      <w:lvlJc w:val="left"/>
      <w:pPr>
        <w:ind w:left="3456" w:hanging="360"/>
      </w:pPr>
    </w:lvl>
    <w:lvl w:ilvl="4" w:tplc="48090019" w:tentative="1">
      <w:start w:val="1"/>
      <w:numFmt w:val="lowerLetter"/>
      <w:lvlText w:val="%5."/>
      <w:lvlJc w:val="left"/>
      <w:pPr>
        <w:ind w:left="4176" w:hanging="360"/>
      </w:pPr>
    </w:lvl>
    <w:lvl w:ilvl="5" w:tplc="4809001B" w:tentative="1">
      <w:start w:val="1"/>
      <w:numFmt w:val="lowerRoman"/>
      <w:lvlText w:val="%6."/>
      <w:lvlJc w:val="right"/>
      <w:pPr>
        <w:ind w:left="4896" w:hanging="180"/>
      </w:pPr>
    </w:lvl>
    <w:lvl w:ilvl="6" w:tplc="4809000F" w:tentative="1">
      <w:start w:val="1"/>
      <w:numFmt w:val="decimal"/>
      <w:lvlText w:val="%7."/>
      <w:lvlJc w:val="left"/>
      <w:pPr>
        <w:ind w:left="5616" w:hanging="360"/>
      </w:pPr>
    </w:lvl>
    <w:lvl w:ilvl="7" w:tplc="48090019" w:tentative="1">
      <w:start w:val="1"/>
      <w:numFmt w:val="lowerLetter"/>
      <w:lvlText w:val="%8."/>
      <w:lvlJc w:val="left"/>
      <w:pPr>
        <w:ind w:left="6336" w:hanging="360"/>
      </w:pPr>
    </w:lvl>
    <w:lvl w:ilvl="8" w:tplc="4809001B" w:tentative="1">
      <w:start w:val="1"/>
      <w:numFmt w:val="lowerRoman"/>
      <w:lvlText w:val="%9."/>
      <w:lvlJc w:val="right"/>
      <w:pPr>
        <w:ind w:left="7056" w:hanging="180"/>
      </w:pPr>
    </w:lvl>
  </w:abstractNum>
  <w:abstractNum w:abstractNumId="60">
    <w:nsid w:val="7D365D13"/>
    <w:multiLevelType w:val="hybridMultilevel"/>
    <w:tmpl w:val="B5202994"/>
    <w:lvl w:ilvl="0" w:tplc="48090019">
      <w:start w:val="1"/>
      <w:numFmt w:val="lowerLetter"/>
      <w:lvlText w:val="%1."/>
      <w:lvlJc w:val="left"/>
      <w:pPr>
        <w:ind w:left="720" w:hanging="360"/>
      </w:pPr>
    </w:lvl>
    <w:lvl w:ilvl="1" w:tplc="E2AC8948">
      <w:start w:val="1"/>
      <w:numFmt w:val="lowerLetter"/>
      <w:lvlText w:val="%2)"/>
      <w:lvlJc w:val="left"/>
      <w:pPr>
        <w:ind w:left="1440" w:hanging="360"/>
      </w:pPr>
      <w:rPr>
        <w:rFonts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1">
    <w:nsid w:val="7F7A3243"/>
    <w:multiLevelType w:val="multilevel"/>
    <w:tmpl w:val="A80A0054"/>
    <w:lvl w:ilvl="0">
      <w:start w:val="2"/>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49"/>
  </w:num>
  <w:num w:numId="2">
    <w:abstractNumId w:val="28"/>
  </w:num>
  <w:num w:numId="3">
    <w:abstractNumId w:val="55"/>
  </w:num>
  <w:num w:numId="4">
    <w:abstractNumId w:val="1"/>
  </w:num>
  <w:num w:numId="5">
    <w:abstractNumId w:val="0"/>
  </w:num>
  <w:num w:numId="6">
    <w:abstractNumId w:val="3"/>
  </w:num>
  <w:num w:numId="7">
    <w:abstractNumId w:val="58"/>
  </w:num>
  <w:num w:numId="8">
    <w:abstractNumId w:val="56"/>
  </w:num>
  <w:num w:numId="9">
    <w:abstractNumId w:val="29"/>
  </w:num>
  <w:num w:numId="10">
    <w:abstractNumId w:val="44"/>
  </w:num>
  <w:num w:numId="11">
    <w:abstractNumId w:val="52"/>
  </w:num>
  <w:num w:numId="12">
    <w:abstractNumId w:val="51"/>
  </w:num>
  <w:num w:numId="13">
    <w:abstractNumId w:val="26"/>
  </w:num>
  <w:num w:numId="14">
    <w:abstractNumId w:val="61"/>
  </w:num>
  <w:num w:numId="15">
    <w:abstractNumId w:val="34"/>
  </w:num>
  <w:num w:numId="16">
    <w:abstractNumId w:val="60"/>
  </w:num>
  <w:num w:numId="17">
    <w:abstractNumId w:val="32"/>
  </w:num>
  <w:num w:numId="18">
    <w:abstractNumId w:val="38"/>
  </w:num>
  <w:num w:numId="19">
    <w:abstractNumId w:val="43"/>
  </w:num>
  <w:num w:numId="20">
    <w:abstractNumId w:val="11"/>
  </w:num>
  <w:num w:numId="21">
    <w:abstractNumId w:val="41"/>
  </w:num>
  <w:num w:numId="22">
    <w:abstractNumId w:val="57"/>
  </w:num>
  <w:num w:numId="23">
    <w:abstractNumId w:val="50"/>
  </w:num>
  <w:num w:numId="24">
    <w:abstractNumId w:val="18"/>
  </w:num>
  <w:num w:numId="25">
    <w:abstractNumId w:val="47"/>
  </w:num>
  <w:num w:numId="26">
    <w:abstractNumId w:val="14"/>
  </w:num>
  <w:num w:numId="27">
    <w:abstractNumId w:val="28"/>
  </w:num>
  <w:num w:numId="28">
    <w:abstractNumId w:val="2"/>
  </w:num>
  <w:num w:numId="29">
    <w:abstractNumId w:val="46"/>
  </w:num>
  <w:num w:numId="30">
    <w:abstractNumId w:val="36"/>
  </w:num>
  <w:num w:numId="31">
    <w:abstractNumId w:val="21"/>
  </w:num>
  <w:num w:numId="32">
    <w:abstractNumId w:val="28"/>
  </w:num>
  <w:num w:numId="33">
    <w:abstractNumId w:val="6"/>
  </w:num>
  <w:num w:numId="34">
    <w:abstractNumId w:val="28"/>
  </w:num>
  <w:num w:numId="35">
    <w:abstractNumId w:val="28"/>
  </w:num>
  <w:num w:numId="36">
    <w:abstractNumId w:val="28"/>
  </w:num>
  <w:num w:numId="37">
    <w:abstractNumId w:val="7"/>
  </w:num>
  <w:num w:numId="38">
    <w:abstractNumId w:val="12"/>
  </w:num>
  <w:num w:numId="39">
    <w:abstractNumId w:val="30"/>
  </w:num>
  <w:num w:numId="40">
    <w:abstractNumId w:val="23"/>
  </w:num>
  <w:num w:numId="41">
    <w:abstractNumId w:val="40"/>
  </w:num>
  <w:num w:numId="42">
    <w:abstractNumId w:val="42"/>
  </w:num>
  <w:num w:numId="43">
    <w:abstractNumId w:val="4"/>
  </w:num>
  <w:num w:numId="44">
    <w:abstractNumId w:val="59"/>
  </w:num>
  <w:num w:numId="45">
    <w:abstractNumId w:val="37"/>
  </w:num>
  <w:num w:numId="46">
    <w:abstractNumId w:val="5"/>
  </w:num>
  <w:num w:numId="47">
    <w:abstractNumId w:val="9"/>
  </w:num>
  <w:num w:numId="48">
    <w:abstractNumId w:val="15"/>
  </w:num>
  <w:num w:numId="49">
    <w:abstractNumId w:val="8"/>
  </w:num>
  <w:num w:numId="50">
    <w:abstractNumId w:val="28"/>
  </w:num>
  <w:num w:numId="51">
    <w:abstractNumId w:val="16"/>
  </w:num>
  <w:num w:numId="52">
    <w:abstractNumId w:val="27"/>
  </w:num>
  <w:num w:numId="53">
    <w:abstractNumId w:val="54"/>
  </w:num>
  <w:num w:numId="54">
    <w:abstractNumId w:val="19"/>
  </w:num>
  <w:num w:numId="55">
    <w:abstractNumId w:val="31"/>
  </w:num>
  <w:num w:numId="56">
    <w:abstractNumId w:val="33"/>
  </w:num>
  <w:num w:numId="57">
    <w:abstractNumId w:val="22"/>
  </w:num>
  <w:num w:numId="58">
    <w:abstractNumId w:val="20"/>
  </w:num>
  <w:num w:numId="59">
    <w:abstractNumId w:val="25"/>
  </w:num>
  <w:num w:numId="60">
    <w:abstractNumId w:val="53"/>
  </w:num>
  <w:num w:numId="61">
    <w:abstractNumId w:val="28"/>
  </w:num>
  <w:num w:numId="62">
    <w:abstractNumId w:val="28"/>
  </w:num>
  <w:num w:numId="63">
    <w:abstractNumId w:val="10"/>
  </w:num>
  <w:num w:numId="64">
    <w:abstractNumId w:val="48"/>
  </w:num>
  <w:num w:numId="65">
    <w:abstractNumId w:val="17"/>
  </w:num>
  <w:num w:numId="66">
    <w:abstractNumId w:val="13"/>
  </w:num>
  <w:num w:numId="67">
    <w:abstractNumId w:val="39"/>
  </w:num>
  <w:num w:numId="68">
    <w:abstractNumId w:val="24"/>
  </w:num>
  <w:num w:numId="69">
    <w:abstractNumId w:val="35"/>
  </w:num>
  <w:num w:numId="70">
    <w:abstractNumId w:val="4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trackRevisions/>
  <w:defaultTabStop w:val="567"/>
  <w:doNotHyphenateCaps/>
  <w:drawingGridHorizontalSpacing w:val="110"/>
  <w:displayHorizontalDrawingGridEvery w:val="0"/>
  <w:displayVerticalDrawingGridEvery w:val="0"/>
  <w:doNotShadeFormData/>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docVars>
    <w:docVar w:name="dgnword-docGUID" w:val="{BDC0525D-77E1-43F5-BBC3-0A036575D98F}"/>
    <w:docVar w:name="dgnword-eventsink" w:val="110569272"/>
  </w:docVars>
  <w:rsids>
    <w:rsidRoot w:val="00C82429"/>
    <w:rsid w:val="000007F5"/>
    <w:rsid w:val="00002957"/>
    <w:rsid w:val="00002C79"/>
    <w:rsid w:val="0000374A"/>
    <w:rsid w:val="00003775"/>
    <w:rsid w:val="000037AD"/>
    <w:rsid w:val="00006775"/>
    <w:rsid w:val="00006952"/>
    <w:rsid w:val="00007F3E"/>
    <w:rsid w:val="000114FB"/>
    <w:rsid w:val="0001365D"/>
    <w:rsid w:val="000139BE"/>
    <w:rsid w:val="0001462C"/>
    <w:rsid w:val="00014CFD"/>
    <w:rsid w:val="00017E94"/>
    <w:rsid w:val="00020339"/>
    <w:rsid w:val="00020CE7"/>
    <w:rsid w:val="00021AAD"/>
    <w:rsid w:val="00022202"/>
    <w:rsid w:val="0002301C"/>
    <w:rsid w:val="00024487"/>
    <w:rsid w:val="00026A28"/>
    <w:rsid w:val="00027218"/>
    <w:rsid w:val="00027BC1"/>
    <w:rsid w:val="00034493"/>
    <w:rsid w:val="000353B7"/>
    <w:rsid w:val="0003590A"/>
    <w:rsid w:val="00035ECC"/>
    <w:rsid w:val="000364AF"/>
    <w:rsid w:val="0004057D"/>
    <w:rsid w:val="00040F5B"/>
    <w:rsid w:val="000411D3"/>
    <w:rsid w:val="0004255C"/>
    <w:rsid w:val="000433B2"/>
    <w:rsid w:val="000456D9"/>
    <w:rsid w:val="00045D0E"/>
    <w:rsid w:val="000476F0"/>
    <w:rsid w:val="00047969"/>
    <w:rsid w:val="00047986"/>
    <w:rsid w:val="0005074B"/>
    <w:rsid w:val="000507DD"/>
    <w:rsid w:val="0005198E"/>
    <w:rsid w:val="00051C61"/>
    <w:rsid w:val="00052348"/>
    <w:rsid w:val="00052466"/>
    <w:rsid w:val="00053964"/>
    <w:rsid w:val="00054116"/>
    <w:rsid w:val="000542F1"/>
    <w:rsid w:val="000559E4"/>
    <w:rsid w:val="00055BE1"/>
    <w:rsid w:val="000565F8"/>
    <w:rsid w:val="00056EDD"/>
    <w:rsid w:val="000570E5"/>
    <w:rsid w:val="00057796"/>
    <w:rsid w:val="00060764"/>
    <w:rsid w:val="00060888"/>
    <w:rsid w:val="00061277"/>
    <w:rsid w:val="000625D4"/>
    <w:rsid w:val="00062B39"/>
    <w:rsid w:val="00063CA3"/>
    <w:rsid w:val="00065A78"/>
    <w:rsid w:val="00070546"/>
    <w:rsid w:val="000714A6"/>
    <w:rsid w:val="00071E90"/>
    <w:rsid w:val="00073BD3"/>
    <w:rsid w:val="00073EA6"/>
    <w:rsid w:val="000809E8"/>
    <w:rsid w:val="00081236"/>
    <w:rsid w:val="00082086"/>
    <w:rsid w:val="00082E00"/>
    <w:rsid w:val="00082F64"/>
    <w:rsid w:val="00084802"/>
    <w:rsid w:val="0008560C"/>
    <w:rsid w:val="00085E0E"/>
    <w:rsid w:val="00087D34"/>
    <w:rsid w:val="00090E29"/>
    <w:rsid w:val="00091922"/>
    <w:rsid w:val="00091B5F"/>
    <w:rsid w:val="000927BA"/>
    <w:rsid w:val="000957E1"/>
    <w:rsid w:val="00097ADA"/>
    <w:rsid w:val="000A130E"/>
    <w:rsid w:val="000A28F2"/>
    <w:rsid w:val="000A329B"/>
    <w:rsid w:val="000A4288"/>
    <w:rsid w:val="000A442D"/>
    <w:rsid w:val="000A4AE2"/>
    <w:rsid w:val="000A5549"/>
    <w:rsid w:val="000A66E5"/>
    <w:rsid w:val="000A709F"/>
    <w:rsid w:val="000B1BDF"/>
    <w:rsid w:val="000B39CA"/>
    <w:rsid w:val="000B3B50"/>
    <w:rsid w:val="000B4125"/>
    <w:rsid w:val="000B4211"/>
    <w:rsid w:val="000B4755"/>
    <w:rsid w:val="000B4CDE"/>
    <w:rsid w:val="000B50D4"/>
    <w:rsid w:val="000B593C"/>
    <w:rsid w:val="000B694A"/>
    <w:rsid w:val="000C0F25"/>
    <w:rsid w:val="000C126A"/>
    <w:rsid w:val="000C1F62"/>
    <w:rsid w:val="000C2156"/>
    <w:rsid w:val="000C2CE8"/>
    <w:rsid w:val="000C48CC"/>
    <w:rsid w:val="000C65F0"/>
    <w:rsid w:val="000D2146"/>
    <w:rsid w:val="000D390E"/>
    <w:rsid w:val="000D603E"/>
    <w:rsid w:val="000D61AE"/>
    <w:rsid w:val="000D65C6"/>
    <w:rsid w:val="000D6FAF"/>
    <w:rsid w:val="000D7949"/>
    <w:rsid w:val="000D7B1C"/>
    <w:rsid w:val="000E2ECB"/>
    <w:rsid w:val="000E313B"/>
    <w:rsid w:val="000E36A1"/>
    <w:rsid w:val="000E4EB4"/>
    <w:rsid w:val="000F1C2C"/>
    <w:rsid w:val="000F219A"/>
    <w:rsid w:val="000F2A20"/>
    <w:rsid w:val="000F3B23"/>
    <w:rsid w:val="000F3C40"/>
    <w:rsid w:val="000F47CD"/>
    <w:rsid w:val="000F5704"/>
    <w:rsid w:val="00100BDF"/>
    <w:rsid w:val="00100DDB"/>
    <w:rsid w:val="001016A9"/>
    <w:rsid w:val="00101944"/>
    <w:rsid w:val="0010363F"/>
    <w:rsid w:val="00103EA9"/>
    <w:rsid w:val="001043C3"/>
    <w:rsid w:val="0010558E"/>
    <w:rsid w:val="001057FF"/>
    <w:rsid w:val="00106338"/>
    <w:rsid w:val="00106C30"/>
    <w:rsid w:val="001107F3"/>
    <w:rsid w:val="00110A47"/>
    <w:rsid w:val="00112349"/>
    <w:rsid w:val="00114DFE"/>
    <w:rsid w:val="0011533A"/>
    <w:rsid w:val="0011591C"/>
    <w:rsid w:val="00116B88"/>
    <w:rsid w:val="00117943"/>
    <w:rsid w:val="001200DC"/>
    <w:rsid w:val="001205DE"/>
    <w:rsid w:val="00121010"/>
    <w:rsid w:val="00121962"/>
    <w:rsid w:val="001255A9"/>
    <w:rsid w:val="001257FF"/>
    <w:rsid w:val="00125A46"/>
    <w:rsid w:val="001305C8"/>
    <w:rsid w:val="001307BF"/>
    <w:rsid w:val="00131BA6"/>
    <w:rsid w:val="0013247B"/>
    <w:rsid w:val="00134B7C"/>
    <w:rsid w:val="00137639"/>
    <w:rsid w:val="001402DB"/>
    <w:rsid w:val="001417A5"/>
    <w:rsid w:val="00141E7D"/>
    <w:rsid w:val="00141F14"/>
    <w:rsid w:val="001423EB"/>
    <w:rsid w:val="001426F2"/>
    <w:rsid w:val="0014340E"/>
    <w:rsid w:val="00145139"/>
    <w:rsid w:val="00145FC4"/>
    <w:rsid w:val="001528C6"/>
    <w:rsid w:val="001530D0"/>
    <w:rsid w:val="00154406"/>
    <w:rsid w:val="00155032"/>
    <w:rsid w:val="001555C3"/>
    <w:rsid w:val="00155623"/>
    <w:rsid w:val="001568BD"/>
    <w:rsid w:val="00156AF2"/>
    <w:rsid w:val="001575F4"/>
    <w:rsid w:val="00160E3E"/>
    <w:rsid w:val="001645CD"/>
    <w:rsid w:val="001651A2"/>
    <w:rsid w:val="00165D1E"/>
    <w:rsid w:val="00165F1B"/>
    <w:rsid w:val="001665E4"/>
    <w:rsid w:val="00166D88"/>
    <w:rsid w:val="00167121"/>
    <w:rsid w:val="001671E3"/>
    <w:rsid w:val="001676BE"/>
    <w:rsid w:val="00167A4B"/>
    <w:rsid w:val="00167E88"/>
    <w:rsid w:val="0017047F"/>
    <w:rsid w:val="00170B09"/>
    <w:rsid w:val="00171C7E"/>
    <w:rsid w:val="001760FB"/>
    <w:rsid w:val="001762C9"/>
    <w:rsid w:val="00177FE0"/>
    <w:rsid w:val="00180746"/>
    <w:rsid w:val="001842C8"/>
    <w:rsid w:val="00184CA0"/>
    <w:rsid w:val="00190C2F"/>
    <w:rsid w:val="001912A7"/>
    <w:rsid w:val="0019202E"/>
    <w:rsid w:val="001943A7"/>
    <w:rsid w:val="001950D4"/>
    <w:rsid w:val="00195923"/>
    <w:rsid w:val="00196198"/>
    <w:rsid w:val="00196C83"/>
    <w:rsid w:val="001A0682"/>
    <w:rsid w:val="001A0976"/>
    <w:rsid w:val="001A1EE6"/>
    <w:rsid w:val="001A2468"/>
    <w:rsid w:val="001A29CF"/>
    <w:rsid w:val="001A536E"/>
    <w:rsid w:val="001A6281"/>
    <w:rsid w:val="001A6E87"/>
    <w:rsid w:val="001A7169"/>
    <w:rsid w:val="001A7D3A"/>
    <w:rsid w:val="001B0160"/>
    <w:rsid w:val="001B17D1"/>
    <w:rsid w:val="001B2EF8"/>
    <w:rsid w:val="001B4112"/>
    <w:rsid w:val="001B4C74"/>
    <w:rsid w:val="001B7B04"/>
    <w:rsid w:val="001C039C"/>
    <w:rsid w:val="001C13AB"/>
    <w:rsid w:val="001C212E"/>
    <w:rsid w:val="001C22F6"/>
    <w:rsid w:val="001C35DA"/>
    <w:rsid w:val="001C3642"/>
    <w:rsid w:val="001C46C5"/>
    <w:rsid w:val="001C5EEF"/>
    <w:rsid w:val="001C6672"/>
    <w:rsid w:val="001C6D0F"/>
    <w:rsid w:val="001C79AD"/>
    <w:rsid w:val="001D094C"/>
    <w:rsid w:val="001D1562"/>
    <w:rsid w:val="001D2280"/>
    <w:rsid w:val="001D2877"/>
    <w:rsid w:val="001D7C39"/>
    <w:rsid w:val="001E44F5"/>
    <w:rsid w:val="001E4AD0"/>
    <w:rsid w:val="001E6C82"/>
    <w:rsid w:val="001E792C"/>
    <w:rsid w:val="001F026A"/>
    <w:rsid w:val="001F0DE9"/>
    <w:rsid w:val="001F134A"/>
    <w:rsid w:val="001F1516"/>
    <w:rsid w:val="001F38A5"/>
    <w:rsid w:val="001F405C"/>
    <w:rsid w:val="001F5521"/>
    <w:rsid w:val="001F6E8B"/>
    <w:rsid w:val="001F7F52"/>
    <w:rsid w:val="002005FC"/>
    <w:rsid w:val="002027CC"/>
    <w:rsid w:val="00202C8F"/>
    <w:rsid w:val="002047E3"/>
    <w:rsid w:val="00204A41"/>
    <w:rsid w:val="00205F4E"/>
    <w:rsid w:val="00207DE4"/>
    <w:rsid w:val="002103CA"/>
    <w:rsid w:val="00210596"/>
    <w:rsid w:val="002120E5"/>
    <w:rsid w:val="002134D5"/>
    <w:rsid w:val="00215281"/>
    <w:rsid w:val="0021627B"/>
    <w:rsid w:val="00217988"/>
    <w:rsid w:val="00217C93"/>
    <w:rsid w:val="002203AD"/>
    <w:rsid w:val="002220F7"/>
    <w:rsid w:val="002231AE"/>
    <w:rsid w:val="00223BAD"/>
    <w:rsid w:val="00223E47"/>
    <w:rsid w:val="00224CEA"/>
    <w:rsid w:val="00225D33"/>
    <w:rsid w:val="00226DEB"/>
    <w:rsid w:val="00227746"/>
    <w:rsid w:val="0022797A"/>
    <w:rsid w:val="00227E45"/>
    <w:rsid w:val="002302CD"/>
    <w:rsid w:val="0023098D"/>
    <w:rsid w:val="002310B3"/>
    <w:rsid w:val="00233730"/>
    <w:rsid w:val="00233B84"/>
    <w:rsid w:val="002343D7"/>
    <w:rsid w:val="00235452"/>
    <w:rsid w:val="00236890"/>
    <w:rsid w:val="00236BE1"/>
    <w:rsid w:val="00240865"/>
    <w:rsid w:val="002416B3"/>
    <w:rsid w:val="00241DCA"/>
    <w:rsid w:val="002426FA"/>
    <w:rsid w:val="00242A65"/>
    <w:rsid w:val="00242F5F"/>
    <w:rsid w:val="00244E01"/>
    <w:rsid w:val="00247A60"/>
    <w:rsid w:val="00247D93"/>
    <w:rsid w:val="002511E9"/>
    <w:rsid w:val="00251418"/>
    <w:rsid w:val="00251994"/>
    <w:rsid w:val="002521DE"/>
    <w:rsid w:val="00252999"/>
    <w:rsid w:val="00253311"/>
    <w:rsid w:val="002550FC"/>
    <w:rsid w:val="002553FA"/>
    <w:rsid w:val="00256D5C"/>
    <w:rsid w:val="0026050A"/>
    <w:rsid w:val="00260FD5"/>
    <w:rsid w:val="00262FC5"/>
    <w:rsid w:val="00263DA0"/>
    <w:rsid w:val="002650E2"/>
    <w:rsid w:val="002652D4"/>
    <w:rsid w:val="00266B16"/>
    <w:rsid w:val="00266D21"/>
    <w:rsid w:val="00267D7A"/>
    <w:rsid w:val="00270053"/>
    <w:rsid w:val="00270C97"/>
    <w:rsid w:val="00270EC1"/>
    <w:rsid w:val="002715BD"/>
    <w:rsid w:val="00271A33"/>
    <w:rsid w:val="00272C71"/>
    <w:rsid w:val="0027324E"/>
    <w:rsid w:val="00274088"/>
    <w:rsid w:val="0027462E"/>
    <w:rsid w:val="00274DF6"/>
    <w:rsid w:val="00275320"/>
    <w:rsid w:val="002757EA"/>
    <w:rsid w:val="002820CD"/>
    <w:rsid w:val="002834D0"/>
    <w:rsid w:val="00287BFC"/>
    <w:rsid w:val="002909D8"/>
    <w:rsid w:val="002936F4"/>
    <w:rsid w:val="00297939"/>
    <w:rsid w:val="002A1526"/>
    <w:rsid w:val="002A509D"/>
    <w:rsid w:val="002A5D3B"/>
    <w:rsid w:val="002B188E"/>
    <w:rsid w:val="002B1C6A"/>
    <w:rsid w:val="002B34E7"/>
    <w:rsid w:val="002B42E2"/>
    <w:rsid w:val="002B55E5"/>
    <w:rsid w:val="002C0358"/>
    <w:rsid w:val="002C33D6"/>
    <w:rsid w:val="002C379A"/>
    <w:rsid w:val="002C583E"/>
    <w:rsid w:val="002C58EA"/>
    <w:rsid w:val="002D1ED1"/>
    <w:rsid w:val="002D20A9"/>
    <w:rsid w:val="002D2435"/>
    <w:rsid w:val="002D2668"/>
    <w:rsid w:val="002D2F9B"/>
    <w:rsid w:val="002D4229"/>
    <w:rsid w:val="002D451D"/>
    <w:rsid w:val="002D6345"/>
    <w:rsid w:val="002D671F"/>
    <w:rsid w:val="002E17EB"/>
    <w:rsid w:val="002E2BB3"/>
    <w:rsid w:val="002E3987"/>
    <w:rsid w:val="002E5CCD"/>
    <w:rsid w:val="002E5EF2"/>
    <w:rsid w:val="002E70F0"/>
    <w:rsid w:val="002F10F4"/>
    <w:rsid w:val="002F1367"/>
    <w:rsid w:val="002F38FB"/>
    <w:rsid w:val="002F3BD2"/>
    <w:rsid w:val="002F441C"/>
    <w:rsid w:val="002F5A74"/>
    <w:rsid w:val="002F64A5"/>
    <w:rsid w:val="002F6D2B"/>
    <w:rsid w:val="003010F1"/>
    <w:rsid w:val="00301DAC"/>
    <w:rsid w:val="00302C5A"/>
    <w:rsid w:val="00302E44"/>
    <w:rsid w:val="0030338C"/>
    <w:rsid w:val="00304FFA"/>
    <w:rsid w:val="003063F2"/>
    <w:rsid w:val="00306F71"/>
    <w:rsid w:val="003077E7"/>
    <w:rsid w:val="00307862"/>
    <w:rsid w:val="0031089F"/>
    <w:rsid w:val="00314949"/>
    <w:rsid w:val="003151DB"/>
    <w:rsid w:val="003160AE"/>
    <w:rsid w:val="0031636F"/>
    <w:rsid w:val="0031778F"/>
    <w:rsid w:val="00322708"/>
    <w:rsid w:val="00324614"/>
    <w:rsid w:val="0032598E"/>
    <w:rsid w:val="003310E9"/>
    <w:rsid w:val="003311C7"/>
    <w:rsid w:val="00331951"/>
    <w:rsid w:val="003335F4"/>
    <w:rsid w:val="00334E8A"/>
    <w:rsid w:val="00334FC7"/>
    <w:rsid w:val="00335D3B"/>
    <w:rsid w:val="00336F2A"/>
    <w:rsid w:val="00337C01"/>
    <w:rsid w:val="003416EF"/>
    <w:rsid w:val="003419F9"/>
    <w:rsid w:val="00343A14"/>
    <w:rsid w:val="00344BF4"/>
    <w:rsid w:val="00346D98"/>
    <w:rsid w:val="00347294"/>
    <w:rsid w:val="00347792"/>
    <w:rsid w:val="00350A84"/>
    <w:rsid w:val="00350E6E"/>
    <w:rsid w:val="00352298"/>
    <w:rsid w:val="00353BB0"/>
    <w:rsid w:val="00353DC5"/>
    <w:rsid w:val="00354552"/>
    <w:rsid w:val="00355D85"/>
    <w:rsid w:val="0035685A"/>
    <w:rsid w:val="00356D3D"/>
    <w:rsid w:val="00356D5D"/>
    <w:rsid w:val="00357381"/>
    <w:rsid w:val="0035749A"/>
    <w:rsid w:val="003577D2"/>
    <w:rsid w:val="00360837"/>
    <w:rsid w:val="0036101D"/>
    <w:rsid w:val="00361C6F"/>
    <w:rsid w:val="003622EC"/>
    <w:rsid w:val="00365D80"/>
    <w:rsid w:val="00367077"/>
    <w:rsid w:val="0036754C"/>
    <w:rsid w:val="00367D07"/>
    <w:rsid w:val="00367E82"/>
    <w:rsid w:val="00371E5D"/>
    <w:rsid w:val="0037387E"/>
    <w:rsid w:val="00376079"/>
    <w:rsid w:val="00377338"/>
    <w:rsid w:val="00377A0F"/>
    <w:rsid w:val="0038042A"/>
    <w:rsid w:val="003805AF"/>
    <w:rsid w:val="003806F8"/>
    <w:rsid w:val="00381A26"/>
    <w:rsid w:val="00385A36"/>
    <w:rsid w:val="00386150"/>
    <w:rsid w:val="003864A4"/>
    <w:rsid w:val="003869FA"/>
    <w:rsid w:val="00390BB3"/>
    <w:rsid w:val="003949AC"/>
    <w:rsid w:val="00395B7B"/>
    <w:rsid w:val="00395F21"/>
    <w:rsid w:val="00396267"/>
    <w:rsid w:val="00397754"/>
    <w:rsid w:val="00397A20"/>
    <w:rsid w:val="003A0756"/>
    <w:rsid w:val="003A0DC3"/>
    <w:rsid w:val="003A2751"/>
    <w:rsid w:val="003A3E16"/>
    <w:rsid w:val="003B1705"/>
    <w:rsid w:val="003B2AA8"/>
    <w:rsid w:val="003B3224"/>
    <w:rsid w:val="003B3478"/>
    <w:rsid w:val="003B4F79"/>
    <w:rsid w:val="003B7031"/>
    <w:rsid w:val="003C0262"/>
    <w:rsid w:val="003C0848"/>
    <w:rsid w:val="003C0D16"/>
    <w:rsid w:val="003C20CF"/>
    <w:rsid w:val="003C3A9D"/>
    <w:rsid w:val="003C44E4"/>
    <w:rsid w:val="003C454B"/>
    <w:rsid w:val="003C6B35"/>
    <w:rsid w:val="003D05D5"/>
    <w:rsid w:val="003D0BC3"/>
    <w:rsid w:val="003D1867"/>
    <w:rsid w:val="003D280D"/>
    <w:rsid w:val="003D32A0"/>
    <w:rsid w:val="003D339B"/>
    <w:rsid w:val="003D3DEB"/>
    <w:rsid w:val="003D4038"/>
    <w:rsid w:val="003D518F"/>
    <w:rsid w:val="003D7A2F"/>
    <w:rsid w:val="003E0EA6"/>
    <w:rsid w:val="003E18D7"/>
    <w:rsid w:val="003E19D6"/>
    <w:rsid w:val="003E22BE"/>
    <w:rsid w:val="003E3EAD"/>
    <w:rsid w:val="003F12DA"/>
    <w:rsid w:val="003F3FDD"/>
    <w:rsid w:val="003F55F5"/>
    <w:rsid w:val="003F5FEE"/>
    <w:rsid w:val="003F6977"/>
    <w:rsid w:val="003F6D84"/>
    <w:rsid w:val="003F73FF"/>
    <w:rsid w:val="004001C5"/>
    <w:rsid w:val="004020FF"/>
    <w:rsid w:val="00403196"/>
    <w:rsid w:val="00404DA5"/>
    <w:rsid w:val="00410366"/>
    <w:rsid w:val="0041094D"/>
    <w:rsid w:val="00410A47"/>
    <w:rsid w:val="004113DC"/>
    <w:rsid w:val="0041164C"/>
    <w:rsid w:val="00411970"/>
    <w:rsid w:val="00411B97"/>
    <w:rsid w:val="004135EE"/>
    <w:rsid w:val="00413B86"/>
    <w:rsid w:val="00413D52"/>
    <w:rsid w:val="00414116"/>
    <w:rsid w:val="004143AE"/>
    <w:rsid w:val="00414CC4"/>
    <w:rsid w:val="00416E20"/>
    <w:rsid w:val="004200B5"/>
    <w:rsid w:val="00423105"/>
    <w:rsid w:val="00423CCD"/>
    <w:rsid w:val="00423CF4"/>
    <w:rsid w:val="00425D05"/>
    <w:rsid w:val="00426492"/>
    <w:rsid w:val="00426C29"/>
    <w:rsid w:val="00427812"/>
    <w:rsid w:val="0043225F"/>
    <w:rsid w:val="00432A57"/>
    <w:rsid w:val="00432D40"/>
    <w:rsid w:val="00433B8C"/>
    <w:rsid w:val="004346D0"/>
    <w:rsid w:val="004353F6"/>
    <w:rsid w:val="0043615D"/>
    <w:rsid w:val="004370A6"/>
    <w:rsid w:val="0044025C"/>
    <w:rsid w:val="0044193F"/>
    <w:rsid w:val="00441AB2"/>
    <w:rsid w:val="00441CF9"/>
    <w:rsid w:val="00445CCC"/>
    <w:rsid w:val="004500AB"/>
    <w:rsid w:val="004505D4"/>
    <w:rsid w:val="00452815"/>
    <w:rsid w:val="004529E7"/>
    <w:rsid w:val="004530BE"/>
    <w:rsid w:val="004557F0"/>
    <w:rsid w:val="00456061"/>
    <w:rsid w:val="004613BE"/>
    <w:rsid w:val="004615AB"/>
    <w:rsid w:val="00461ED1"/>
    <w:rsid w:val="00462CE8"/>
    <w:rsid w:val="00462EB8"/>
    <w:rsid w:val="0046407D"/>
    <w:rsid w:val="0046436E"/>
    <w:rsid w:val="0046526A"/>
    <w:rsid w:val="004652A9"/>
    <w:rsid w:val="004670EF"/>
    <w:rsid w:val="004707A5"/>
    <w:rsid w:val="00470A65"/>
    <w:rsid w:val="00472079"/>
    <w:rsid w:val="00473D21"/>
    <w:rsid w:val="00474E7C"/>
    <w:rsid w:val="00475D4A"/>
    <w:rsid w:val="00477394"/>
    <w:rsid w:val="004778C4"/>
    <w:rsid w:val="004813A1"/>
    <w:rsid w:val="0048324B"/>
    <w:rsid w:val="0048348F"/>
    <w:rsid w:val="0048477C"/>
    <w:rsid w:val="00486342"/>
    <w:rsid w:val="00486B50"/>
    <w:rsid w:val="0049180E"/>
    <w:rsid w:val="00492416"/>
    <w:rsid w:val="004936E5"/>
    <w:rsid w:val="00493C9C"/>
    <w:rsid w:val="004940CE"/>
    <w:rsid w:val="00494DEF"/>
    <w:rsid w:val="00494FC4"/>
    <w:rsid w:val="00496635"/>
    <w:rsid w:val="00496C48"/>
    <w:rsid w:val="00496F4F"/>
    <w:rsid w:val="00497507"/>
    <w:rsid w:val="004A1074"/>
    <w:rsid w:val="004A1666"/>
    <w:rsid w:val="004A188D"/>
    <w:rsid w:val="004A3675"/>
    <w:rsid w:val="004A5A33"/>
    <w:rsid w:val="004A78DA"/>
    <w:rsid w:val="004B0D53"/>
    <w:rsid w:val="004B15C5"/>
    <w:rsid w:val="004B2DC3"/>
    <w:rsid w:val="004B5666"/>
    <w:rsid w:val="004B5AF9"/>
    <w:rsid w:val="004B701D"/>
    <w:rsid w:val="004C0CAB"/>
    <w:rsid w:val="004C1A76"/>
    <w:rsid w:val="004C3605"/>
    <w:rsid w:val="004C4453"/>
    <w:rsid w:val="004C47B1"/>
    <w:rsid w:val="004C5716"/>
    <w:rsid w:val="004C63DE"/>
    <w:rsid w:val="004C733C"/>
    <w:rsid w:val="004C7373"/>
    <w:rsid w:val="004D021A"/>
    <w:rsid w:val="004D0FAB"/>
    <w:rsid w:val="004D102D"/>
    <w:rsid w:val="004D10E8"/>
    <w:rsid w:val="004D2882"/>
    <w:rsid w:val="004D3878"/>
    <w:rsid w:val="004D41BD"/>
    <w:rsid w:val="004D4A8C"/>
    <w:rsid w:val="004D4A9D"/>
    <w:rsid w:val="004D4AF2"/>
    <w:rsid w:val="004D6538"/>
    <w:rsid w:val="004D6C85"/>
    <w:rsid w:val="004E1CC9"/>
    <w:rsid w:val="004E1F55"/>
    <w:rsid w:val="004E245D"/>
    <w:rsid w:val="004E5496"/>
    <w:rsid w:val="004E68CA"/>
    <w:rsid w:val="004F0238"/>
    <w:rsid w:val="004F0AF3"/>
    <w:rsid w:val="004F1285"/>
    <w:rsid w:val="004F1E9B"/>
    <w:rsid w:val="004F4267"/>
    <w:rsid w:val="004F557A"/>
    <w:rsid w:val="004F639D"/>
    <w:rsid w:val="004F76FE"/>
    <w:rsid w:val="0050093F"/>
    <w:rsid w:val="0050203E"/>
    <w:rsid w:val="00504F73"/>
    <w:rsid w:val="005054FE"/>
    <w:rsid w:val="00505907"/>
    <w:rsid w:val="005077BD"/>
    <w:rsid w:val="0050788C"/>
    <w:rsid w:val="005106BD"/>
    <w:rsid w:val="00511006"/>
    <w:rsid w:val="005115D1"/>
    <w:rsid w:val="00512836"/>
    <w:rsid w:val="0052022E"/>
    <w:rsid w:val="00520E78"/>
    <w:rsid w:val="005216DB"/>
    <w:rsid w:val="00522F94"/>
    <w:rsid w:val="005240D3"/>
    <w:rsid w:val="00524C75"/>
    <w:rsid w:val="00525710"/>
    <w:rsid w:val="00525717"/>
    <w:rsid w:val="00525D46"/>
    <w:rsid w:val="00526E65"/>
    <w:rsid w:val="00527362"/>
    <w:rsid w:val="005315D7"/>
    <w:rsid w:val="00532473"/>
    <w:rsid w:val="00532C81"/>
    <w:rsid w:val="00536FC6"/>
    <w:rsid w:val="00537413"/>
    <w:rsid w:val="00540F8B"/>
    <w:rsid w:val="005416A4"/>
    <w:rsid w:val="005430CE"/>
    <w:rsid w:val="00543B87"/>
    <w:rsid w:val="00544180"/>
    <w:rsid w:val="00544E3C"/>
    <w:rsid w:val="00544F75"/>
    <w:rsid w:val="00546722"/>
    <w:rsid w:val="00546942"/>
    <w:rsid w:val="00546B92"/>
    <w:rsid w:val="00547B3B"/>
    <w:rsid w:val="005507E8"/>
    <w:rsid w:val="0055081B"/>
    <w:rsid w:val="00552995"/>
    <w:rsid w:val="005533F4"/>
    <w:rsid w:val="0055375D"/>
    <w:rsid w:val="00555E15"/>
    <w:rsid w:val="00556385"/>
    <w:rsid w:val="00556454"/>
    <w:rsid w:val="0055675C"/>
    <w:rsid w:val="0055703D"/>
    <w:rsid w:val="00557375"/>
    <w:rsid w:val="00557880"/>
    <w:rsid w:val="005607AB"/>
    <w:rsid w:val="005621CA"/>
    <w:rsid w:val="00564D91"/>
    <w:rsid w:val="005655DE"/>
    <w:rsid w:val="00567F16"/>
    <w:rsid w:val="00570866"/>
    <w:rsid w:val="0057185B"/>
    <w:rsid w:val="00571C48"/>
    <w:rsid w:val="005723C1"/>
    <w:rsid w:val="00575D47"/>
    <w:rsid w:val="00576193"/>
    <w:rsid w:val="005807D9"/>
    <w:rsid w:val="00581449"/>
    <w:rsid w:val="005840D6"/>
    <w:rsid w:val="00585635"/>
    <w:rsid w:val="00585C3A"/>
    <w:rsid w:val="00587869"/>
    <w:rsid w:val="0059587A"/>
    <w:rsid w:val="005A026F"/>
    <w:rsid w:val="005A0F66"/>
    <w:rsid w:val="005A2352"/>
    <w:rsid w:val="005A2719"/>
    <w:rsid w:val="005A2E9C"/>
    <w:rsid w:val="005A37A0"/>
    <w:rsid w:val="005A4622"/>
    <w:rsid w:val="005A4631"/>
    <w:rsid w:val="005A4CF6"/>
    <w:rsid w:val="005A6064"/>
    <w:rsid w:val="005A7BFF"/>
    <w:rsid w:val="005A7C43"/>
    <w:rsid w:val="005B14C2"/>
    <w:rsid w:val="005B3244"/>
    <w:rsid w:val="005B38B9"/>
    <w:rsid w:val="005B64EB"/>
    <w:rsid w:val="005B6CC9"/>
    <w:rsid w:val="005B6F6A"/>
    <w:rsid w:val="005C0737"/>
    <w:rsid w:val="005C12BC"/>
    <w:rsid w:val="005C15EA"/>
    <w:rsid w:val="005C21F0"/>
    <w:rsid w:val="005C28D6"/>
    <w:rsid w:val="005C3456"/>
    <w:rsid w:val="005C3672"/>
    <w:rsid w:val="005C40E7"/>
    <w:rsid w:val="005C4DE4"/>
    <w:rsid w:val="005C5198"/>
    <w:rsid w:val="005C557F"/>
    <w:rsid w:val="005C5712"/>
    <w:rsid w:val="005C6076"/>
    <w:rsid w:val="005C66FC"/>
    <w:rsid w:val="005C6BD3"/>
    <w:rsid w:val="005C7707"/>
    <w:rsid w:val="005D1BA4"/>
    <w:rsid w:val="005D24C2"/>
    <w:rsid w:val="005D3662"/>
    <w:rsid w:val="005D51C9"/>
    <w:rsid w:val="005D5BBF"/>
    <w:rsid w:val="005D5EE4"/>
    <w:rsid w:val="005D7789"/>
    <w:rsid w:val="005E2DF6"/>
    <w:rsid w:val="005E2F65"/>
    <w:rsid w:val="005E4CB8"/>
    <w:rsid w:val="005E596B"/>
    <w:rsid w:val="005E6BD3"/>
    <w:rsid w:val="005F0BB8"/>
    <w:rsid w:val="005F0BC4"/>
    <w:rsid w:val="005F0D5F"/>
    <w:rsid w:val="005F1860"/>
    <w:rsid w:val="005F20A1"/>
    <w:rsid w:val="005F2C85"/>
    <w:rsid w:val="005F3169"/>
    <w:rsid w:val="005F6728"/>
    <w:rsid w:val="005F76EE"/>
    <w:rsid w:val="005F7F73"/>
    <w:rsid w:val="006001D5"/>
    <w:rsid w:val="00600593"/>
    <w:rsid w:val="0060074B"/>
    <w:rsid w:val="006018EC"/>
    <w:rsid w:val="00601C27"/>
    <w:rsid w:val="00601D67"/>
    <w:rsid w:val="00603E5C"/>
    <w:rsid w:val="00604B50"/>
    <w:rsid w:val="00604D5B"/>
    <w:rsid w:val="00605406"/>
    <w:rsid w:val="00605686"/>
    <w:rsid w:val="00606CF8"/>
    <w:rsid w:val="00607267"/>
    <w:rsid w:val="00610BC7"/>
    <w:rsid w:val="006129C1"/>
    <w:rsid w:val="006151CB"/>
    <w:rsid w:val="00620F55"/>
    <w:rsid w:val="00621376"/>
    <w:rsid w:val="0062227B"/>
    <w:rsid w:val="0062261F"/>
    <w:rsid w:val="00622EA3"/>
    <w:rsid w:val="00623BB5"/>
    <w:rsid w:val="00624159"/>
    <w:rsid w:val="006257D1"/>
    <w:rsid w:val="00625DD9"/>
    <w:rsid w:val="006265F3"/>
    <w:rsid w:val="006302AB"/>
    <w:rsid w:val="006326F8"/>
    <w:rsid w:val="00632EA0"/>
    <w:rsid w:val="00635E1A"/>
    <w:rsid w:val="0063730D"/>
    <w:rsid w:val="0063766A"/>
    <w:rsid w:val="006410D6"/>
    <w:rsid w:val="00642D01"/>
    <w:rsid w:val="00643F1E"/>
    <w:rsid w:val="00647B9C"/>
    <w:rsid w:val="0065032A"/>
    <w:rsid w:val="0065109D"/>
    <w:rsid w:val="00651EF5"/>
    <w:rsid w:val="006520DC"/>
    <w:rsid w:val="006544B1"/>
    <w:rsid w:val="00655CB3"/>
    <w:rsid w:val="006579CF"/>
    <w:rsid w:val="00657DD3"/>
    <w:rsid w:val="00661A87"/>
    <w:rsid w:val="00662E93"/>
    <w:rsid w:val="00663DA0"/>
    <w:rsid w:val="006642A7"/>
    <w:rsid w:val="00664D0F"/>
    <w:rsid w:val="00666FC4"/>
    <w:rsid w:val="00667672"/>
    <w:rsid w:val="006720D6"/>
    <w:rsid w:val="00672366"/>
    <w:rsid w:val="00675DC4"/>
    <w:rsid w:val="006775C5"/>
    <w:rsid w:val="00680429"/>
    <w:rsid w:val="00680547"/>
    <w:rsid w:val="00681EF8"/>
    <w:rsid w:val="00682553"/>
    <w:rsid w:val="00683640"/>
    <w:rsid w:val="00683727"/>
    <w:rsid w:val="00683A99"/>
    <w:rsid w:val="0068618C"/>
    <w:rsid w:val="006867CC"/>
    <w:rsid w:val="00686855"/>
    <w:rsid w:val="00687F2E"/>
    <w:rsid w:val="0069286B"/>
    <w:rsid w:val="00692929"/>
    <w:rsid w:val="00695036"/>
    <w:rsid w:val="00696C98"/>
    <w:rsid w:val="00696DEE"/>
    <w:rsid w:val="006A0340"/>
    <w:rsid w:val="006A0B2C"/>
    <w:rsid w:val="006A2EEF"/>
    <w:rsid w:val="006A57EE"/>
    <w:rsid w:val="006A7B61"/>
    <w:rsid w:val="006B113F"/>
    <w:rsid w:val="006B23C9"/>
    <w:rsid w:val="006B2ACD"/>
    <w:rsid w:val="006B4135"/>
    <w:rsid w:val="006B4398"/>
    <w:rsid w:val="006B4A86"/>
    <w:rsid w:val="006B5178"/>
    <w:rsid w:val="006B5917"/>
    <w:rsid w:val="006B668A"/>
    <w:rsid w:val="006B696D"/>
    <w:rsid w:val="006B6FBA"/>
    <w:rsid w:val="006B783B"/>
    <w:rsid w:val="006C15A3"/>
    <w:rsid w:val="006C3FE0"/>
    <w:rsid w:val="006C71E4"/>
    <w:rsid w:val="006D0DB2"/>
    <w:rsid w:val="006D0E78"/>
    <w:rsid w:val="006D210A"/>
    <w:rsid w:val="006D280F"/>
    <w:rsid w:val="006D2ACE"/>
    <w:rsid w:val="006D4295"/>
    <w:rsid w:val="006D535E"/>
    <w:rsid w:val="006D54FC"/>
    <w:rsid w:val="006D5AFC"/>
    <w:rsid w:val="006D6382"/>
    <w:rsid w:val="006D67A1"/>
    <w:rsid w:val="006D6B36"/>
    <w:rsid w:val="006D771F"/>
    <w:rsid w:val="006E03E4"/>
    <w:rsid w:val="006E0678"/>
    <w:rsid w:val="006E0A3C"/>
    <w:rsid w:val="006E26D1"/>
    <w:rsid w:val="006E3481"/>
    <w:rsid w:val="006E396A"/>
    <w:rsid w:val="006E67F7"/>
    <w:rsid w:val="006E713E"/>
    <w:rsid w:val="006F1925"/>
    <w:rsid w:val="006F30F5"/>
    <w:rsid w:val="006F35DA"/>
    <w:rsid w:val="006F3827"/>
    <w:rsid w:val="006F4832"/>
    <w:rsid w:val="006F616F"/>
    <w:rsid w:val="006F6681"/>
    <w:rsid w:val="006F6BFA"/>
    <w:rsid w:val="006F787B"/>
    <w:rsid w:val="00700A97"/>
    <w:rsid w:val="0070128E"/>
    <w:rsid w:val="00702855"/>
    <w:rsid w:val="00702997"/>
    <w:rsid w:val="00702AE6"/>
    <w:rsid w:val="007054B6"/>
    <w:rsid w:val="00706456"/>
    <w:rsid w:val="007064AE"/>
    <w:rsid w:val="00706EA0"/>
    <w:rsid w:val="00707F1D"/>
    <w:rsid w:val="00710203"/>
    <w:rsid w:val="00710548"/>
    <w:rsid w:val="007116E8"/>
    <w:rsid w:val="00711B29"/>
    <w:rsid w:val="00713D30"/>
    <w:rsid w:val="007141E0"/>
    <w:rsid w:val="00714C85"/>
    <w:rsid w:val="007150B7"/>
    <w:rsid w:val="00715D06"/>
    <w:rsid w:val="00717250"/>
    <w:rsid w:val="00717853"/>
    <w:rsid w:val="00720000"/>
    <w:rsid w:val="007221A5"/>
    <w:rsid w:val="00723394"/>
    <w:rsid w:val="0072351E"/>
    <w:rsid w:val="0072490E"/>
    <w:rsid w:val="00724B6E"/>
    <w:rsid w:val="007258B1"/>
    <w:rsid w:val="00727857"/>
    <w:rsid w:val="00732579"/>
    <w:rsid w:val="00732D81"/>
    <w:rsid w:val="007341AA"/>
    <w:rsid w:val="0073435B"/>
    <w:rsid w:val="00735A6D"/>
    <w:rsid w:val="00740FFC"/>
    <w:rsid w:val="00742FCA"/>
    <w:rsid w:val="00743A93"/>
    <w:rsid w:val="00744903"/>
    <w:rsid w:val="00744F6D"/>
    <w:rsid w:val="00750124"/>
    <w:rsid w:val="00750A2A"/>
    <w:rsid w:val="00750F1B"/>
    <w:rsid w:val="007519A6"/>
    <w:rsid w:val="00753DC0"/>
    <w:rsid w:val="007544FD"/>
    <w:rsid w:val="00754DFA"/>
    <w:rsid w:val="00756F1F"/>
    <w:rsid w:val="00757C91"/>
    <w:rsid w:val="00762D24"/>
    <w:rsid w:val="007638C4"/>
    <w:rsid w:val="00764405"/>
    <w:rsid w:val="00764A63"/>
    <w:rsid w:val="00764E2B"/>
    <w:rsid w:val="00765396"/>
    <w:rsid w:val="0077077E"/>
    <w:rsid w:val="007742E8"/>
    <w:rsid w:val="0077490A"/>
    <w:rsid w:val="00777276"/>
    <w:rsid w:val="00777E3C"/>
    <w:rsid w:val="0078024F"/>
    <w:rsid w:val="00781B97"/>
    <w:rsid w:val="00782AAB"/>
    <w:rsid w:val="00782D1F"/>
    <w:rsid w:val="0078316F"/>
    <w:rsid w:val="00783DF2"/>
    <w:rsid w:val="00784137"/>
    <w:rsid w:val="00785200"/>
    <w:rsid w:val="007863DA"/>
    <w:rsid w:val="00786D00"/>
    <w:rsid w:val="00786FA8"/>
    <w:rsid w:val="0078720E"/>
    <w:rsid w:val="00790715"/>
    <w:rsid w:val="00790D26"/>
    <w:rsid w:val="007925AB"/>
    <w:rsid w:val="007926AB"/>
    <w:rsid w:val="0079296C"/>
    <w:rsid w:val="00793BFD"/>
    <w:rsid w:val="00794A1B"/>
    <w:rsid w:val="00794EAD"/>
    <w:rsid w:val="007A2B00"/>
    <w:rsid w:val="007A2E7C"/>
    <w:rsid w:val="007A4AD8"/>
    <w:rsid w:val="007B072A"/>
    <w:rsid w:val="007B1472"/>
    <w:rsid w:val="007B4207"/>
    <w:rsid w:val="007B4FC4"/>
    <w:rsid w:val="007B5D48"/>
    <w:rsid w:val="007B5DE4"/>
    <w:rsid w:val="007B6181"/>
    <w:rsid w:val="007C0291"/>
    <w:rsid w:val="007C1500"/>
    <w:rsid w:val="007C1731"/>
    <w:rsid w:val="007C19AF"/>
    <w:rsid w:val="007C1F09"/>
    <w:rsid w:val="007C2A0A"/>
    <w:rsid w:val="007C327E"/>
    <w:rsid w:val="007C36B6"/>
    <w:rsid w:val="007C3859"/>
    <w:rsid w:val="007C3D44"/>
    <w:rsid w:val="007C3EC2"/>
    <w:rsid w:val="007C42DE"/>
    <w:rsid w:val="007C5480"/>
    <w:rsid w:val="007C7CCA"/>
    <w:rsid w:val="007D049F"/>
    <w:rsid w:val="007D18A6"/>
    <w:rsid w:val="007D1B0C"/>
    <w:rsid w:val="007D1C16"/>
    <w:rsid w:val="007D21DD"/>
    <w:rsid w:val="007D33C1"/>
    <w:rsid w:val="007D3D58"/>
    <w:rsid w:val="007D4C18"/>
    <w:rsid w:val="007D4D05"/>
    <w:rsid w:val="007D4E90"/>
    <w:rsid w:val="007D4F1F"/>
    <w:rsid w:val="007D7752"/>
    <w:rsid w:val="007D7C81"/>
    <w:rsid w:val="007D7CAE"/>
    <w:rsid w:val="007E052D"/>
    <w:rsid w:val="007E0D50"/>
    <w:rsid w:val="007E1569"/>
    <w:rsid w:val="007E232F"/>
    <w:rsid w:val="007E378B"/>
    <w:rsid w:val="007E5873"/>
    <w:rsid w:val="007E615F"/>
    <w:rsid w:val="007E78E3"/>
    <w:rsid w:val="007F03AD"/>
    <w:rsid w:val="007F09EA"/>
    <w:rsid w:val="007F19BB"/>
    <w:rsid w:val="007F360C"/>
    <w:rsid w:val="007F3692"/>
    <w:rsid w:val="007F37A6"/>
    <w:rsid w:val="007F4DF7"/>
    <w:rsid w:val="007F7520"/>
    <w:rsid w:val="007F7FAC"/>
    <w:rsid w:val="00800718"/>
    <w:rsid w:val="008010E5"/>
    <w:rsid w:val="008014BC"/>
    <w:rsid w:val="00806742"/>
    <w:rsid w:val="0081102F"/>
    <w:rsid w:val="00813036"/>
    <w:rsid w:val="0081344B"/>
    <w:rsid w:val="00815C61"/>
    <w:rsid w:val="00817492"/>
    <w:rsid w:val="008202CB"/>
    <w:rsid w:val="00822411"/>
    <w:rsid w:val="00825FE2"/>
    <w:rsid w:val="00826FD8"/>
    <w:rsid w:val="008279BD"/>
    <w:rsid w:val="00827ABC"/>
    <w:rsid w:val="00831791"/>
    <w:rsid w:val="0083325C"/>
    <w:rsid w:val="008339EE"/>
    <w:rsid w:val="00833D74"/>
    <w:rsid w:val="0083570B"/>
    <w:rsid w:val="00841ED1"/>
    <w:rsid w:val="00842FBF"/>
    <w:rsid w:val="0084385A"/>
    <w:rsid w:val="008450AF"/>
    <w:rsid w:val="008473CA"/>
    <w:rsid w:val="0084789E"/>
    <w:rsid w:val="00852202"/>
    <w:rsid w:val="008529F4"/>
    <w:rsid w:val="00852E55"/>
    <w:rsid w:val="00852EF3"/>
    <w:rsid w:val="008533F9"/>
    <w:rsid w:val="0085503D"/>
    <w:rsid w:val="008555E7"/>
    <w:rsid w:val="008561D0"/>
    <w:rsid w:val="00856C0A"/>
    <w:rsid w:val="0085731B"/>
    <w:rsid w:val="00861094"/>
    <w:rsid w:val="0086165A"/>
    <w:rsid w:val="00863E05"/>
    <w:rsid w:val="00864259"/>
    <w:rsid w:val="00870CCD"/>
    <w:rsid w:val="0087144C"/>
    <w:rsid w:val="00871D18"/>
    <w:rsid w:val="0087257E"/>
    <w:rsid w:val="008743C7"/>
    <w:rsid w:val="0087627F"/>
    <w:rsid w:val="00877935"/>
    <w:rsid w:val="008805DA"/>
    <w:rsid w:val="008809EC"/>
    <w:rsid w:val="00880CA5"/>
    <w:rsid w:val="0088233E"/>
    <w:rsid w:val="00882C5B"/>
    <w:rsid w:val="00882E5E"/>
    <w:rsid w:val="0088347E"/>
    <w:rsid w:val="008835B2"/>
    <w:rsid w:val="00885525"/>
    <w:rsid w:val="008875A4"/>
    <w:rsid w:val="00891C99"/>
    <w:rsid w:val="008924A9"/>
    <w:rsid w:val="0089411A"/>
    <w:rsid w:val="00894691"/>
    <w:rsid w:val="00894953"/>
    <w:rsid w:val="00894E8A"/>
    <w:rsid w:val="008970E7"/>
    <w:rsid w:val="00897575"/>
    <w:rsid w:val="00897E3C"/>
    <w:rsid w:val="00897F6D"/>
    <w:rsid w:val="008A0FE9"/>
    <w:rsid w:val="008A10B2"/>
    <w:rsid w:val="008A1E20"/>
    <w:rsid w:val="008A2BC5"/>
    <w:rsid w:val="008A3087"/>
    <w:rsid w:val="008A364F"/>
    <w:rsid w:val="008A54E9"/>
    <w:rsid w:val="008A6E40"/>
    <w:rsid w:val="008A7276"/>
    <w:rsid w:val="008A7BB8"/>
    <w:rsid w:val="008B2CD0"/>
    <w:rsid w:val="008B69B6"/>
    <w:rsid w:val="008C17DB"/>
    <w:rsid w:val="008C1A6D"/>
    <w:rsid w:val="008C2C73"/>
    <w:rsid w:val="008C2F89"/>
    <w:rsid w:val="008C429D"/>
    <w:rsid w:val="008C474B"/>
    <w:rsid w:val="008C509A"/>
    <w:rsid w:val="008C64D7"/>
    <w:rsid w:val="008C65C0"/>
    <w:rsid w:val="008C757D"/>
    <w:rsid w:val="008D189E"/>
    <w:rsid w:val="008D2295"/>
    <w:rsid w:val="008D298B"/>
    <w:rsid w:val="008D2A4A"/>
    <w:rsid w:val="008D2D98"/>
    <w:rsid w:val="008D2E83"/>
    <w:rsid w:val="008D2EA5"/>
    <w:rsid w:val="008D360D"/>
    <w:rsid w:val="008D38E5"/>
    <w:rsid w:val="008D3A76"/>
    <w:rsid w:val="008D4786"/>
    <w:rsid w:val="008D5E85"/>
    <w:rsid w:val="008D6957"/>
    <w:rsid w:val="008E1EBD"/>
    <w:rsid w:val="008E360D"/>
    <w:rsid w:val="008E5AD7"/>
    <w:rsid w:val="008E6CD7"/>
    <w:rsid w:val="008F08EB"/>
    <w:rsid w:val="008F09AA"/>
    <w:rsid w:val="008F0A69"/>
    <w:rsid w:val="008F0E37"/>
    <w:rsid w:val="008F3948"/>
    <w:rsid w:val="008F3B2E"/>
    <w:rsid w:val="008F3D4F"/>
    <w:rsid w:val="008F4FFF"/>
    <w:rsid w:val="008F76CF"/>
    <w:rsid w:val="008F7814"/>
    <w:rsid w:val="009006AF"/>
    <w:rsid w:val="00901290"/>
    <w:rsid w:val="00901600"/>
    <w:rsid w:val="00901E1C"/>
    <w:rsid w:val="009026C2"/>
    <w:rsid w:val="009040F9"/>
    <w:rsid w:val="009045CD"/>
    <w:rsid w:val="00904A11"/>
    <w:rsid w:val="00904D14"/>
    <w:rsid w:val="009051CC"/>
    <w:rsid w:val="00910363"/>
    <w:rsid w:val="00911B89"/>
    <w:rsid w:val="00913E35"/>
    <w:rsid w:val="00913E55"/>
    <w:rsid w:val="00914FAA"/>
    <w:rsid w:val="00915418"/>
    <w:rsid w:val="00920C2C"/>
    <w:rsid w:val="00921985"/>
    <w:rsid w:val="00923218"/>
    <w:rsid w:val="00923FA4"/>
    <w:rsid w:val="009250FC"/>
    <w:rsid w:val="00925EFB"/>
    <w:rsid w:val="00926ED2"/>
    <w:rsid w:val="00930567"/>
    <w:rsid w:val="0093345E"/>
    <w:rsid w:val="00934D36"/>
    <w:rsid w:val="009367B7"/>
    <w:rsid w:val="00937C88"/>
    <w:rsid w:val="00937F17"/>
    <w:rsid w:val="00940C6F"/>
    <w:rsid w:val="00941B88"/>
    <w:rsid w:val="00943D4C"/>
    <w:rsid w:val="009451AD"/>
    <w:rsid w:val="0094775B"/>
    <w:rsid w:val="00950D69"/>
    <w:rsid w:val="009514FD"/>
    <w:rsid w:val="00953121"/>
    <w:rsid w:val="00954103"/>
    <w:rsid w:val="00954401"/>
    <w:rsid w:val="00954AA6"/>
    <w:rsid w:val="00955992"/>
    <w:rsid w:val="00955A55"/>
    <w:rsid w:val="00956D60"/>
    <w:rsid w:val="00961A80"/>
    <w:rsid w:val="009633DD"/>
    <w:rsid w:val="009635F6"/>
    <w:rsid w:val="00963AE9"/>
    <w:rsid w:val="00964A5D"/>
    <w:rsid w:val="00966D64"/>
    <w:rsid w:val="009702A9"/>
    <w:rsid w:val="00970DD8"/>
    <w:rsid w:val="009728F3"/>
    <w:rsid w:val="00976B7C"/>
    <w:rsid w:val="009779C0"/>
    <w:rsid w:val="009825D7"/>
    <w:rsid w:val="00982E6A"/>
    <w:rsid w:val="009866DF"/>
    <w:rsid w:val="0098674C"/>
    <w:rsid w:val="0099196B"/>
    <w:rsid w:val="009927B2"/>
    <w:rsid w:val="0099326D"/>
    <w:rsid w:val="00996FB6"/>
    <w:rsid w:val="009972AC"/>
    <w:rsid w:val="00997763"/>
    <w:rsid w:val="009979D3"/>
    <w:rsid w:val="00997ABC"/>
    <w:rsid w:val="009A18DC"/>
    <w:rsid w:val="009A4269"/>
    <w:rsid w:val="009A72F3"/>
    <w:rsid w:val="009B28CD"/>
    <w:rsid w:val="009B3016"/>
    <w:rsid w:val="009B3315"/>
    <w:rsid w:val="009B3BAC"/>
    <w:rsid w:val="009B44C7"/>
    <w:rsid w:val="009B4836"/>
    <w:rsid w:val="009B5954"/>
    <w:rsid w:val="009B7622"/>
    <w:rsid w:val="009C1830"/>
    <w:rsid w:val="009C4B55"/>
    <w:rsid w:val="009C709B"/>
    <w:rsid w:val="009D2473"/>
    <w:rsid w:val="009D6979"/>
    <w:rsid w:val="009D6D04"/>
    <w:rsid w:val="009D708D"/>
    <w:rsid w:val="009D72C8"/>
    <w:rsid w:val="009D77C6"/>
    <w:rsid w:val="009D78EA"/>
    <w:rsid w:val="009D7BD0"/>
    <w:rsid w:val="009E1377"/>
    <w:rsid w:val="009E308C"/>
    <w:rsid w:val="009E6BC2"/>
    <w:rsid w:val="009E7498"/>
    <w:rsid w:val="009F1E51"/>
    <w:rsid w:val="009F1FE9"/>
    <w:rsid w:val="009F3D88"/>
    <w:rsid w:val="009F405F"/>
    <w:rsid w:val="009F40B6"/>
    <w:rsid w:val="009F47BC"/>
    <w:rsid w:val="009F5E3A"/>
    <w:rsid w:val="009F7063"/>
    <w:rsid w:val="00A0104B"/>
    <w:rsid w:val="00A011F9"/>
    <w:rsid w:val="00A02013"/>
    <w:rsid w:val="00A02C98"/>
    <w:rsid w:val="00A03181"/>
    <w:rsid w:val="00A048FB"/>
    <w:rsid w:val="00A04A37"/>
    <w:rsid w:val="00A0648F"/>
    <w:rsid w:val="00A07B1B"/>
    <w:rsid w:val="00A10346"/>
    <w:rsid w:val="00A10ABE"/>
    <w:rsid w:val="00A12458"/>
    <w:rsid w:val="00A12E62"/>
    <w:rsid w:val="00A14C43"/>
    <w:rsid w:val="00A1597D"/>
    <w:rsid w:val="00A15988"/>
    <w:rsid w:val="00A17363"/>
    <w:rsid w:val="00A17E18"/>
    <w:rsid w:val="00A20CA9"/>
    <w:rsid w:val="00A22D94"/>
    <w:rsid w:val="00A23EF0"/>
    <w:rsid w:val="00A2403B"/>
    <w:rsid w:val="00A26036"/>
    <w:rsid w:val="00A3159D"/>
    <w:rsid w:val="00A31E15"/>
    <w:rsid w:val="00A324A0"/>
    <w:rsid w:val="00A3490F"/>
    <w:rsid w:val="00A35213"/>
    <w:rsid w:val="00A35230"/>
    <w:rsid w:val="00A36115"/>
    <w:rsid w:val="00A36813"/>
    <w:rsid w:val="00A36E0B"/>
    <w:rsid w:val="00A40070"/>
    <w:rsid w:val="00A409A5"/>
    <w:rsid w:val="00A40D0E"/>
    <w:rsid w:val="00A42869"/>
    <w:rsid w:val="00A435A4"/>
    <w:rsid w:val="00A435CD"/>
    <w:rsid w:val="00A44124"/>
    <w:rsid w:val="00A443BE"/>
    <w:rsid w:val="00A45BA4"/>
    <w:rsid w:val="00A45BF5"/>
    <w:rsid w:val="00A4604D"/>
    <w:rsid w:val="00A47E7C"/>
    <w:rsid w:val="00A54375"/>
    <w:rsid w:val="00A559A7"/>
    <w:rsid w:val="00A566FB"/>
    <w:rsid w:val="00A5671D"/>
    <w:rsid w:val="00A56F11"/>
    <w:rsid w:val="00A61AFD"/>
    <w:rsid w:val="00A61CE6"/>
    <w:rsid w:val="00A62AC7"/>
    <w:rsid w:val="00A62B83"/>
    <w:rsid w:val="00A62DDC"/>
    <w:rsid w:val="00A64977"/>
    <w:rsid w:val="00A64A4D"/>
    <w:rsid w:val="00A65E06"/>
    <w:rsid w:val="00A664BF"/>
    <w:rsid w:val="00A67BDA"/>
    <w:rsid w:val="00A716C7"/>
    <w:rsid w:val="00A724C8"/>
    <w:rsid w:val="00A73541"/>
    <w:rsid w:val="00A742C7"/>
    <w:rsid w:val="00A75DAB"/>
    <w:rsid w:val="00A75DCB"/>
    <w:rsid w:val="00A771C6"/>
    <w:rsid w:val="00A809FC"/>
    <w:rsid w:val="00A80BB9"/>
    <w:rsid w:val="00A81547"/>
    <w:rsid w:val="00A829F8"/>
    <w:rsid w:val="00A83109"/>
    <w:rsid w:val="00A84952"/>
    <w:rsid w:val="00A85B38"/>
    <w:rsid w:val="00A85C02"/>
    <w:rsid w:val="00A85C78"/>
    <w:rsid w:val="00A85DE9"/>
    <w:rsid w:val="00A86FEF"/>
    <w:rsid w:val="00A903D6"/>
    <w:rsid w:val="00A9106B"/>
    <w:rsid w:val="00A91F85"/>
    <w:rsid w:val="00A9629E"/>
    <w:rsid w:val="00A973F3"/>
    <w:rsid w:val="00A97A50"/>
    <w:rsid w:val="00AA1140"/>
    <w:rsid w:val="00AA3818"/>
    <w:rsid w:val="00AA3ABA"/>
    <w:rsid w:val="00AA548C"/>
    <w:rsid w:val="00AA6A91"/>
    <w:rsid w:val="00AB076F"/>
    <w:rsid w:val="00AB0ADD"/>
    <w:rsid w:val="00AB1BC3"/>
    <w:rsid w:val="00AB2662"/>
    <w:rsid w:val="00AB304D"/>
    <w:rsid w:val="00AB57E4"/>
    <w:rsid w:val="00AB61D3"/>
    <w:rsid w:val="00AB683B"/>
    <w:rsid w:val="00AC00FE"/>
    <w:rsid w:val="00AC025F"/>
    <w:rsid w:val="00AC313D"/>
    <w:rsid w:val="00AC31DA"/>
    <w:rsid w:val="00AC6195"/>
    <w:rsid w:val="00AC645C"/>
    <w:rsid w:val="00AD2326"/>
    <w:rsid w:val="00AD37FB"/>
    <w:rsid w:val="00AD5DE9"/>
    <w:rsid w:val="00AD7A88"/>
    <w:rsid w:val="00AE1634"/>
    <w:rsid w:val="00AE17E4"/>
    <w:rsid w:val="00AE39CF"/>
    <w:rsid w:val="00AE4C32"/>
    <w:rsid w:val="00AE5E2C"/>
    <w:rsid w:val="00AF07FB"/>
    <w:rsid w:val="00AF13F6"/>
    <w:rsid w:val="00AF39B5"/>
    <w:rsid w:val="00AF55C8"/>
    <w:rsid w:val="00AF6C7A"/>
    <w:rsid w:val="00AF6E18"/>
    <w:rsid w:val="00B01929"/>
    <w:rsid w:val="00B02CFD"/>
    <w:rsid w:val="00B03345"/>
    <w:rsid w:val="00B067A2"/>
    <w:rsid w:val="00B06B21"/>
    <w:rsid w:val="00B06BB8"/>
    <w:rsid w:val="00B06E0D"/>
    <w:rsid w:val="00B06EE1"/>
    <w:rsid w:val="00B108C1"/>
    <w:rsid w:val="00B10AB4"/>
    <w:rsid w:val="00B11391"/>
    <w:rsid w:val="00B120D3"/>
    <w:rsid w:val="00B12682"/>
    <w:rsid w:val="00B13B2A"/>
    <w:rsid w:val="00B13D4C"/>
    <w:rsid w:val="00B14297"/>
    <w:rsid w:val="00B147E7"/>
    <w:rsid w:val="00B14EDD"/>
    <w:rsid w:val="00B17F81"/>
    <w:rsid w:val="00B20157"/>
    <w:rsid w:val="00B20741"/>
    <w:rsid w:val="00B222CB"/>
    <w:rsid w:val="00B2257B"/>
    <w:rsid w:val="00B2305B"/>
    <w:rsid w:val="00B23418"/>
    <w:rsid w:val="00B2367B"/>
    <w:rsid w:val="00B23FC2"/>
    <w:rsid w:val="00B2441C"/>
    <w:rsid w:val="00B24710"/>
    <w:rsid w:val="00B249AF"/>
    <w:rsid w:val="00B2555C"/>
    <w:rsid w:val="00B25600"/>
    <w:rsid w:val="00B25684"/>
    <w:rsid w:val="00B261B4"/>
    <w:rsid w:val="00B26D8C"/>
    <w:rsid w:val="00B2736E"/>
    <w:rsid w:val="00B27E45"/>
    <w:rsid w:val="00B316D0"/>
    <w:rsid w:val="00B334F0"/>
    <w:rsid w:val="00B34323"/>
    <w:rsid w:val="00B352D3"/>
    <w:rsid w:val="00B35E29"/>
    <w:rsid w:val="00B36C79"/>
    <w:rsid w:val="00B376D2"/>
    <w:rsid w:val="00B37F28"/>
    <w:rsid w:val="00B40992"/>
    <w:rsid w:val="00B44204"/>
    <w:rsid w:val="00B45625"/>
    <w:rsid w:val="00B45F34"/>
    <w:rsid w:val="00B5001A"/>
    <w:rsid w:val="00B50729"/>
    <w:rsid w:val="00B5104A"/>
    <w:rsid w:val="00B516E1"/>
    <w:rsid w:val="00B524CB"/>
    <w:rsid w:val="00B52757"/>
    <w:rsid w:val="00B52CDB"/>
    <w:rsid w:val="00B53C19"/>
    <w:rsid w:val="00B543FA"/>
    <w:rsid w:val="00B55235"/>
    <w:rsid w:val="00B55468"/>
    <w:rsid w:val="00B55576"/>
    <w:rsid w:val="00B56351"/>
    <w:rsid w:val="00B57092"/>
    <w:rsid w:val="00B604CB"/>
    <w:rsid w:val="00B61FD5"/>
    <w:rsid w:val="00B623FE"/>
    <w:rsid w:val="00B629FB"/>
    <w:rsid w:val="00B644D4"/>
    <w:rsid w:val="00B6699A"/>
    <w:rsid w:val="00B671B0"/>
    <w:rsid w:val="00B70504"/>
    <w:rsid w:val="00B711F8"/>
    <w:rsid w:val="00B72A6A"/>
    <w:rsid w:val="00B7360B"/>
    <w:rsid w:val="00B7363C"/>
    <w:rsid w:val="00B73A81"/>
    <w:rsid w:val="00B7426C"/>
    <w:rsid w:val="00B750E8"/>
    <w:rsid w:val="00B75196"/>
    <w:rsid w:val="00B76775"/>
    <w:rsid w:val="00B778D4"/>
    <w:rsid w:val="00B807EA"/>
    <w:rsid w:val="00B81A05"/>
    <w:rsid w:val="00B82FE7"/>
    <w:rsid w:val="00B85EE1"/>
    <w:rsid w:val="00B86C07"/>
    <w:rsid w:val="00B86FC0"/>
    <w:rsid w:val="00B87866"/>
    <w:rsid w:val="00B87F12"/>
    <w:rsid w:val="00B90725"/>
    <w:rsid w:val="00B90E38"/>
    <w:rsid w:val="00B9126A"/>
    <w:rsid w:val="00B939BA"/>
    <w:rsid w:val="00B945F6"/>
    <w:rsid w:val="00B96225"/>
    <w:rsid w:val="00B97363"/>
    <w:rsid w:val="00B975EC"/>
    <w:rsid w:val="00BA1AC4"/>
    <w:rsid w:val="00BA23CC"/>
    <w:rsid w:val="00BA32FB"/>
    <w:rsid w:val="00BA4522"/>
    <w:rsid w:val="00BA4C0F"/>
    <w:rsid w:val="00BA6403"/>
    <w:rsid w:val="00BA64A1"/>
    <w:rsid w:val="00BB3C76"/>
    <w:rsid w:val="00BB75A3"/>
    <w:rsid w:val="00BC0581"/>
    <w:rsid w:val="00BC1BAE"/>
    <w:rsid w:val="00BC307F"/>
    <w:rsid w:val="00BC4179"/>
    <w:rsid w:val="00BC4E36"/>
    <w:rsid w:val="00BC6B4A"/>
    <w:rsid w:val="00BC7BFD"/>
    <w:rsid w:val="00BD3201"/>
    <w:rsid w:val="00BD3AED"/>
    <w:rsid w:val="00BD451B"/>
    <w:rsid w:val="00BD4BDF"/>
    <w:rsid w:val="00BD5924"/>
    <w:rsid w:val="00BD5D8A"/>
    <w:rsid w:val="00BD71C9"/>
    <w:rsid w:val="00BE1CAD"/>
    <w:rsid w:val="00BE27C4"/>
    <w:rsid w:val="00BE3F34"/>
    <w:rsid w:val="00BE6471"/>
    <w:rsid w:val="00BE71D1"/>
    <w:rsid w:val="00BE7DFD"/>
    <w:rsid w:val="00BF0AA0"/>
    <w:rsid w:val="00BF0BA7"/>
    <w:rsid w:val="00BF1FF0"/>
    <w:rsid w:val="00BF2216"/>
    <w:rsid w:val="00BF2698"/>
    <w:rsid w:val="00BF3312"/>
    <w:rsid w:val="00BF3B25"/>
    <w:rsid w:val="00BF606A"/>
    <w:rsid w:val="00BF6E39"/>
    <w:rsid w:val="00BF7DE3"/>
    <w:rsid w:val="00C0336C"/>
    <w:rsid w:val="00C05744"/>
    <w:rsid w:val="00C057CD"/>
    <w:rsid w:val="00C05E0F"/>
    <w:rsid w:val="00C07FD7"/>
    <w:rsid w:val="00C115FA"/>
    <w:rsid w:val="00C116BA"/>
    <w:rsid w:val="00C1323F"/>
    <w:rsid w:val="00C13905"/>
    <w:rsid w:val="00C13E77"/>
    <w:rsid w:val="00C13ED6"/>
    <w:rsid w:val="00C14994"/>
    <w:rsid w:val="00C14A1F"/>
    <w:rsid w:val="00C14D37"/>
    <w:rsid w:val="00C17427"/>
    <w:rsid w:val="00C17CBB"/>
    <w:rsid w:val="00C17D7F"/>
    <w:rsid w:val="00C22273"/>
    <w:rsid w:val="00C239CA"/>
    <w:rsid w:val="00C27CE4"/>
    <w:rsid w:val="00C30DC9"/>
    <w:rsid w:val="00C3186E"/>
    <w:rsid w:val="00C32B53"/>
    <w:rsid w:val="00C32EA9"/>
    <w:rsid w:val="00C35DA8"/>
    <w:rsid w:val="00C365D1"/>
    <w:rsid w:val="00C36989"/>
    <w:rsid w:val="00C37F2C"/>
    <w:rsid w:val="00C42950"/>
    <w:rsid w:val="00C4613C"/>
    <w:rsid w:val="00C50547"/>
    <w:rsid w:val="00C52B97"/>
    <w:rsid w:val="00C52E6C"/>
    <w:rsid w:val="00C5384C"/>
    <w:rsid w:val="00C55B36"/>
    <w:rsid w:val="00C602F3"/>
    <w:rsid w:val="00C60374"/>
    <w:rsid w:val="00C60825"/>
    <w:rsid w:val="00C65725"/>
    <w:rsid w:val="00C6582A"/>
    <w:rsid w:val="00C658FE"/>
    <w:rsid w:val="00C66260"/>
    <w:rsid w:val="00C66429"/>
    <w:rsid w:val="00C6693D"/>
    <w:rsid w:val="00C66BE3"/>
    <w:rsid w:val="00C67583"/>
    <w:rsid w:val="00C67D90"/>
    <w:rsid w:val="00C707AC"/>
    <w:rsid w:val="00C71E75"/>
    <w:rsid w:val="00C72272"/>
    <w:rsid w:val="00C72280"/>
    <w:rsid w:val="00C73CBD"/>
    <w:rsid w:val="00C7453B"/>
    <w:rsid w:val="00C7469F"/>
    <w:rsid w:val="00C759CE"/>
    <w:rsid w:val="00C775BB"/>
    <w:rsid w:val="00C77ABD"/>
    <w:rsid w:val="00C803CA"/>
    <w:rsid w:val="00C807AB"/>
    <w:rsid w:val="00C8126E"/>
    <w:rsid w:val="00C8171D"/>
    <w:rsid w:val="00C82429"/>
    <w:rsid w:val="00C82923"/>
    <w:rsid w:val="00C82B95"/>
    <w:rsid w:val="00C82DA4"/>
    <w:rsid w:val="00C8340E"/>
    <w:rsid w:val="00C8350D"/>
    <w:rsid w:val="00C874D6"/>
    <w:rsid w:val="00C90651"/>
    <w:rsid w:val="00C9086F"/>
    <w:rsid w:val="00C9134F"/>
    <w:rsid w:val="00C92302"/>
    <w:rsid w:val="00C92FFB"/>
    <w:rsid w:val="00C93A70"/>
    <w:rsid w:val="00C95063"/>
    <w:rsid w:val="00C97400"/>
    <w:rsid w:val="00CA25F7"/>
    <w:rsid w:val="00CA307E"/>
    <w:rsid w:val="00CA32D5"/>
    <w:rsid w:val="00CA3363"/>
    <w:rsid w:val="00CA360E"/>
    <w:rsid w:val="00CA3D10"/>
    <w:rsid w:val="00CA59CA"/>
    <w:rsid w:val="00CA6844"/>
    <w:rsid w:val="00CB03CC"/>
    <w:rsid w:val="00CB09FB"/>
    <w:rsid w:val="00CB1DEA"/>
    <w:rsid w:val="00CB25FF"/>
    <w:rsid w:val="00CB3951"/>
    <w:rsid w:val="00CB453A"/>
    <w:rsid w:val="00CB462B"/>
    <w:rsid w:val="00CB4C60"/>
    <w:rsid w:val="00CB5EB3"/>
    <w:rsid w:val="00CB6182"/>
    <w:rsid w:val="00CB72F1"/>
    <w:rsid w:val="00CC09BD"/>
    <w:rsid w:val="00CC238B"/>
    <w:rsid w:val="00CC27E5"/>
    <w:rsid w:val="00CC35FC"/>
    <w:rsid w:val="00CC4761"/>
    <w:rsid w:val="00CC496C"/>
    <w:rsid w:val="00CC50A6"/>
    <w:rsid w:val="00CC703D"/>
    <w:rsid w:val="00CC7EA6"/>
    <w:rsid w:val="00CD21EC"/>
    <w:rsid w:val="00CD50DD"/>
    <w:rsid w:val="00CE083D"/>
    <w:rsid w:val="00CE1A49"/>
    <w:rsid w:val="00CE1CF2"/>
    <w:rsid w:val="00CE387C"/>
    <w:rsid w:val="00CE49B0"/>
    <w:rsid w:val="00CE4EE8"/>
    <w:rsid w:val="00CE61FC"/>
    <w:rsid w:val="00CE64A7"/>
    <w:rsid w:val="00CE7F0C"/>
    <w:rsid w:val="00CF06BE"/>
    <w:rsid w:val="00CF121C"/>
    <w:rsid w:val="00CF1EE4"/>
    <w:rsid w:val="00CF4DDF"/>
    <w:rsid w:val="00CF6139"/>
    <w:rsid w:val="00CF66D3"/>
    <w:rsid w:val="00CF6CD8"/>
    <w:rsid w:val="00CF7501"/>
    <w:rsid w:val="00D0049E"/>
    <w:rsid w:val="00D0101C"/>
    <w:rsid w:val="00D01E74"/>
    <w:rsid w:val="00D03197"/>
    <w:rsid w:val="00D05F7A"/>
    <w:rsid w:val="00D103B2"/>
    <w:rsid w:val="00D1075F"/>
    <w:rsid w:val="00D13864"/>
    <w:rsid w:val="00D15154"/>
    <w:rsid w:val="00D159DD"/>
    <w:rsid w:val="00D17232"/>
    <w:rsid w:val="00D20AD2"/>
    <w:rsid w:val="00D21474"/>
    <w:rsid w:val="00D21716"/>
    <w:rsid w:val="00D220F2"/>
    <w:rsid w:val="00D22B7E"/>
    <w:rsid w:val="00D22EA4"/>
    <w:rsid w:val="00D23944"/>
    <w:rsid w:val="00D23B19"/>
    <w:rsid w:val="00D24316"/>
    <w:rsid w:val="00D25D7A"/>
    <w:rsid w:val="00D273F5"/>
    <w:rsid w:val="00D30694"/>
    <w:rsid w:val="00D30981"/>
    <w:rsid w:val="00D3139F"/>
    <w:rsid w:val="00D32415"/>
    <w:rsid w:val="00D345C8"/>
    <w:rsid w:val="00D355F9"/>
    <w:rsid w:val="00D356D0"/>
    <w:rsid w:val="00D35B30"/>
    <w:rsid w:val="00D36297"/>
    <w:rsid w:val="00D370A6"/>
    <w:rsid w:val="00D37B7E"/>
    <w:rsid w:val="00D4023B"/>
    <w:rsid w:val="00D4119B"/>
    <w:rsid w:val="00D41B43"/>
    <w:rsid w:val="00D437C5"/>
    <w:rsid w:val="00D43D62"/>
    <w:rsid w:val="00D44A22"/>
    <w:rsid w:val="00D45A48"/>
    <w:rsid w:val="00D45D6C"/>
    <w:rsid w:val="00D4738F"/>
    <w:rsid w:val="00D47AD3"/>
    <w:rsid w:val="00D50382"/>
    <w:rsid w:val="00D53A97"/>
    <w:rsid w:val="00D53B9C"/>
    <w:rsid w:val="00D54038"/>
    <w:rsid w:val="00D55435"/>
    <w:rsid w:val="00D5549C"/>
    <w:rsid w:val="00D57157"/>
    <w:rsid w:val="00D571D8"/>
    <w:rsid w:val="00D62283"/>
    <w:rsid w:val="00D62F17"/>
    <w:rsid w:val="00D63033"/>
    <w:rsid w:val="00D63DF8"/>
    <w:rsid w:val="00D64A1C"/>
    <w:rsid w:val="00D6626A"/>
    <w:rsid w:val="00D7065B"/>
    <w:rsid w:val="00D707FB"/>
    <w:rsid w:val="00D71290"/>
    <w:rsid w:val="00D7315F"/>
    <w:rsid w:val="00D74430"/>
    <w:rsid w:val="00D7629D"/>
    <w:rsid w:val="00D81F12"/>
    <w:rsid w:val="00D820F8"/>
    <w:rsid w:val="00D82BDC"/>
    <w:rsid w:val="00D83D0D"/>
    <w:rsid w:val="00D8609B"/>
    <w:rsid w:val="00D87E8B"/>
    <w:rsid w:val="00D90E40"/>
    <w:rsid w:val="00D91983"/>
    <w:rsid w:val="00D921C0"/>
    <w:rsid w:val="00D93CB3"/>
    <w:rsid w:val="00D9502E"/>
    <w:rsid w:val="00D9548B"/>
    <w:rsid w:val="00D963FE"/>
    <w:rsid w:val="00DA08D7"/>
    <w:rsid w:val="00DA1615"/>
    <w:rsid w:val="00DA417B"/>
    <w:rsid w:val="00DA600D"/>
    <w:rsid w:val="00DA75F9"/>
    <w:rsid w:val="00DA7B22"/>
    <w:rsid w:val="00DB0403"/>
    <w:rsid w:val="00DB0634"/>
    <w:rsid w:val="00DB4981"/>
    <w:rsid w:val="00DB4DCE"/>
    <w:rsid w:val="00DB74FD"/>
    <w:rsid w:val="00DC197C"/>
    <w:rsid w:val="00DC2908"/>
    <w:rsid w:val="00DC408B"/>
    <w:rsid w:val="00DC4267"/>
    <w:rsid w:val="00DC5564"/>
    <w:rsid w:val="00DC6C66"/>
    <w:rsid w:val="00DC7E4B"/>
    <w:rsid w:val="00DD069F"/>
    <w:rsid w:val="00DD07EA"/>
    <w:rsid w:val="00DD2192"/>
    <w:rsid w:val="00DD2C7E"/>
    <w:rsid w:val="00DD453A"/>
    <w:rsid w:val="00DD59E9"/>
    <w:rsid w:val="00DD5BB5"/>
    <w:rsid w:val="00DD5D0A"/>
    <w:rsid w:val="00DD64CF"/>
    <w:rsid w:val="00DD652D"/>
    <w:rsid w:val="00DD74F3"/>
    <w:rsid w:val="00DE19A5"/>
    <w:rsid w:val="00DE446F"/>
    <w:rsid w:val="00DE4602"/>
    <w:rsid w:val="00DE612E"/>
    <w:rsid w:val="00DF01D6"/>
    <w:rsid w:val="00DF21BA"/>
    <w:rsid w:val="00DF29EF"/>
    <w:rsid w:val="00DF3675"/>
    <w:rsid w:val="00DF4280"/>
    <w:rsid w:val="00DF4789"/>
    <w:rsid w:val="00DF5B83"/>
    <w:rsid w:val="00DF6327"/>
    <w:rsid w:val="00E01938"/>
    <w:rsid w:val="00E01DFE"/>
    <w:rsid w:val="00E034BA"/>
    <w:rsid w:val="00E03E7B"/>
    <w:rsid w:val="00E03EF4"/>
    <w:rsid w:val="00E10C71"/>
    <w:rsid w:val="00E12084"/>
    <w:rsid w:val="00E15476"/>
    <w:rsid w:val="00E16546"/>
    <w:rsid w:val="00E1762D"/>
    <w:rsid w:val="00E207E2"/>
    <w:rsid w:val="00E217C9"/>
    <w:rsid w:val="00E2519E"/>
    <w:rsid w:val="00E26A1B"/>
    <w:rsid w:val="00E26B83"/>
    <w:rsid w:val="00E30950"/>
    <w:rsid w:val="00E3128F"/>
    <w:rsid w:val="00E3175C"/>
    <w:rsid w:val="00E3198A"/>
    <w:rsid w:val="00E32402"/>
    <w:rsid w:val="00E339BD"/>
    <w:rsid w:val="00E3495F"/>
    <w:rsid w:val="00E3585E"/>
    <w:rsid w:val="00E359C4"/>
    <w:rsid w:val="00E36DFB"/>
    <w:rsid w:val="00E36E84"/>
    <w:rsid w:val="00E401C8"/>
    <w:rsid w:val="00E40469"/>
    <w:rsid w:val="00E411C8"/>
    <w:rsid w:val="00E433D9"/>
    <w:rsid w:val="00E46F25"/>
    <w:rsid w:val="00E52751"/>
    <w:rsid w:val="00E52D10"/>
    <w:rsid w:val="00E53FEF"/>
    <w:rsid w:val="00E55973"/>
    <w:rsid w:val="00E55BD5"/>
    <w:rsid w:val="00E56007"/>
    <w:rsid w:val="00E574B9"/>
    <w:rsid w:val="00E57D13"/>
    <w:rsid w:val="00E57DED"/>
    <w:rsid w:val="00E60287"/>
    <w:rsid w:val="00E61581"/>
    <w:rsid w:val="00E615DD"/>
    <w:rsid w:val="00E61821"/>
    <w:rsid w:val="00E61F40"/>
    <w:rsid w:val="00E623BB"/>
    <w:rsid w:val="00E645EC"/>
    <w:rsid w:val="00E66C2D"/>
    <w:rsid w:val="00E66D17"/>
    <w:rsid w:val="00E70235"/>
    <w:rsid w:val="00E71C41"/>
    <w:rsid w:val="00E723C8"/>
    <w:rsid w:val="00E733C7"/>
    <w:rsid w:val="00E736BC"/>
    <w:rsid w:val="00E7388E"/>
    <w:rsid w:val="00E73998"/>
    <w:rsid w:val="00E739AC"/>
    <w:rsid w:val="00E739C3"/>
    <w:rsid w:val="00E74369"/>
    <w:rsid w:val="00E77858"/>
    <w:rsid w:val="00E821E7"/>
    <w:rsid w:val="00E82415"/>
    <w:rsid w:val="00E827EF"/>
    <w:rsid w:val="00E82C14"/>
    <w:rsid w:val="00E845E2"/>
    <w:rsid w:val="00E85909"/>
    <w:rsid w:val="00E85ADA"/>
    <w:rsid w:val="00E86315"/>
    <w:rsid w:val="00E86CB2"/>
    <w:rsid w:val="00E90FD5"/>
    <w:rsid w:val="00E91305"/>
    <w:rsid w:val="00E9252E"/>
    <w:rsid w:val="00E97E90"/>
    <w:rsid w:val="00EA1AF3"/>
    <w:rsid w:val="00EA3D2E"/>
    <w:rsid w:val="00EA3D9F"/>
    <w:rsid w:val="00EA5EF3"/>
    <w:rsid w:val="00EA62C4"/>
    <w:rsid w:val="00EA639F"/>
    <w:rsid w:val="00EA6967"/>
    <w:rsid w:val="00EA6972"/>
    <w:rsid w:val="00EA7218"/>
    <w:rsid w:val="00EB04BB"/>
    <w:rsid w:val="00EB1418"/>
    <w:rsid w:val="00EB17CA"/>
    <w:rsid w:val="00EB2A26"/>
    <w:rsid w:val="00EB2AEF"/>
    <w:rsid w:val="00EB59E7"/>
    <w:rsid w:val="00EB74EF"/>
    <w:rsid w:val="00EC4DB0"/>
    <w:rsid w:val="00EC56D4"/>
    <w:rsid w:val="00EC67F1"/>
    <w:rsid w:val="00EC68D7"/>
    <w:rsid w:val="00ED03FF"/>
    <w:rsid w:val="00ED10BC"/>
    <w:rsid w:val="00ED3C50"/>
    <w:rsid w:val="00ED3FB4"/>
    <w:rsid w:val="00ED49FF"/>
    <w:rsid w:val="00ED532A"/>
    <w:rsid w:val="00EE0B37"/>
    <w:rsid w:val="00EE2615"/>
    <w:rsid w:val="00EE2B65"/>
    <w:rsid w:val="00EE33EE"/>
    <w:rsid w:val="00EE3486"/>
    <w:rsid w:val="00EE5221"/>
    <w:rsid w:val="00EE7910"/>
    <w:rsid w:val="00EF0407"/>
    <w:rsid w:val="00EF2A7F"/>
    <w:rsid w:val="00EF31A5"/>
    <w:rsid w:val="00EF3A65"/>
    <w:rsid w:val="00EF3D4A"/>
    <w:rsid w:val="00EF4006"/>
    <w:rsid w:val="00EF45FF"/>
    <w:rsid w:val="00EF4883"/>
    <w:rsid w:val="00EF5C6C"/>
    <w:rsid w:val="00EF6061"/>
    <w:rsid w:val="00F00736"/>
    <w:rsid w:val="00F01C6F"/>
    <w:rsid w:val="00F03471"/>
    <w:rsid w:val="00F03607"/>
    <w:rsid w:val="00F04526"/>
    <w:rsid w:val="00F04F4E"/>
    <w:rsid w:val="00F13127"/>
    <w:rsid w:val="00F137D0"/>
    <w:rsid w:val="00F1472E"/>
    <w:rsid w:val="00F14EA9"/>
    <w:rsid w:val="00F15C46"/>
    <w:rsid w:val="00F1655C"/>
    <w:rsid w:val="00F20741"/>
    <w:rsid w:val="00F20FB0"/>
    <w:rsid w:val="00F229BB"/>
    <w:rsid w:val="00F23438"/>
    <w:rsid w:val="00F23E70"/>
    <w:rsid w:val="00F25D06"/>
    <w:rsid w:val="00F26E45"/>
    <w:rsid w:val="00F27841"/>
    <w:rsid w:val="00F30632"/>
    <w:rsid w:val="00F31732"/>
    <w:rsid w:val="00F35E4E"/>
    <w:rsid w:val="00F372D8"/>
    <w:rsid w:val="00F37FB4"/>
    <w:rsid w:val="00F406DA"/>
    <w:rsid w:val="00F4196F"/>
    <w:rsid w:val="00F4292A"/>
    <w:rsid w:val="00F42ECE"/>
    <w:rsid w:val="00F45368"/>
    <w:rsid w:val="00F45F01"/>
    <w:rsid w:val="00F46803"/>
    <w:rsid w:val="00F47507"/>
    <w:rsid w:val="00F4765F"/>
    <w:rsid w:val="00F52FF1"/>
    <w:rsid w:val="00F534DE"/>
    <w:rsid w:val="00F5507D"/>
    <w:rsid w:val="00F6044E"/>
    <w:rsid w:val="00F60AE2"/>
    <w:rsid w:val="00F623C9"/>
    <w:rsid w:val="00F62E3C"/>
    <w:rsid w:val="00F62F82"/>
    <w:rsid w:val="00F65231"/>
    <w:rsid w:val="00F65715"/>
    <w:rsid w:val="00F66246"/>
    <w:rsid w:val="00F66413"/>
    <w:rsid w:val="00F669F1"/>
    <w:rsid w:val="00F71908"/>
    <w:rsid w:val="00F73C42"/>
    <w:rsid w:val="00F7509E"/>
    <w:rsid w:val="00F75DB6"/>
    <w:rsid w:val="00F76BDD"/>
    <w:rsid w:val="00F773BA"/>
    <w:rsid w:val="00F80772"/>
    <w:rsid w:val="00F81161"/>
    <w:rsid w:val="00F813A3"/>
    <w:rsid w:val="00F8388B"/>
    <w:rsid w:val="00F83FA4"/>
    <w:rsid w:val="00F84301"/>
    <w:rsid w:val="00F8445B"/>
    <w:rsid w:val="00F84960"/>
    <w:rsid w:val="00F862E4"/>
    <w:rsid w:val="00F904C3"/>
    <w:rsid w:val="00F90559"/>
    <w:rsid w:val="00F9535B"/>
    <w:rsid w:val="00F97CB1"/>
    <w:rsid w:val="00F97DD7"/>
    <w:rsid w:val="00FA01FD"/>
    <w:rsid w:val="00FA0389"/>
    <w:rsid w:val="00FA0D4E"/>
    <w:rsid w:val="00FA235D"/>
    <w:rsid w:val="00FA30F9"/>
    <w:rsid w:val="00FA66D4"/>
    <w:rsid w:val="00FB138D"/>
    <w:rsid w:val="00FB1BA6"/>
    <w:rsid w:val="00FB1BA9"/>
    <w:rsid w:val="00FB2E85"/>
    <w:rsid w:val="00FB35E6"/>
    <w:rsid w:val="00FB38E6"/>
    <w:rsid w:val="00FB4373"/>
    <w:rsid w:val="00FB4CC9"/>
    <w:rsid w:val="00FB6455"/>
    <w:rsid w:val="00FB763C"/>
    <w:rsid w:val="00FC2AFE"/>
    <w:rsid w:val="00FC2F06"/>
    <w:rsid w:val="00FC2FA1"/>
    <w:rsid w:val="00FC38E9"/>
    <w:rsid w:val="00FC4120"/>
    <w:rsid w:val="00FC4BC1"/>
    <w:rsid w:val="00FC4D34"/>
    <w:rsid w:val="00FC51AC"/>
    <w:rsid w:val="00FC5A04"/>
    <w:rsid w:val="00FC5E42"/>
    <w:rsid w:val="00FC7B1B"/>
    <w:rsid w:val="00FD3EBB"/>
    <w:rsid w:val="00FD4544"/>
    <w:rsid w:val="00FE0D5B"/>
    <w:rsid w:val="00FE0E47"/>
    <w:rsid w:val="00FE2306"/>
    <w:rsid w:val="00FE2B7E"/>
    <w:rsid w:val="00FE3C0D"/>
    <w:rsid w:val="00FE3F0F"/>
    <w:rsid w:val="00FE4F8F"/>
    <w:rsid w:val="00FE5772"/>
    <w:rsid w:val="00FE68DA"/>
    <w:rsid w:val="00FE7A0A"/>
    <w:rsid w:val="00FF011B"/>
    <w:rsid w:val="00FF0DD8"/>
    <w:rsid w:val="00FF1E03"/>
    <w:rsid w:val="00FF6A6B"/>
    <w:rsid w:val="00FF7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C41"/>
    <w:rPr>
      <w:rFonts w:ascii="Times New Roman" w:hAnsi="Times New Roman"/>
      <w:sz w:val="22"/>
      <w:lang w:val="en-GB"/>
    </w:rPr>
  </w:style>
  <w:style w:type="paragraph" w:styleId="Heading1">
    <w:name w:val="heading 1"/>
    <w:aliases w:val="h1,Chapter Title"/>
    <w:basedOn w:val="Heading2"/>
    <w:next w:val="BodyText"/>
    <w:link w:val="Heading1Char"/>
    <w:uiPriority w:val="9"/>
    <w:qFormat/>
    <w:rsid w:val="00E71C41"/>
    <w:pPr>
      <w:pageBreakBefore/>
      <w:numPr>
        <w:ilvl w:val="0"/>
      </w:numPr>
      <w:spacing w:before="0" w:line="360" w:lineRule="exact"/>
      <w:outlineLvl w:val="0"/>
    </w:pPr>
    <w:rPr>
      <w:sz w:val="32"/>
    </w:rPr>
  </w:style>
  <w:style w:type="paragraph" w:styleId="Heading2">
    <w:name w:val="heading 2"/>
    <w:basedOn w:val="BodyText"/>
    <w:next w:val="BodyText"/>
    <w:uiPriority w:val="9"/>
    <w:qFormat/>
    <w:rsid w:val="00E71C41"/>
    <w:pPr>
      <w:keepNext/>
      <w:numPr>
        <w:ilvl w:val="1"/>
        <w:numId w:val="2"/>
      </w:numPr>
      <w:spacing w:before="400" w:after="0" w:line="320" w:lineRule="exact"/>
      <w:jc w:val="left"/>
      <w:outlineLvl w:val="1"/>
    </w:pPr>
    <w:rPr>
      <w:b/>
      <w:sz w:val="28"/>
    </w:rPr>
  </w:style>
  <w:style w:type="paragraph" w:styleId="Heading3">
    <w:name w:val="heading 3"/>
    <w:basedOn w:val="Heading4"/>
    <w:next w:val="BodyText"/>
    <w:uiPriority w:val="9"/>
    <w:qFormat/>
    <w:rsid w:val="00E71C41"/>
    <w:pPr>
      <w:numPr>
        <w:ilvl w:val="2"/>
      </w:numPr>
      <w:outlineLvl w:val="2"/>
    </w:pPr>
    <w:rPr>
      <w:i w:val="0"/>
    </w:rPr>
  </w:style>
  <w:style w:type="paragraph" w:styleId="Heading4">
    <w:name w:val="heading 4"/>
    <w:basedOn w:val="Heading5"/>
    <w:next w:val="BodyText"/>
    <w:uiPriority w:val="9"/>
    <w:qFormat/>
    <w:rsid w:val="00E71C41"/>
    <w:pPr>
      <w:numPr>
        <w:ilvl w:val="3"/>
        <w:numId w:val="2"/>
      </w:numPr>
      <w:tabs>
        <w:tab w:val="left" w:pos="0"/>
      </w:tabs>
      <w:spacing w:line="280" w:lineRule="exact"/>
      <w:outlineLvl w:val="3"/>
    </w:pPr>
    <w:rPr>
      <w:b/>
      <w:sz w:val="24"/>
    </w:rPr>
  </w:style>
  <w:style w:type="paragraph" w:styleId="Heading5">
    <w:name w:val="heading 5"/>
    <w:basedOn w:val="BodyText"/>
    <w:next w:val="BodyText"/>
    <w:qFormat/>
    <w:rsid w:val="00E71C41"/>
    <w:pPr>
      <w:keepNext/>
      <w:spacing w:before="400" w:after="0" w:line="260" w:lineRule="exact"/>
      <w:jc w:val="left"/>
      <w:outlineLvl w:val="4"/>
    </w:pPr>
    <w:rPr>
      <w:i/>
    </w:rPr>
  </w:style>
  <w:style w:type="paragraph" w:styleId="Heading6">
    <w:name w:val="heading 6"/>
    <w:basedOn w:val="Normal"/>
    <w:next w:val="Normal"/>
    <w:qFormat/>
    <w:rsid w:val="00E71C41"/>
    <w:pPr>
      <w:outlineLvl w:val="5"/>
    </w:pPr>
  </w:style>
  <w:style w:type="paragraph" w:styleId="Heading7">
    <w:name w:val="heading 7"/>
    <w:basedOn w:val="Normal"/>
    <w:next w:val="Normal"/>
    <w:qFormat/>
    <w:rsid w:val="00E71C41"/>
    <w:pPr>
      <w:outlineLvl w:val="6"/>
    </w:pPr>
  </w:style>
  <w:style w:type="paragraph" w:styleId="Heading8">
    <w:name w:val="heading 8"/>
    <w:basedOn w:val="Normal"/>
    <w:next w:val="Normal"/>
    <w:qFormat/>
    <w:rsid w:val="00E71C41"/>
    <w:pPr>
      <w:outlineLvl w:val="7"/>
    </w:pPr>
  </w:style>
  <w:style w:type="paragraph" w:styleId="Heading9">
    <w:name w:val="heading 9"/>
    <w:basedOn w:val="Normal"/>
    <w:next w:val="Normal"/>
    <w:qFormat/>
    <w:rsid w:val="00E71C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d,bt,body text,by,Body Text x,jfp_standard,Body text for papers,Body,heading3,Body Text - Level 2,ijk,BodyText,body,block,t1,taten_body,OC Body Text,b-heading,bo,full cell text,OpinBody,Report Body,Proposal Body,memo body,b-heading 1/heading "/>
    <w:basedOn w:val="Normal"/>
    <w:link w:val="BodyTextChar"/>
    <w:rsid w:val="00E71C41"/>
    <w:pPr>
      <w:spacing w:before="130" w:after="130"/>
      <w:jc w:val="both"/>
    </w:pPr>
    <w:rPr>
      <w:rFonts w:ascii="Tms Rmn" w:hAnsi="Tms Rmn"/>
    </w:rPr>
  </w:style>
  <w:style w:type="paragraph" w:styleId="TOC4">
    <w:name w:val="toc 4"/>
    <w:basedOn w:val="TOC3"/>
    <w:semiHidden/>
    <w:rsid w:val="00E71C41"/>
  </w:style>
  <w:style w:type="paragraph" w:styleId="TOC3">
    <w:name w:val="toc 3"/>
    <w:basedOn w:val="TOC2"/>
    <w:uiPriority w:val="39"/>
    <w:rsid w:val="00E71C41"/>
    <w:pPr>
      <w:tabs>
        <w:tab w:val="left" w:pos="1418"/>
      </w:tabs>
      <w:ind w:left="1418" w:hanging="1418"/>
    </w:pPr>
  </w:style>
  <w:style w:type="paragraph" w:styleId="TOC2">
    <w:name w:val="toc 2"/>
    <w:basedOn w:val="TOC1"/>
    <w:uiPriority w:val="39"/>
    <w:rsid w:val="00E71C41"/>
    <w:pPr>
      <w:spacing w:before="0"/>
    </w:pPr>
    <w:rPr>
      <w:sz w:val="24"/>
    </w:rPr>
  </w:style>
  <w:style w:type="paragraph" w:styleId="TOC1">
    <w:name w:val="toc 1"/>
    <w:basedOn w:val="Normal"/>
    <w:uiPriority w:val="39"/>
    <w:rsid w:val="00E71C41"/>
    <w:pPr>
      <w:tabs>
        <w:tab w:val="right" w:pos="8505"/>
      </w:tabs>
      <w:spacing w:before="260"/>
      <w:ind w:left="850" w:right="567" w:hanging="850"/>
    </w:pPr>
    <w:rPr>
      <w:sz w:val="28"/>
    </w:rPr>
  </w:style>
  <w:style w:type="paragraph" w:styleId="Footer">
    <w:name w:val="footer"/>
    <w:basedOn w:val="Normal"/>
    <w:link w:val="FooterChar"/>
    <w:uiPriority w:val="99"/>
    <w:rsid w:val="00E71C41"/>
    <w:pPr>
      <w:tabs>
        <w:tab w:val="right" w:pos="8222"/>
      </w:tabs>
    </w:pPr>
    <w:rPr>
      <w:sz w:val="18"/>
    </w:rPr>
  </w:style>
  <w:style w:type="paragraph" w:styleId="Header">
    <w:name w:val="header"/>
    <w:basedOn w:val="Normal"/>
    <w:rsid w:val="00E71C41"/>
    <w:pPr>
      <w:spacing w:line="220" w:lineRule="atLeast"/>
      <w:jc w:val="right"/>
    </w:pPr>
    <w:rPr>
      <w:i/>
      <w:sz w:val="18"/>
    </w:rPr>
  </w:style>
  <w:style w:type="paragraph" w:styleId="ListBullet">
    <w:name w:val="List Bullet"/>
    <w:basedOn w:val="BodyText"/>
    <w:rsid w:val="00E71C41"/>
    <w:pPr>
      <w:numPr>
        <w:numId w:val="6"/>
      </w:numPr>
    </w:pPr>
  </w:style>
  <w:style w:type="paragraph" w:styleId="ListBullet2">
    <w:name w:val="List Bullet 2"/>
    <w:basedOn w:val="ListBullet"/>
    <w:rsid w:val="00E71C41"/>
    <w:pPr>
      <w:numPr>
        <w:numId w:val="1"/>
      </w:numPr>
    </w:pPr>
  </w:style>
  <w:style w:type="paragraph" w:customStyle="1" w:styleId="zreportname">
    <w:name w:val="zreport name"/>
    <w:basedOn w:val="Normal"/>
    <w:semiHidden/>
    <w:rsid w:val="00E71C41"/>
    <w:pPr>
      <w:keepLines/>
      <w:spacing w:line="440" w:lineRule="exact"/>
      <w:jc w:val="center"/>
    </w:pPr>
    <w:rPr>
      <w:sz w:val="36"/>
    </w:rPr>
  </w:style>
  <w:style w:type="paragraph" w:customStyle="1" w:styleId="zcontents">
    <w:name w:val="zcontents"/>
    <w:basedOn w:val="Normal"/>
    <w:semiHidden/>
    <w:rsid w:val="00E71C41"/>
    <w:pPr>
      <w:spacing w:after="260"/>
    </w:pPr>
    <w:rPr>
      <w:b/>
      <w:sz w:val="32"/>
    </w:rPr>
  </w:style>
  <w:style w:type="paragraph" w:customStyle="1" w:styleId="zcompanyname">
    <w:name w:val="zcompany name"/>
    <w:basedOn w:val="Normal"/>
    <w:semiHidden/>
    <w:rsid w:val="00E71C41"/>
    <w:pPr>
      <w:spacing w:after="400" w:line="440" w:lineRule="exact"/>
      <w:jc w:val="center"/>
    </w:pPr>
    <w:rPr>
      <w:b/>
      <w:noProof/>
      <w:sz w:val="26"/>
    </w:rPr>
  </w:style>
  <w:style w:type="paragraph" w:styleId="FootnoteText">
    <w:name w:val="footnote text"/>
    <w:aliases w:val="Footnote,FT"/>
    <w:basedOn w:val="Normal"/>
    <w:link w:val="FootnoteTextChar"/>
    <w:uiPriority w:val="99"/>
    <w:semiHidden/>
    <w:rsid w:val="00E71C41"/>
    <w:rPr>
      <w:rFonts w:ascii="Tms Rmn" w:hAnsi="Tms Rmn"/>
      <w:sz w:val="18"/>
    </w:rPr>
  </w:style>
  <w:style w:type="paragraph" w:customStyle="1" w:styleId="zreportsubtitle">
    <w:name w:val="zreport subtitle"/>
    <w:basedOn w:val="zreportname"/>
    <w:semiHidden/>
    <w:rsid w:val="00E71C41"/>
    <w:rPr>
      <w:sz w:val="32"/>
    </w:rPr>
  </w:style>
  <w:style w:type="paragraph" w:styleId="BodyTextIndent">
    <w:name w:val="Body Text Indent"/>
    <w:basedOn w:val="BodyText"/>
    <w:rsid w:val="00E71C41"/>
    <w:pPr>
      <w:ind w:left="340"/>
    </w:pPr>
  </w:style>
  <w:style w:type="paragraph" w:styleId="Index1">
    <w:name w:val="index 1"/>
    <w:basedOn w:val="Normal"/>
    <w:next w:val="Normal"/>
    <w:semiHidden/>
    <w:rsid w:val="00E71C41"/>
    <w:pPr>
      <w:keepNext/>
      <w:spacing w:before="260" w:line="280" w:lineRule="exact"/>
      <w:ind w:right="851"/>
    </w:pPr>
    <w:rPr>
      <w:b/>
      <w:sz w:val="24"/>
    </w:rPr>
  </w:style>
  <w:style w:type="paragraph" w:customStyle="1" w:styleId="Graphic">
    <w:name w:val="Graphic"/>
    <w:basedOn w:val="Signature"/>
    <w:rsid w:val="00E71C41"/>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E71C41"/>
  </w:style>
  <w:style w:type="character" w:styleId="PageNumber">
    <w:name w:val="page number"/>
    <w:rsid w:val="00E71C41"/>
    <w:rPr>
      <w:sz w:val="22"/>
    </w:rPr>
  </w:style>
  <w:style w:type="paragraph" w:styleId="Index2">
    <w:name w:val="index 2"/>
    <w:basedOn w:val="Normal"/>
    <w:next w:val="Normal"/>
    <w:semiHidden/>
    <w:rsid w:val="00E71C41"/>
    <w:pPr>
      <w:ind w:left="340" w:right="851"/>
    </w:pPr>
  </w:style>
  <w:style w:type="paragraph" w:customStyle="1" w:styleId="zreportaddinfo">
    <w:name w:val="zreport addinfo"/>
    <w:basedOn w:val="Normal"/>
    <w:semiHidden/>
    <w:rsid w:val="00E71C41"/>
    <w:pPr>
      <w:framePr w:wrap="around" w:hAnchor="margin" w:xAlign="center" w:yAlign="bottom"/>
      <w:spacing w:line="240" w:lineRule="exact"/>
      <w:jc w:val="center"/>
    </w:pPr>
    <w:rPr>
      <w:noProof/>
      <w:sz w:val="20"/>
    </w:rPr>
  </w:style>
  <w:style w:type="character" w:customStyle="1" w:styleId="BodyTextChar">
    <w:name w:val="Body Text Char"/>
    <w:aliases w:val="bd Char,bt Char,body text Char,by Char,Body Text x Char,jfp_standard Char,Body text for papers Char,Body Char,heading3 Char,Body Text - Level 2 Char,ijk Char,BodyText Char,body Char,block Char,t1 Char,taten_body Char,OC Body Text Char"/>
    <w:link w:val="BodyText"/>
    <w:rsid w:val="00EF4883"/>
    <w:rPr>
      <w:sz w:val="22"/>
      <w:lang w:val="en-GB" w:eastAsia="en-US" w:bidi="ar-SA"/>
    </w:rPr>
  </w:style>
  <w:style w:type="paragraph" w:customStyle="1" w:styleId="AppendixHeading">
    <w:name w:val="Appendix Heading"/>
    <w:basedOn w:val="Heading1"/>
    <w:next w:val="BodyText"/>
    <w:rsid w:val="00E71C41"/>
    <w:pPr>
      <w:numPr>
        <w:numId w:val="3"/>
      </w:numPr>
      <w:outlineLvl w:val="9"/>
    </w:pPr>
  </w:style>
  <w:style w:type="paragraph" w:styleId="ListBullet3">
    <w:name w:val="List Bullet 3"/>
    <w:basedOn w:val="ListBullet"/>
    <w:rsid w:val="00E71C41"/>
    <w:pPr>
      <w:numPr>
        <w:numId w:val="4"/>
      </w:numPr>
      <w:jc w:val="left"/>
    </w:pPr>
    <w:rPr>
      <w:sz w:val="18"/>
    </w:rPr>
  </w:style>
  <w:style w:type="paragraph" w:customStyle="1" w:styleId="AppendixHeading2">
    <w:name w:val="Appendix Heading 2"/>
    <w:basedOn w:val="Heading2"/>
    <w:next w:val="BodyText"/>
    <w:rsid w:val="00E71C41"/>
    <w:pPr>
      <w:numPr>
        <w:numId w:val="3"/>
      </w:numPr>
      <w:outlineLvl w:val="9"/>
    </w:pPr>
  </w:style>
  <w:style w:type="paragraph" w:customStyle="1" w:styleId="AppendixHeading3">
    <w:name w:val="Appendix Heading 3"/>
    <w:basedOn w:val="Heading3"/>
    <w:next w:val="BodyText"/>
    <w:rsid w:val="00E71C41"/>
    <w:pPr>
      <w:numPr>
        <w:numId w:val="3"/>
      </w:numPr>
      <w:tabs>
        <w:tab w:val="clear" w:pos="0"/>
      </w:tabs>
      <w:outlineLvl w:val="9"/>
    </w:pPr>
  </w:style>
  <w:style w:type="paragraph" w:customStyle="1" w:styleId="AppendixHeading4">
    <w:name w:val="Appendix Heading 4"/>
    <w:basedOn w:val="Heading4"/>
    <w:next w:val="BodyText"/>
    <w:rsid w:val="00E71C41"/>
    <w:pPr>
      <w:numPr>
        <w:numId w:val="3"/>
      </w:numPr>
      <w:outlineLvl w:val="9"/>
    </w:pPr>
  </w:style>
  <w:style w:type="paragraph" w:customStyle="1" w:styleId="AppendixHeading5">
    <w:name w:val="Appendix Heading 5"/>
    <w:basedOn w:val="Heading5"/>
    <w:next w:val="BodyText"/>
    <w:rsid w:val="00E71C41"/>
    <w:pPr>
      <w:outlineLvl w:val="9"/>
    </w:pPr>
  </w:style>
  <w:style w:type="paragraph" w:styleId="BodyText3">
    <w:name w:val="Body Text 3"/>
    <w:basedOn w:val="Normal"/>
    <w:rsid w:val="00E71C41"/>
    <w:pPr>
      <w:ind w:left="142" w:hanging="142"/>
    </w:pPr>
    <w:rPr>
      <w:sz w:val="18"/>
      <w:szCs w:val="16"/>
    </w:rPr>
  </w:style>
  <w:style w:type="paragraph" w:styleId="Caption">
    <w:name w:val="caption"/>
    <w:basedOn w:val="Normal"/>
    <w:next w:val="Normal"/>
    <w:qFormat/>
    <w:rsid w:val="00E71C41"/>
    <w:rPr>
      <w:bCs/>
      <w:i/>
      <w:sz w:val="14"/>
    </w:rPr>
  </w:style>
  <w:style w:type="paragraph" w:styleId="ListBullet4">
    <w:name w:val="List Bullet 4"/>
    <w:basedOn w:val="ListBullet2"/>
    <w:rsid w:val="00E71C41"/>
    <w:pPr>
      <w:numPr>
        <w:numId w:val="5"/>
      </w:numPr>
      <w:jc w:val="left"/>
    </w:pPr>
    <w:rPr>
      <w:sz w:val="18"/>
    </w:rPr>
  </w:style>
  <w:style w:type="paragraph" w:customStyle="1" w:styleId="zDocRevwH2">
    <w:name w:val="zDocRevwH2"/>
    <w:basedOn w:val="Normal"/>
    <w:semiHidden/>
    <w:rsid w:val="00E71C41"/>
    <w:pPr>
      <w:spacing w:before="130" w:after="130"/>
    </w:pPr>
    <w:rPr>
      <w:b/>
      <w:sz w:val="28"/>
    </w:rPr>
  </w:style>
  <w:style w:type="paragraph" w:customStyle="1" w:styleId="zDocRevwH1">
    <w:name w:val="zDocRevwH1"/>
    <w:basedOn w:val="Normal"/>
    <w:semiHidden/>
    <w:rsid w:val="00E71C41"/>
    <w:pPr>
      <w:spacing w:before="130" w:after="130"/>
    </w:pPr>
    <w:rPr>
      <w:b/>
      <w:sz w:val="32"/>
    </w:rPr>
  </w:style>
  <w:style w:type="paragraph" w:styleId="BalloonText">
    <w:name w:val="Balloon Text"/>
    <w:basedOn w:val="Normal"/>
    <w:semiHidden/>
    <w:rsid w:val="00E71C41"/>
    <w:rPr>
      <w:rFonts w:ascii="Tahoma" w:hAnsi="Tahoma" w:cs="Tahoma"/>
      <w:sz w:val="16"/>
      <w:szCs w:val="16"/>
    </w:rPr>
  </w:style>
  <w:style w:type="paragraph" w:customStyle="1" w:styleId="Char1">
    <w:name w:val="Char1"/>
    <w:basedOn w:val="Normal"/>
    <w:rsid w:val="00EF4883"/>
    <w:pPr>
      <w:widowControl w:val="0"/>
      <w:spacing w:line="280" w:lineRule="atLeast"/>
    </w:pPr>
    <w:rPr>
      <w:rFonts w:eastAsia="MS Mincho"/>
      <w:lang w:eastAsia="en-GB"/>
    </w:rPr>
  </w:style>
  <w:style w:type="paragraph" w:customStyle="1" w:styleId="DefaultParagraphFontParaCharCharCharCharCharCharChar">
    <w:name w:val="Default Paragraph Font Para Char Char Char Char Char Char Char"/>
    <w:basedOn w:val="Normal"/>
    <w:rsid w:val="00432A57"/>
    <w:pPr>
      <w:widowControl w:val="0"/>
      <w:spacing w:line="280" w:lineRule="atLeast"/>
    </w:pPr>
    <w:rPr>
      <w:rFonts w:eastAsia="MS Mincho"/>
      <w:lang w:eastAsia="en-GB"/>
    </w:rPr>
  </w:style>
  <w:style w:type="paragraph" w:styleId="NormalWeb">
    <w:name w:val="Normal (Web)"/>
    <w:basedOn w:val="Normal"/>
    <w:rsid w:val="00432A57"/>
    <w:pPr>
      <w:spacing w:before="100" w:beforeAutospacing="1" w:after="100" w:afterAutospacing="1"/>
    </w:pPr>
    <w:rPr>
      <w:sz w:val="24"/>
      <w:szCs w:val="24"/>
      <w:lang w:val="en-US"/>
    </w:rPr>
  </w:style>
  <w:style w:type="table" w:styleId="TableGrid">
    <w:name w:val="Table Grid"/>
    <w:basedOn w:val="TableNormal"/>
    <w:rsid w:val="008F3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3DC5"/>
    <w:pPr>
      <w:spacing w:after="200" w:line="276" w:lineRule="auto"/>
      <w:ind w:left="720"/>
    </w:pPr>
    <w:rPr>
      <w:rFonts w:ascii="Calibri" w:hAnsi="Calibri"/>
      <w:szCs w:val="22"/>
      <w:lang w:val="en-US"/>
    </w:rPr>
  </w:style>
  <w:style w:type="paragraph" w:styleId="TOC5">
    <w:name w:val="toc 5"/>
    <w:basedOn w:val="Normal"/>
    <w:next w:val="Normal"/>
    <w:autoRedefine/>
    <w:rsid w:val="00FE4F8F"/>
    <w:pPr>
      <w:ind w:left="880"/>
    </w:pPr>
    <w:rPr>
      <w:lang w:val="da-DK" w:eastAsia="da-DK"/>
    </w:rPr>
  </w:style>
  <w:style w:type="paragraph" w:customStyle="1" w:styleId="TTAnswer1">
    <w:name w:val="+TT Answer1"/>
    <w:link w:val="TTAnswer1Char2"/>
    <w:rsid w:val="001A7169"/>
    <w:pPr>
      <w:suppressAutoHyphens/>
      <w:spacing w:after="113"/>
    </w:pPr>
    <w:rPr>
      <w:rFonts w:ascii="Arial" w:eastAsia="Arial" w:hAnsi="Arial"/>
      <w:sz w:val="22"/>
      <w:lang w:val="en-GB" w:eastAsia="ar-SA"/>
    </w:rPr>
  </w:style>
  <w:style w:type="character" w:customStyle="1" w:styleId="TTAnswer1Char2">
    <w:name w:val="+TT Answer1 Char2"/>
    <w:link w:val="TTAnswer1"/>
    <w:rsid w:val="001A7169"/>
    <w:rPr>
      <w:rFonts w:ascii="Arial" w:eastAsia="Arial" w:hAnsi="Arial"/>
      <w:sz w:val="22"/>
      <w:lang w:val="en-GB" w:eastAsia="ar-SA" w:bidi="ar-SA"/>
    </w:rPr>
  </w:style>
  <w:style w:type="character" w:customStyle="1" w:styleId="FootnoteTextChar">
    <w:name w:val="Footnote Text Char"/>
    <w:aliases w:val="Footnote Char,FT Char"/>
    <w:link w:val="FootnoteText"/>
    <w:uiPriority w:val="99"/>
    <w:rsid w:val="00600593"/>
    <w:rPr>
      <w:sz w:val="18"/>
      <w:lang w:val="en-GB" w:eastAsia="en-US" w:bidi="ar-SA"/>
    </w:rPr>
  </w:style>
  <w:style w:type="character" w:styleId="FootnoteReference">
    <w:name w:val="footnote reference"/>
    <w:rsid w:val="00600593"/>
    <w:rPr>
      <w:vertAlign w:val="superscript"/>
    </w:rPr>
  </w:style>
  <w:style w:type="paragraph" w:customStyle="1" w:styleId="TTLevel1">
    <w:name w:val="+TT Level 1"/>
    <w:basedOn w:val="ListParagraph"/>
    <w:qFormat/>
    <w:rsid w:val="00190C2F"/>
    <w:pPr>
      <w:numPr>
        <w:numId w:val="8"/>
      </w:numPr>
      <w:suppressAutoHyphens/>
    </w:pPr>
    <w:rPr>
      <w:rFonts w:ascii="Arial" w:eastAsia="Calibri" w:hAnsi="Arial" w:cs="Arial"/>
      <w:sz w:val="24"/>
      <w:szCs w:val="24"/>
      <w:lang w:val="en-GB" w:eastAsia="ar-SA"/>
    </w:rPr>
  </w:style>
  <w:style w:type="character" w:customStyle="1" w:styleId="Heading1Char">
    <w:name w:val="Heading 1 Char"/>
    <w:aliases w:val="h1 Char,Chapter Title Char"/>
    <w:link w:val="Heading1"/>
    <w:rsid w:val="00E217C9"/>
    <w:rPr>
      <w:b/>
      <w:sz w:val="32"/>
      <w:lang w:val="en-GB"/>
    </w:rPr>
  </w:style>
  <w:style w:type="paragraph" w:customStyle="1" w:styleId="TTAnswer10">
    <w:name w:val="+TT Answer 1"/>
    <w:basedOn w:val="TTLevel1"/>
    <w:qFormat/>
    <w:rsid w:val="003C0D16"/>
    <w:pPr>
      <w:numPr>
        <w:numId w:val="0"/>
      </w:numPr>
    </w:pPr>
  </w:style>
  <w:style w:type="paragraph" w:styleId="ListNumber2">
    <w:name w:val="List Number 2"/>
    <w:basedOn w:val="Normal"/>
    <w:rsid w:val="003C0D16"/>
    <w:pPr>
      <w:spacing w:line="360" w:lineRule="auto"/>
    </w:pPr>
    <w:rPr>
      <w:rFonts w:ascii="Arial" w:hAnsi="Arial"/>
      <w:color w:val="333333"/>
      <w:sz w:val="24"/>
      <w:szCs w:val="24"/>
      <w:lang w:val="en-AU"/>
    </w:rPr>
  </w:style>
  <w:style w:type="character" w:styleId="Hyperlink">
    <w:name w:val="Hyperlink"/>
    <w:rsid w:val="001417A5"/>
    <w:rPr>
      <w:rFonts w:ascii="Arial" w:hAnsi="Arial"/>
      <w:color w:val="0000FF"/>
      <w:sz w:val="22"/>
      <w:u w:val="single"/>
      <w:shd w:val="clear" w:color="auto" w:fill="auto"/>
    </w:rPr>
  </w:style>
  <w:style w:type="character" w:styleId="CommentReference">
    <w:name w:val="annotation reference"/>
    <w:rsid w:val="00227E45"/>
    <w:rPr>
      <w:sz w:val="16"/>
      <w:szCs w:val="16"/>
    </w:rPr>
  </w:style>
  <w:style w:type="paragraph" w:styleId="CommentText">
    <w:name w:val="annotation text"/>
    <w:basedOn w:val="Normal"/>
    <w:link w:val="CommentTextChar"/>
    <w:rsid w:val="00227E45"/>
    <w:rPr>
      <w:sz w:val="20"/>
    </w:rPr>
  </w:style>
  <w:style w:type="paragraph" w:styleId="CommentSubject">
    <w:name w:val="annotation subject"/>
    <w:basedOn w:val="CommentText"/>
    <w:next w:val="CommentText"/>
    <w:semiHidden/>
    <w:rsid w:val="00227E45"/>
    <w:rPr>
      <w:b/>
      <w:bCs/>
    </w:rPr>
  </w:style>
  <w:style w:type="paragraph" w:styleId="Revision">
    <w:name w:val="Revision"/>
    <w:hidden/>
    <w:uiPriority w:val="99"/>
    <w:semiHidden/>
    <w:rsid w:val="005A0F66"/>
    <w:rPr>
      <w:rFonts w:ascii="Times New Roman" w:hAnsi="Times New Roman"/>
      <w:sz w:val="22"/>
      <w:lang w:val="en-GB"/>
    </w:rPr>
  </w:style>
  <w:style w:type="character" w:customStyle="1" w:styleId="CommentTextChar">
    <w:name w:val="Comment Text Char"/>
    <w:link w:val="CommentText"/>
    <w:rsid w:val="00604B50"/>
    <w:rPr>
      <w:rFonts w:ascii="Times New Roman" w:hAnsi="Times New Roman"/>
      <w:lang w:eastAsia="en-US"/>
    </w:rPr>
  </w:style>
  <w:style w:type="paragraph" w:customStyle="1" w:styleId="newprop">
    <w:name w:val="new prop"/>
    <w:basedOn w:val="Heading3"/>
    <w:rsid w:val="001F1516"/>
    <w:pPr>
      <w:keepNext w:val="0"/>
      <w:numPr>
        <w:ilvl w:val="0"/>
        <w:numId w:val="0"/>
      </w:numPr>
      <w:spacing w:before="0" w:line="240" w:lineRule="auto"/>
      <w:jc w:val="both"/>
      <w:outlineLvl w:val="9"/>
    </w:pPr>
    <w:rPr>
      <w:rFonts w:ascii="Book Antiqua" w:eastAsia="SimSun" w:hAnsi="Book Antiqua"/>
      <w:sz w:val="22"/>
    </w:rPr>
  </w:style>
  <w:style w:type="paragraph" w:customStyle="1" w:styleId="Default">
    <w:name w:val="Default"/>
    <w:rsid w:val="001F1516"/>
    <w:pPr>
      <w:autoSpaceDE w:val="0"/>
      <w:autoSpaceDN w:val="0"/>
      <w:adjustRightInd w:val="0"/>
    </w:pPr>
    <w:rPr>
      <w:rFonts w:ascii="Arial" w:eastAsia="SimSun" w:hAnsi="Arial" w:cs="Arial"/>
      <w:color w:val="000000"/>
      <w:sz w:val="24"/>
      <w:szCs w:val="24"/>
      <w:lang w:val="en-SG"/>
    </w:rPr>
  </w:style>
  <w:style w:type="character" w:customStyle="1" w:styleId="FooterChar">
    <w:name w:val="Footer Char"/>
    <w:basedOn w:val="DefaultParagraphFont"/>
    <w:link w:val="Footer"/>
    <w:uiPriority w:val="99"/>
    <w:rsid w:val="00297939"/>
    <w:rPr>
      <w:rFonts w:ascii="Times New Roman" w:hAnsi="Times New Roman"/>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033774">
      <w:bodyDiv w:val="1"/>
      <w:marLeft w:val="0"/>
      <w:marRight w:val="0"/>
      <w:marTop w:val="0"/>
      <w:marBottom w:val="0"/>
      <w:divBdr>
        <w:top w:val="none" w:sz="0" w:space="0" w:color="auto"/>
        <w:left w:val="none" w:sz="0" w:space="0" w:color="auto"/>
        <w:bottom w:val="none" w:sz="0" w:space="0" w:color="auto"/>
        <w:right w:val="none" w:sz="0" w:space="0" w:color="auto"/>
      </w:divBdr>
    </w:div>
    <w:div w:id="101917865">
      <w:bodyDiv w:val="1"/>
      <w:marLeft w:val="0"/>
      <w:marRight w:val="0"/>
      <w:marTop w:val="0"/>
      <w:marBottom w:val="0"/>
      <w:divBdr>
        <w:top w:val="none" w:sz="0" w:space="0" w:color="auto"/>
        <w:left w:val="none" w:sz="0" w:space="0" w:color="auto"/>
        <w:bottom w:val="none" w:sz="0" w:space="0" w:color="auto"/>
        <w:right w:val="none" w:sz="0" w:space="0" w:color="auto"/>
      </w:divBdr>
      <w:divsChild>
        <w:div w:id="938373201">
          <w:marLeft w:val="259"/>
          <w:marRight w:val="0"/>
          <w:marTop w:val="0"/>
          <w:marBottom w:val="0"/>
          <w:divBdr>
            <w:top w:val="none" w:sz="0" w:space="0" w:color="auto"/>
            <w:left w:val="none" w:sz="0" w:space="0" w:color="auto"/>
            <w:bottom w:val="none" w:sz="0" w:space="0" w:color="auto"/>
            <w:right w:val="none" w:sz="0" w:space="0" w:color="auto"/>
          </w:divBdr>
        </w:div>
      </w:divsChild>
    </w:div>
    <w:div w:id="399835575">
      <w:bodyDiv w:val="1"/>
      <w:marLeft w:val="0"/>
      <w:marRight w:val="0"/>
      <w:marTop w:val="0"/>
      <w:marBottom w:val="0"/>
      <w:divBdr>
        <w:top w:val="none" w:sz="0" w:space="0" w:color="auto"/>
        <w:left w:val="none" w:sz="0" w:space="0" w:color="auto"/>
        <w:bottom w:val="none" w:sz="0" w:space="0" w:color="auto"/>
        <w:right w:val="none" w:sz="0" w:space="0" w:color="auto"/>
      </w:divBdr>
      <w:divsChild>
        <w:div w:id="1608347001">
          <w:marLeft w:val="360"/>
          <w:marRight w:val="0"/>
          <w:marTop w:val="120"/>
          <w:marBottom w:val="120"/>
          <w:divBdr>
            <w:top w:val="none" w:sz="0" w:space="0" w:color="auto"/>
            <w:left w:val="none" w:sz="0" w:space="0" w:color="auto"/>
            <w:bottom w:val="none" w:sz="0" w:space="0" w:color="auto"/>
            <w:right w:val="none" w:sz="0" w:space="0" w:color="auto"/>
          </w:divBdr>
        </w:div>
        <w:div w:id="1562710254">
          <w:marLeft w:val="1080"/>
          <w:marRight w:val="0"/>
          <w:marTop w:val="120"/>
          <w:marBottom w:val="120"/>
          <w:divBdr>
            <w:top w:val="none" w:sz="0" w:space="0" w:color="auto"/>
            <w:left w:val="none" w:sz="0" w:space="0" w:color="auto"/>
            <w:bottom w:val="none" w:sz="0" w:space="0" w:color="auto"/>
            <w:right w:val="none" w:sz="0" w:space="0" w:color="auto"/>
          </w:divBdr>
        </w:div>
        <w:div w:id="177735552">
          <w:marLeft w:val="360"/>
          <w:marRight w:val="0"/>
          <w:marTop w:val="120"/>
          <w:marBottom w:val="120"/>
          <w:divBdr>
            <w:top w:val="none" w:sz="0" w:space="0" w:color="auto"/>
            <w:left w:val="none" w:sz="0" w:space="0" w:color="auto"/>
            <w:bottom w:val="none" w:sz="0" w:space="0" w:color="auto"/>
            <w:right w:val="none" w:sz="0" w:space="0" w:color="auto"/>
          </w:divBdr>
        </w:div>
        <w:div w:id="1257248424">
          <w:marLeft w:val="1080"/>
          <w:marRight w:val="0"/>
          <w:marTop w:val="120"/>
          <w:marBottom w:val="120"/>
          <w:divBdr>
            <w:top w:val="none" w:sz="0" w:space="0" w:color="auto"/>
            <w:left w:val="none" w:sz="0" w:space="0" w:color="auto"/>
            <w:bottom w:val="none" w:sz="0" w:space="0" w:color="auto"/>
            <w:right w:val="none" w:sz="0" w:space="0" w:color="auto"/>
          </w:divBdr>
        </w:div>
        <w:div w:id="927269280">
          <w:marLeft w:val="1080"/>
          <w:marRight w:val="0"/>
          <w:marTop w:val="120"/>
          <w:marBottom w:val="120"/>
          <w:divBdr>
            <w:top w:val="none" w:sz="0" w:space="0" w:color="auto"/>
            <w:left w:val="none" w:sz="0" w:space="0" w:color="auto"/>
            <w:bottom w:val="none" w:sz="0" w:space="0" w:color="auto"/>
            <w:right w:val="none" w:sz="0" w:space="0" w:color="auto"/>
          </w:divBdr>
        </w:div>
        <w:div w:id="1458256677">
          <w:marLeft w:val="1080"/>
          <w:marRight w:val="0"/>
          <w:marTop w:val="120"/>
          <w:marBottom w:val="120"/>
          <w:divBdr>
            <w:top w:val="none" w:sz="0" w:space="0" w:color="auto"/>
            <w:left w:val="none" w:sz="0" w:space="0" w:color="auto"/>
            <w:bottom w:val="none" w:sz="0" w:space="0" w:color="auto"/>
            <w:right w:val="none" w:sz="0" w:space="0" w:color="auto"/>
          </w:divBdr>
        </w:div>
      </w:divsChild>
    </w:div>
    <w:div w:id="431053195">
      <w:bodyDiv w:val="1"/>
      <w:marLeft w:val="0"/>
      <w:marRight w:val="0"/>
      <w:marTop w:val="0"/>
      <w:marBottom w:val="0"/>
      <w:divBdr>
        <w:top w:val="none" w:sz="0" w:space="0" w:color="auto"/>
        <w:left w:val="none" w:sz="0" w:space="0" w:color="auto"/>
        <w:bottom w:val="none" w:sz="0" w:space="0" w:color="auto"/>
        <w:right w:val="none" w:sz="0" w:space="0" w:color="auto"/>
      </w:divBdr>
    </w:div>
    <w:div w:id="742726745">
      <w:bodyDiv w:val="1"/>
      <w:marLeft w:val="0"/>
      <w:marRight w:val="0"/>
      <w:marTop w:val="0"/>
      <w:marBottom w:val="0"/>
      <w:divBdr>
        <w:top w:val="none" w:sz="0" w:space="0" w:color="auto"/>
        <w:left w:val="none" w:sz="0" w:space="0" w:color="auto"/>
        <w:bottom w:val="none" w:sz="0" w:space="0" w:color="auto"/>
        <w:right w:val="none" w:sz="0" w:space="0" w:color="auto"/>
      </w:divBdr>
    </w:div>
    <w:div w:id="1172642634">
      <w:bodyDiv w:val="1"/>
      <w:marLeft w:val="0"/>
      <w:marRight w:val="0"/>
      <w:marTop w:val="0"/>
      <w:marBottom w:val="0"/>
      <w:divBdr>
        <w:top w:val="none" w:sz="0" w:space="0" w:color="auto"/>
        <w:left w:val="none" w:sz="0" w:space="0" w:color="auto"/>
        <w:bottom w:val="none" w:sz="0" w:space="0" w:color="auto"/>
        <w:right w:val="none" w:sz="0" w:space="0" w:color="auto"/>
      </w:divBdr>
    </w:div>
    <w:div w:id="1249268396">
      <w:bodyDiv w:val="1"/>
      <w:marLeft w:val="0"/>
      <w:marRight w:val="0"/>
      <w:marTop w:val="0"/>
      <w:marBottom w:val="0"/>
      <w:divBdr>
        <w:top w:val="none" w:sz="0" w:space="0" w:color="auto"/>
        <w:left w:val="none" w:sz="0" w:space="0" w:color="auto"/>
        <w:bottom w:val="none" w:sz="0" w:space="0" w:color="auto"/>
        <w:right w:val="none" w:sz="0" w:space="0" w:color="auto"/>
      </w:divBdr>
      <w:divsChild>
        <w:div w:id="661815197">
          <w:marLeft w:val="187"/>
          <w:marRight w:val="0"/>
          <w:marTop w:val="0"/>
          <w:marBottom w:val="0"/>
          <w:divBdr>
            <w:top w:val="none" w:sz="0" w:space="0" w:color="auto"/>
            <w:left w:val="none" w:sz="0" w:space="0" w:color="auto"/>
            <w:bottom w:val="none" w:sz="0" w:space="0" w:color="auto"/>
            <w:right w:val="none" w:sz="0" w:space="0" w:color="auto"/>
          </w:divBdr>
        </w:div>
      </w:divsChild>
    </w:div>
    <w:div w:id="1326937147">
      <w:bodyDiv w:val="1"/>
      <w:marLeft w:val="0"/>
      <w:marRight w:val="0"/>
      <w:marTop w:val="0"/>
      <w:marBottom w:val="0"/>
      <w:divBdr>
        <w:top w:val="none" w:sz="0" w:space="0" w:color="auto"/>
        <w:left w:val="none" w:sz="0" w:space="0" w:color="auto"/>
        <w:bottom w:val="none" w:sz="0" w:space="0" w:color="auto"/>
        <w:right w:val="none" w:sz="0" w:space="0" w:color="auto"/>
      </w:divBdr>
      <w:divsChild>
        <w:div w:id="1960716439">
          <w:marLeft w:val="360"/>
          <w:marRight w:val="0"/>
          <w:marTop w:val="120"/>
          <w:marBottom w:val="120"/>
          <w:divBdr>
            <w:top w:val="none" w:sz="0" w:space="0" w:color="auto"/>
            <w:left w:val="none" w:sz="0" w:space="0" w:color="auto"/>
            <w:bottom w:val="none" w:sz="0" w:space="0" w:color="auto"/>
            <w:right w:val="none" w:sz="0" w:space="0" w:color="auto"/>
          </w:divBdr>
        </w:div>
        <w:div w:id="1095517227">
          <w:marLeft w:val="1800"/>
          <w:marRight w:val="0"/>
          <w:marTop w:val="120"/>
          <w:marBottom w:val="120"/>
          <w:divBdr>
            <w:top w:val="none" w:sz="0" w:space="0" w:color="auto"/>
            <w:left w:val="none" w:sz="0" w:space="0" w:color="auto"/>
            <w:bottom w:val="none" w:sz="0" w:space="0" w:color="auto"/>
            <w:right w:val="none" w:sz="0" w:space="0" w:color="auto"/>
          </w:divBdr>
        </w:div>
        <w:div w:id="1249265604">
          <w:marLeft w:val="1800"/>
          <w:marRight w:val="0"/>
          <w:marTop w:val="120"/>
          <w:marBottom w:val="120"/>
          <w:divBdr>
            <w:top w:val="none" w:sz="0" w:space="0" w:color="auto"/>
            <w:left w:val="none" w:sz="0" w:space="0" w:color="auto"/>
            <w:bottom w:val="none" w:sz="0" w:space="0" w:color="auto"/>
            <w:right w:val="none" w:sz="0" w:space="0" w:color="auto"/>
          </w:divBdr>
        </w:div>
        <w:div w:id="1332835108">
          <w:marLeft w:val="1800"/>
          <w:marRight w:val="0"/>
          <w:marTop w:val="120"/>
          <w:marBottom w:val="120"/>
          <w:divBdr>
            <w:top w:val="none" w:sz="0" w:space="0" w:color="auto"/>
            <w:left w:val="none" w:sz="0" w:space="0" w:color="auto"/>
            <w:bottom w:val="none" w:sz="0" w:space="0" w:color="auto"/>
            <w:right w:val="none" w:sz="0" w:space="0" w:color="auto"/>
          </w:divBdr>
        </w:div>
        <w:div w:id="1698968797">
          <w:marLeft w:val="1800"/>
          <w:marRight w:val="0"/>
          <w:marTop w:val="120"/>
          <w:marBottom w:val="120"/>
          <w:divBdr>
            <w:top w:val="none" w:sz="0" w:space="0" w:color="auto"/>
            <w:left w:val="none" w:sz="0" w:space="0" w:color="auto"/>
            <w:bottom w:val="none" w:sz="0" w:space="0" w:color="auto"/>
            <w:right w:val="none" w:sz="0" w:space="0" w:color="auto"/>
          </w:divBdr>
        </w:div>
        <w:div w:id="353700218">
          <w:marLeft w:val="360"/>
          <w:marRight w:val="0"/>
          <w:marTop w:val="120"/>
          <w:marBottom w:val="120"/>
          <w:divBdr>
            <w:top w:val="none" w:sz="0" w:space="0" w:color="auto"/>
            <w:left w:val="none" w:sz="0" w:space="0" w:color="auto"/>
            <w:bottom w:val="none" w:sz="0" w:space="0" w:color="auto"/>
            <w:right w:val="none" w:sz="0" w:space="0" w:color="auto"/>
          </w:divBdr>
        </w:div>
        <w:div w:id="500659443">
          <w:marLeft w:val="1800"/>
          <w:marRight w:val="0"/>
          <w:marTop w:val="120"/>
          <w:marBottom w:val="120"/>
          <w:divBdr>
            <w:top w:val="none" w:sz="0" w:space="0" w:color="auto"/>
            <w:left w:val="none" w:sz="0" w:space="0" w:color="auto"/>
            <w:bottom w:val="none" w:sz="0" w:space="0" w:color="auto"/>
            <w:right w:val="none" w:sz="0" w:space="0" w:color="auto"/>
          </w:divBdr>
        </w:div>
        <w:div w:id="954481518">
          <w:marLeft w:val="360"/>
          <w:marRight w:val="0"/>
          <w:marTop w:val="120"/>
          <w:marBottom w:val="120"/>
          <w:divBdr>
            <w:top w:val="none" w:sz="0" w:space="0" w:color="auto"/>
            <w:left w:val="none" w:sz="0" w:space="0" w:color="auto"/>
            <w:bottom w:val="none" w:sz="0" w:space="0" w:color="auto"/>
            <w:right w:val="none" w:sz="0" w:space="0" w:color="auto"/>
          </w:divBdr>
        </w:div>
        <w:div w:id="289435818">
          <w:marLeft w:val="1800"/>
          <w:marRight w:val="0"/>
          <w:marTop w:val="120"/>
          <w:marBottom w:val="120"/>
          <w:divBdr>
            <w:top w:val="none" w:sz="0" w:space="0" w:color="auto"/>
            <w:left w:val="none" w:sz="0" w:space="0" w:color="auto"/>
            <w:bottom w:val="none" w:sz="0" w:space="0" w:color="auto"/>
            <w:right w:val="none" w:sz="0" w:space="0" w:color="auto"/>
          </w:divBdr>
        </w:div>
      </w:divsChild>
    </w:div>
    <w:div w:id="1458599135">
      <w:bodyDiv w:val="1"/>
      <w:marLeft w:val="0"/>
      <w:marRight w:val="0"/>
      <w:marTop w:val="0"/>
      <w:marBottom w:val="0"/>
      <w:divBdr>
        <w:top w:val="none" w:sz="0" w:space="0" w:color="auto"/>
        <w:left w:val="none" w:sz="0" w:space="0" w:color="auto"/>
        <w:bottom w:val="none" w:sz="0" w:space="0" w:color="auto"/>
        <w:right w:val="none" w:sz="0" w:space="0" w:color="auto"/>
      </w:divBdr>
      <w:divsChild>
        <w:div w:id="1762674525">
          <w:marLeft w:val="360"/>
          <w:marRight w:val="0"/>
          <w:marTop w:val="120"/>
          <w:marBottom w:val="120"/>
          <w:divBdr>
            <w:top w:val="none" w:sz="0" w:space="0" w:color="auto"/>
            <w:left w:val="none" w:sz="0" w:space="0" w:color="auto"/>
            <w:bottom w:val="none" w:sz="0" w:space="0" w:color="auto"/>
            <w:right w:val="none" w:sz="0" w:space="0" w:color="auto"/>
          </w:divBdr>
        </w:div>
        <w:div w:id="1372802639">
          <w:marLeft w:val="1800"/>
          <w:marRight w:val="0"/>
          <w:marTop w:val="120"/>
          <w:marBottom w:val="120"/>
          <w:divBdr>
            <w:top w:val="none" w:sz="0" w:space="0" w:color="auto"/>
            <w:left w:val="none" w:sz="0" w:space="0" w:color="auto"/>
            <w:bottom w:val="none" w:sz="0" w:space="0" w:color="auto"/>
            <w:right w:val="none" w:sz="0" w:space="0" w:color="auto"/>
          </w:divBdr>
        </w:div>
        <w:div w:id="1157498242">
          <w:marLeft w:val="1800"/>
          <w:marRight w:val="0"/>
          <w:marTop w:val="120"/>
          <w:marBottom w:val="120"/>
          <w:divBdr>
            <w:top w:val="none" w:sz="0" w:space="0" w:color="auto"/>
            <w:left w:val="none" w:sz="0" w:space="0" w:color="auto"/>
            <w:bottom w:val="none" w:sz="0" w:space="0" w:color="auto"/>
            <w:right w:val="none" w:sz="0" w:space="0" w:color="auto"/>
          </w:divBdr>
        </w:div>
        <w:div w:id="1538084048">
          <w:marLeft w:val="1800"/>
          <w:marRight w:val="0"/>
          <w:marTop w:val="120"/>
          <w:marBottom w:val="120"/>
          <w:divBdr>
            <w:top w:val="none" w:sz="0" w:space="0" w:color="auto"/>
            <w:left w:val="none" w:sz="0" w:space="0" w:color="auto"/>
            <w:bottom w:val="none" w:sz="0" w:space="0" w:color="auto"/>
            <w:right w:val="none" w:sz="0" w:space="0" w:color="auto"/>
          </w:divBdr>
        </w:div>
        <w:div w:id="1907493207">
          <w:marLeft w:val="1800"/>
          <w:marRight w:val="0"/>
          <w:marTop w:val="120"/>
          <w:marBottom w:val="120"/>
          <w:divBdr>
            <w:top w:val="none" w:sz="0" w:space="0" w:color="auto"/>
            <w:left w:val="none" w:sz="0" w:space="0" w:color="auto"/>
            <w:bottom w:val="none" w:sz="0" w:space="0" w:color="auto"/>
            <w:right w:val="none" w:sz="0" w:space="0" w:color="auto"/>
          </w:divBdr>
        </w:div>
        <w:div w:id="1725759757">
          <w:marLeft w:val="360"/>
          <w:marRight w:val="0"/>
          <w:marTop w:val="120"/>
          <w:marBottom w:val="120"/>
          <w:divBdr>
            <w:top w:val="none" w:sz="0" w:space="0" w:color="auto"/>
            <w:left w:val="none" w:sz="0" w:space="0" w:color="auto"/>
            <w:bottom w:val="none" w:sz="0" w:space="0" w:color="auto"/>
            <w:right w:val="none" w:sz="0" w:space="0" w:color="auto"/>
          </w:divBdr>
        </w:div>
        <w:div w:id="1535801471">
          <w:marLeft w:val="1800"/>
          <w:marRight w:val="0"/>
          <w:marTop w:val="120"/>
          <w:marBottom w:val="120"/>
          <w:divBdr>
            <w:top w:val="none" w:sz="0" w:space="0" w:color="auto"/>
            <w:left w:val="none" w:sz="0" w:space="0" w:color="auto"/>
            <w:bottom w:val="none" w:sz="0" w:space="0" w:color="auto"/>
            <w:right w:val="none" w:sz="0" w:space="0" w:color="auto"/>
          </w:divBdr>
        </w:div>
        <w:div w:id="1501919884">
          <w:marLeft w:val="1800"/>
          <w:marRight w:val="0"/>
          <w:marTop w:val="120"/>
          <w:marBottom w:val="120"/>
          <w:divBdr>
            <w:top w:val="none" w:sz="0" w:space="0" w:color="auto"/>
            <w:left w:val="none" w:sz="0" w:space="0" w:color="auto"/>
            <w:bottom w:val="none" w:sz="0" w:space="0" w:color="auto"/>
            <w:right w:val="none" w:sz="0" w:space="0" w:color="auto"/>
          </w:divBdr>
        </w:div>
        <w:div w:id="153379671">
          <w:marLeft w:val="360"/>
          <w:marRight w:val="0"/>
          <w:marTop w:val="120"/>
          <w:marBottom w:val="120"/>
          <w:divBdr>
            <w:top w:val="none" w:sz="0" w:space="0" w:color="auto"/>
            <w:left w:val="none" w:sz="0" w:space="0" w:color="auto"/>
            <w:bottom w:val="none" w:sz="0" w:space="0" w:color="auto"/>
            <w:right w:val="none" w:sz="0" w:space="0" w:color="auto"/>
          </w:divBdr>
        </w:div>
        <w:div w:id="359163593">
          <w:marLeft w:val="1800"/>
          <w:marRight w:val="0"/>
          <w:marTop w:val="120"/>
          <w:marBottom w:val="120"/>
          <w:divBdr>
            <w:top w:val="none" w:sz="0" w:space="0" w:color="auto"/>
            <w:left w:val="none" w:sz="0" w:space="0" w:color="auto"/>
            <w:bottom w:val="none" w:sz="0" w:space="0" w:color="auto"/>
            <w:right w:val="none" w:sz="0" w:space="0" w:color="auto"/>
          </w:divBdr>
        </w:div>
      </w:divsChild>
    </w:div>
    <w:div w:id="1546521108">
      <w:bodyDiv w:val="1"/>
      <w:marLeft w:val="0"/>
      <w:marRight w:val="0"/>
      <w:marTop w:val="0"/>
      <w:marBottom w:val="0"/>
      <w:divBdr>
        <w:top w:val="none" w:sz="0" w:space="0" w:color="auto"/>
        <w:left w:val="none" w:sz="0" w:space="0" w:color="auto"/>
        <w:bottom w:val="none" w:sz="0" w:space="0" w:color="auto"/>
        <w:right w:val="none" w:sz="0" w:space="0" w:color="auto"/>
      </w:divBdr>
    </w:div>
    <w:div w:id="1553466971">
      <w:bodyDiv w:val="1"/>
      <w:marLeft w:val="0"/>
      <w:marRight w:val="0"/>
      <w:marTop w:val="0"/>
      <w:marBottom w:val="0"/>
      <w:divBdr>
        <w:top w:val="none" w:sz="0" w:space="0" w:color="auto"/>
        <w:left w:val="none" w:sz="0" w:space="0" w:color="auto"/>
        <w:bottom w:val="none" w:sz="0" w:space="0" w:color="auto"/>
        <w:right w:val="none" w:sz="0" w:space="0" w:color="auto"/>
      </w:divBdr>
      <w:divsChild>
        <w:div w:id="596332415">
          <w:marLeft w:val="1080"/>
          <w:marRight w:val="0"/>
          <w:marTop w:val="120"/>
          <w:marBottom w:val="120"/>
          <w:divBdr>
            <w:top w:val="none" w:sz="0" w:space="0" w:color="auto"/>
            <w:left w:val="none" w:sz="0" w:space="0" w:color="auto"/>
            <w:bottom w:val="none" w:sz="0" w:space="0" w:color="auto"/>
            <w:right w:val="none" w:sz="0" w:space="0" w:color="auto"/>
          </w:divBdr>
        </w:div>
        <w:div w:id="1567839891">
          <w:marLeft w:val="1080"/>
          <w:marRight w:val="0"/>
          <w:marTop w:val="120"/>
          <w:marBottom w:val="120"/>
          <w:divBdr>
            <w:top w:val="none" w:sz="0" w:space="0" w:color="auto"/>
            <w:left w:val="none" w:sz="0" w:space="0" w:color="auto"/>
            <w:bottom w:val="none" w:sz="0" w:space="0" w:color="auto"/>
            <w:right w:val="none" w:sz="0" w:space="0" w:color="auto"/>
          </w:divBdr>
        </w:div>
      </w:divsChild>
    </w:div>
    <w:div w:id="1654918273">
      <w:bodyDiv w:val="1"/>
      <w:marLeft w:val="0"/>
      <w:marRight w:val="0"/>
      <w:marTop w:val="0"/>
      <w:marBottom w:val="0"/>
      <w:divBdr>
        <w:top w:val="none" w:sz="0" w:space="0" w:color="auto"/>
        <w:left w:val="none" w:sz="0" w:space="0" w:color="auto"/>
        <w:bottom w:val="none" w:sz="0" w:space="0" w:color="auto"/>
        <w:right w:val="none" w:sz="0" w:space="0" w:color="auto"/>
      </w:divBdr>
      <w:divsChild>
        <w:div w:id="2006475756">
          <w:marLeft w:val="360"/>
          <w:marRight w:val="0"/>
          <w:marTop w:val="120"/>
          <w:marBottom w:val="120"/>
          <w:divBdr>
            <w:top w:val="none" w:sz="0" w:space="0" w:color="auto"/>
            <w:left w:val="none" w:sz="0" w:space="0" w:color="auto"/>
            <w:bottom w:val="none" w:sz="0" w:space="0" w:color="auto"/>
            <w:right w:val="none" w:sz="0" w:space="0" w:color="auto"/>
          </w:divBdr>
        </w:div>
        <w:div w:id="17127896">
          <w:marLeft w:val="1800"/>
          <w:marRight w:val="0"/>
          <w:marTop w:val="120"/>
          <w:marBottom w:val="120"/>
          <w:divBdr>
            <w:top w:val="none" w:sz="0" w:space="0" w:color="auto"/>
            <w:left w:val="none" w:sz="0" w:space="0" w:color="auto"/>
            <w:bottom w:val="none" w:sz="0" w:space="0" w:color="auto"/>
            <w:right w:val="none" w:sz="0" w:space="0" w:color="auto"/>
          </w:divBdr>
        </w:div>
        <w:div w:id="1312716483">
          <w:marLeft w:val="360"/>
          <w:marRight w:val="0"/>
          <w:marTop w:val="120"/>
          <w:marBottom w:val="120"/>
          <w:divBdr>
            <w:top w:val="none" w:sz="0" w:space="0" w:color="auto"/>
            <w:left w:val="none" w:sz="0" w:space="0" w:color="auto"/>
            <w:bottom w:val="none" w:sz="0" w:space="0" w:color="auto"/>
            <w:right w:val="none" w:sz="0" w:space="0" w:color="auto"/>
          </w:divBdr>
        </w:div>
        <w:div w:id="1023900172">
          <w:marLeft w:val="1800"/>
          <w:marRight w:val="0"/>
          <w:marTop w:val="120"/>
          <w:marBottom w:val="120"/>
          <w:divBdr>
            <w:top w:val="none" w:sz="0" w:space="0" w:color="auto"/>
            <w:left w:val="none" w:sz="0" w:space="0" w:color="auto"/>
            <w:bottom w:val="none" w:sz="0" w:space="0" w:color="auto"/>
            <w:right w:val="none" w:sz="0" w:space="0" w:color="auto"/>
          </w:divBdr>
        </w:div>
        <w:div w:id="1484541090">
          <w:marLeft w:val="1800"/>
          <w:marRight w:val="0"/>
          <w:marTop w:val="120"/>
          <w:marBottom w:val="120"/>
          <w:divBdr>
            <w:top w:val="none" w:sz="0" w:space="0" w:color="auto"/>
            <w:left w:val="none" w:sz="0" w:space="0" w:color="auto"/>
            <w:bottom w:val="none" w:sz="0" w:space="0" w:color="auto"/>
            <w:right w:val="none" w:sz="0" w:space="0" w:color="auto"/>
          </w:divBdr>
        </w:div>
        <w:div w:id="159122129">
          <w:marLeft w:val="360"/>
          <w:marRight w:val="0"/>
          <w:marTop w:val="120"/>
          <w:marBottom w:val="120"/>
          <w:divBdr>
            <w:top w:val="none" w:sz="0" w:space="0" w:color="auto"/>
            <w:left w:val="none" w:sz="0" w:space="0" w:color="auto"/>
            <w:bottom w:val="none" w:sz="0" w:space="0" w:color="auto"/>
            <w:right w:val="none" w:sz="0" w:space="0" w:color="auto"/>
          </w:divBdr>
        </w:div>
        <w:div w:id="360789372">
          <w:marLeft w:val="1800"/>
          <w:marRight w:val="0"/>
          <w:marTop w:val="120"/>
          <w:marBottom w:val="120"/>
          <w:divBdr>
            <w:top w:val="none" w:sz="0" w:space="0" w:color="auto"/>
            <w:left w:val="none" w:sz="0" w:space="0" w:color="auto"/>
            <w:bottom w:val="none" w:sz="0" w:space="0" w:color="auto"/>
            <w:right w:val="none" w:sz="0" w:space="0" w:color="auto"/>
          </w:divBdr>
        </w:div>
        <w:div w:id="2038698927">
          <w:marLeft w:val="1800"/>
          <w:marRight w:val="0"/>
          <w:marTop w:val="120"/>
          <w:marBottom w:val="120"/>
          <w:divBdr>
            <w:top w:val="none" w:sz="0" w:space="0" w:color="auto"/>
            <w:left w:val="none" w:sz="0" w:space="0" w:color="auto"/>
            <w:bottom w:val="none" w:sz="0" w:space="0" w:color="auto"/>
            <w:right w:val="none" w:sz="0" w:space="0" w:color="auto"/>
          </w:divBdr>
        </w:div>
        <w:div w:id="780153410">
          <w:marLeft w:val="1800"/>
          <w:marRight w:val="0"/>
          <w:marTop w:val="120"/>
          <w:marBottom w:val="120"/>
          <w:divBdr>
            <w:top w:val="none" w:sz="0" w:space="0" w:color="auto"/>
            <w:left w:val="none" w:sz="0" w:space="0" w:color="auto"/>
            <w:bottom w:val="none" w:sz="0" w:space="0" w:color="auto"/>
            <w:right w:val="none" w:sz="0" w:space="0" w:color="auto"/>
          </w:divBdr>
        </w:div>
        <w:div w:id="479658221">
          <w:marLeft w:val="1800"/>
          <w:marRight w:val="0"/>
          <w:marTop w:val="120"/>
          <w:marBottom w:val="120"/>
          <w:divBdr>
            <w:top w:val="none" w:sz="0" w:space="0" w:color="auto"/>
            <w:left w:val="none" w:sz="0" w:space="0" w:color="auto"/>
            <w:bottom w:val="none" w:sz="0" w:space="0" w:color="auto"/>
            <w:right w:val="none" w:sz="0" w:space="0" w:color="auto"/>
          </w:divBdr>
        </w:div>
        <w:div w:id="397940033">
          <w:marLeft w:val="1800"/>
          <w:marRight w:val="0"/>
          <w:marTop w:val="120"/>
          <w:marBottom w:val="120"/>
          <w:divBdr>
            <w:top w:val="none" w:sz="0" w:space="0" w:color="auto"/>
            <w:left w:val="none" w:sz="0" w:space="0" w:color="auto"/>
            <w:bottom w:val="none" w:sz="0" w:space="0" w:color="auto"/>
            <w:right w:val="none" w:sz="0" w:space="0" w:color="auto"/>
          </w:divBdr>
        </w:div>
      </w:divsChild>
    </w:div>
    <w:div w:id="1706827895">
      <w:bodyDiv w:val="1"/>
      <w:marLeft w:val="0"/>
      <w:marRight w:val="0"/>
      <w:marTop w:val="0"/>
      <w:marBottom w:val="0"/>
      <w:divBdr>
        <w:top w:val="none" w:sz="0" w:space="0" w:color="auto"/>
        <w:left w:val="none" w:sz="0" w:space="0" w:color="auto"/>
        <w:bottom w:val="none" w:sz="0" w:space="0" w:color="auto"/>
        <w:right w:val="none" w:sz="0" w:space="0" w:color="auto"/>
      </w:divBdr>
    </w:div>
    <w:div w:id="1758790171">
      <w:bodyDiv w:val="1"/>
      <w:marLeft w:val="0"/>
      <w:marRight w:val="0"/>
      <w:marTop w:val="0"/>
      <w:marBottom w:val="0"/>
      <w:divBdr>
        <w:top w:val="none" w:sz="0" w:space="0" w:color="auto"/>
        <w:left w:val="none" w:sz="0" w:space="0" w:color="auto"/>
        <w:bottom w:val="none" w:sz="0" w:space="0" w:color="auto"/>
        <w:right w:val="none" w:sz="0" w:space="0" w:color="auto"/>
      </w:divBdr>
      <w:divsChild>
        <w:div w:id="1966426070">
          <w:marLeft w:val="0"/>
          <w:marRight w:val="0"/>
          <w:marTop w:val="0"/>
          <w:marBottom w:val="0"/>
          <w:divBdr>
            <w:top w:val="none" w:sz="0" w:space="0" w:color="auto"/>
            <w:left w:val="none" w:sz="0" w:space="0" w:color="auto"/>
            <w:bottom w:val="none" w:sz="0" w:space="0" w:color="auto"/>
            <w:right w:val="none" w:sz="0" w:space="0" w:color="auto"/>
          </w:divBdr>
          <w:divsChild>
            <w:div w:id="374280669">
              <w:marLeft w:val="0"/>
              <w:marRight w:val="0"/>
              <w:marTop w:val="0"/>
              <w:marBottom w:val="0"/>
              <w:divBdr>
                <w:top w:val="none" w:sz="0" w:space="0" w:color="auto"/>
                <w:left w:val="none" w:sz="0" w:space="0" w:color="auto"/>
                <w:bottom w:val="none" w:sz="0" w:space="0" w:color="auto"/>
                <w:right w:val="none" w:sz="0" w:space="0" w:color="auto"/>
              </w:divBdr>
            </w:div>
            <w:div w:id="1748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3919">
      <w:bodyDiv w:val="1"/>
      <w:marLeft w:val="0"/>
      <w:marRight w:val="0"/>
      <w:marTop w:val="0"/>
      <w:marBottom w:val="0"/>
      <w:divBdr>
        <w:top w:val="none" w:sz="0" w:space="0" w:color="auto"/>
        <w:left w:val="none" w:sz="0" w:space="0" w:color="auto"/>
        <w:bottom w:val="none" w:sz="0" w:space="0" w:color="auto"/>
        <w:right w:val="none" w:sz="0" w:space="0" w:color="auto"/>
      </w:divBdr>
    </w:div>
    <w:div w:id="2013675112">
      <w:bodyDiv w:val="1"/>
      <w:marLeft w:val="0"/>
      <w:marRight w:val="0"/>
      <w:marTop w:val="0"/>
      <w:marBottom w:val="0"/>
      <w:divBdr>
        <w:top w:val="none" w:sz="0" w:space="0" w:color="auto"/>
        <w:left w:val="none" w:sz="0" w:space="0" w:color="auto"/>
        <w:bottom w:val="none" w:sz="0" w:space="0" w:color="auto"/>
        <w:right w:val="none" w:sz="0" w:space="0" w:color="auto"/>
      </w:divBdr>
      <w:divsChild>
        <w:div w:id="247738516">
          <w:marLeft w:val="0"/>
          <w:marRight w:val="0"/>
          <w:marTop w:val="0"/>
          <w:marBottom w:val="0"/>
          <w:divBdr>
            <w:top w:val="none" w:sz="0" w:space="0" w:color="auto"/>
            <w:left w:val="none" w:sz="0" w:space="0" w:color="auto"/>
            <w:bottom w:val="none" w:sz="0" w:space="0" w:color="auto"/>
            <w:right w:val="none" w:sz="0" w:space="0" w:color="auto"/>
          </w:divBdr>
        </w:div>
        <w:div w:id="312834104">
          <w:marLeft w:val="0"/>
          <w:marRight w:val="0"/>
          <w:marTop w:val="0"/>
          <w:marBottom w:val="0"/>
          <w:divBdr>
            <w:top w:val="none" w:sz="0" w:space="0" w:color="auto"/>
            <w:left w:val="none" w:sz="0" w:space="0" w:color="auto"/>
            <w:bottom w:val="none" w:sz="0" w:space="0" w:color="auto"/>
            <w:right w:val="none" w:sz="0" w:space="0" w:color="auto"/>
          </w:divBdr>
        </w:div>
        <w:div w:id="328826686">
          <w:marLeft w:val="0"/>
          <w:marRight w:val="0"/>
          <w:marTop w:val="0"/>
          <w:marBottom w:val="0"/>
          <w:divBdr>
            <w:top w:val="none" w:sz="0" w:space="0" w:color="auto"/>
            <w:left w:val="none" w:sz="0" w:space="0" w:color="auto"/>
            <w:bottom w:val="none" w:sz="0" w:space="0" w:color="auto"/>
            <w:right w:val="none" w:sz="0" w:space="0" w:color="auto"/>
          </w:divBdr>
        </w:div>
        <w:div w:id="361054330">
          <w:marLeft w:val="0"/>
          <w:marRight w:val="0"/>
          <w:marTop w:val="0"/>
          <w:marBottom w:val="0"/>
          <w:divBdr>
            <w:top w:val="none" w:sz="0" w:space="0" w:color="auto"/>
            <w:left w:val="none" w:sz="0" w:space="0" w:color="auto"/>
            <w:bottom w:val="none" w:sz="0" w:space="0" w:color="auto"/>
            <w:right w:val="none" w:sz="0" w:space="0" w:color="auto"/>
          </w:divBdr>
        </w:div>
        <w:div w:id="619193267">
          <w:marLeft w:val="0"/>
          <w:marRight w:val="0"/>
          <w:marTop w:val="0"/>
          <w:marBottom w:val="0"/>
          <w:divBdr>
            <w:top w:val="none" w:sz="0" w:space="0" w:color="auto"/>
            <w:left w:val="none" w:sz="0" w:space="0" w:color="auto"/>
            <w:bottom w:val="none" w:sz="0" w:space="0" w:color="auto"/>
            <w:right w:val="none" w:sz="0" w:space="0" w:color="auto"/>
          </w:divBdr>
        </w:div>
        <w:div w:id="657735239">
          <w:marLeft w:val="0"/>
          <w:marRight w:val="0"/>
          <w:marTop w:val="0"/>
          <w:marBottom w:val="0"/>
          <w:divBdr>
            <w:top w:val="none" w:sz="0" w:space="0" w:color="auto"/>
            <w:left w:val="none" w:sz="0" w:space="0" w:color="auto"/>
            <w:bottom w:val="none" w:sz="0" w:space="0" w:color="auto"/>
            <w:right w:val="none" w:sz="0" w:space="0" w:color="auto"/>
          </w:divBdr>
        </w:div>
        <w:div w:id="725954146">
          <w:marLeft w:val="0"/>
          <w:marRight w:val="0"/>
          <w:marTop w:val="0"/>
          <w:marBottom w:val="0"/>
          <w:divBdr>
            <w:top w:val="none" w:sz="0" w:space="0" w:color="auto"/>
            <w:left w:val="none" w:sz="0" w:space="0" w:color="auto"/>
            <w:bottom w:val="none" w:sz="0" w:space="0" w:color="auto"/>
            <w:right w:val="none" w:sz="0" w:space="0" w:color="auto"/>
          </w:divBdr>
        </w:div>
        <w:div w:id="864320765">
          <w:marLeft w:val="0"/>
          <w:marRight w:val="0"/>
          <w:marTop w:val="0"/>
          <w:marBottom w:val="0"/>
          <w:divBdr>
            <w:top w:val="none" w:sz="0" w:space="0" w:color="auto"/>
            <w:left w:val="none" w:sz="0" w:space="0" w:color="auto"/>
            <w:bottom w:val="none" w:sz="0" w:space="0" w:color="auto"/>
            <w:right w:val="none" w:sz="0" w:space="0" w:color="auto"/>
          </w:divBdr>
        </w:div>
        <w:div w:id="1061829062">
          <w:marLeft w:val="0"/>
          <w:marRight w:val="0"/>
          <w:marTop w:val="0"/>
          <w:marBottom w:val="0"/>
          <w:divBdr>
            <w:top w:val="none" w:sz="0" w:space="0" w:color="auto"/>
            <w:left w:val="none" w:sz="0" w:space="0" w:color="auto"/>
            <w:bottom w:val="none" w:sz="0" w:space="0" w:color="auto"/>
            <w:right w:val="none" w:sz="0" w:space="0" w:color="auto"/>
          </w:divBdr>
        </w:div>
        <w:div w:id="1394229797">
          <w:marLeft w:val="0"/>
          <w:marRight w:val="0"/>
          <w:marTop w:val="0"/>
          <w:marBottom w:val="0"/>
          <w:divBdr>
            <w:top w:val="none" w:sz="0" w:space="0" w:color="auto"/>
            <w:left w:val="none" w:sz="0" w:space="0" w:color="auto"/>
            <w:bottom w:val="none" w:sz="0" w:space="0" w:color="auto"/>
            <w:right w:val="none" w:sz="0" w:space="0" w:color="auto"/>
          </w:divBdr>
        </w:div>
        <w:div w:id="1412697897">
          <w:marLeft w:val="0"/>
          <w:marRight w:val="0"/>
          <w:marTop w:val="0"/>
          <w:marBottom w:val="0"/>
          <w:divBdr>
            <w:top w:val="none" w:sz="0" w:space="0" w:color="auto"/>
            <w:left w:val="none" w:sz="0" w:space="0" w:color="auto"/>
            <w:bottom w:val="none" w:sz="0" w:space="0" w:color="auto"/>
            <w:right w:val="none" w:sz="0" w:space="0" w:color="auto"/>
          </w:divBdr>
        </w:div>
        <w:div w:id="198746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kuzoekwe@ncc.gov.n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ikemefuna@ncc.gov.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9C0D-7A25-463C-AAFC-321C3D92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5318</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35566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Wild</dc:creator>
  <cp:lastModifiedBy>cdiugwu</cp:lastModifiedBy>
  <cp:revision>2</cp:revision>
  <cp:lastPrinted>2013-11-11T07:56:00Z</cp:lastPrinted>
  <dcterms:created xsi:type="dcterms:W3CDTF">2013-11-11T13:19:00Z</dcterms:created>
  <dcterms:modified xsi:type="dcterms:W3CDTF">2013-11-11T13:19:00Z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kDAABcTc9WHf8/p0S5RjJOLI6q2HLDsd/UBRCfhaMWOufzSZHLZp4rgBAKs15JNMTocZvJhGz5AF/T3g_x000d_
tMdBnzMPp7eGru50ga0FLN3doFkiCm+2CsGSYqKmu3jlPE19M0/haK2STGNusRYLRpAM6ShxXtBL_x000d_
2xmdvzOO7PBnV83w0Bdh/vP6jACKn6r7iaiEvBLP4Ha7nf0SxvItbSBAEAtOe6Rpuzb+KkjB</vt:lpwstr>
  </property>
  <property fmtid="{D5CDD505-2E9C-101B-9397-08002B2CF9AE}" pid="3" name="RESPONSE_SENDER_NAME">
    <vt:lpwstr>sAAA4E8dREqJqIoA0Ahc+hESVbMaQ8dCSBE0D5zpXeOY3T8=</vt:lpwstr>
  </property>
  <property fmtid="{D5CDD505-2E9C-101B-9397-08002B2CF9AE}" pid="4" name="EMAIL_OWNER_ADDRESS">
    <vt:lpwstr>sAAAUYtyAkeNWR6WkQwDM9tya3paNzEXJDxssL+Ogtmbkbk=</vt:lpwstr>
  </property>
  <property fmtid="{D5CDD505-2E9C-101B-9397-08002B2CF9AE}" pid="5" name="_NewReviewCycle">
    <vt:lpwstr/>
  </property>
</Properties>
</file>